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F30D8" w14:textId="1F66D067" w:rsidR="008D142D" w:rsidRDefault="00F24D7B" w:rsidP="00F24D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  <w:t>Zał</w:t>
      </w:r>
      <w:r w:rsidR="00083651">
        <w:rPr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  <w:t xml:space="preserve">ącznik nr 9 </w:t>
      </w:r>
      <w:r w:rsidR="00083651">
        <w:rPr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  <w:br/>
        <w:t>nr sprawy RG.271.20</w:t>
      </w:r>
      <w:r>
        <w:rPr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  <w:t>.2020</w:t>
      </w:r>
    </w:p>
    <w:p w14:paraId="4D4F06C9" w14:textId="77777777" w:rsidR="00F24D7B" w:rsidRDefault="00F24D7B" w:rsidP="008D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</w:pPr>
    </w:p>
    <w:p w14:paraId="4AF19C05" w14:textId="77777777" w:rsidR="008D142D" w:rsidRDefault="008D142D" w:rsidP="008D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  <w:t>SZCZEGÓŁOWY OPIS PRZEDMIOTU ZAMÓWIENIA</w:t>
      </w:r>
    </w:p>
    <w:p w14:paraId="71505A57" w14:textId="77777777" w:rsidR="00C86C99" w:rsidRDefault="00C86C99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</w:pPr>
    </w:p>
    <w:p w14:paraId="4206DFF1" w14:textId="77777777" w:rsidR="00C86C99" w:rsidRDefault="00C86C99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</w:pPr>
    </w:p>
    <w:p w14:paraId="0D552BF5" w14:textId="5D58BFFA" w:rsidR="00C86C99" w:rsidRDefault="00C86C99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  <w:t>Część 1</w:t>
      </w:r>
    </w:p>
    <w:p w14:paraId="5B5E8C91" w14:textId="77777777" w:rsidR="00496285" w:rsidRDefault="00496285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</w:pPr>
    </w:p>
    <w:p w14:paraId="270A44D7" w14:textId="4CEDD704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  <w:t>Ciągnik rolniczy fabrycznie nowy</w:t>
      </w: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 xml:space="preserve">: </w:t>
      </w:r>
    </w:p>
    <w:p w14:paraId="4FFFB3E3" w14:textId="77777777" w:rsidR="008D142D" w:rsidRDefault="008D142D" w:rsidP="008D142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silnik czterocylindrowy o pojemności min. 4400 cm</w:t>
      </w:r>
      <w:r>
        <w:rPr>
          <w:rFonts w:ascii="Times New Roman" w:eastAsia="Times New Roman" w:hAnsi="Times New Roman" w:cs="Times New Roman"/>
          <w:i w:val="0"/>
          <w:iCs w:val="0"/>
          <w:color w:val="00000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, spełniająca normy</w:t>
      </w: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minimum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 xml:space="preserve">EURO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Stage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 xml:space="preserve"> IV, </w:t>
      </w:r>
    </w:p>
    <w:p w14:paraId="1FA4E5C1" w14:textId="34624322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moc znamionowa silnika mieszcząca się w przedziale 112 – 12</w:t>
      </w:r>
      <w:r w:rsidR="00D815D5"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5</w:t>
      </w: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kM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,</w:t>
      </w:r>
    </w:p>
    <w:p w14:paraId="140EF23C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napęd 4x4,</w:t>
      </w:r>
    </w:p>
    <w:p w14:paraId="1C6FA876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 xml:space="preserve">- ilość </w:t>
      </w: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biegów minimum 16x16,</w:t>
      </w:r>
    </w:p>
    <w:p w14:paraId="029E8758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wszystkie biegi zmieniane pod obciążeniem,</w:t>
      </w:r>
    </w:p>
    <w:p w14:paraId="16BAF198" w14:textId="5115E95A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funkcja automatycznej</w:t>
      </w:r>
      <w:r w:rsidR="006977A4"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lub półautomatycznej </w:t>
      </w: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zmiany biegów,</w:t>
      </w:r>
    </w:p>
    <w:p w14:paraId="1CD317A9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- zestaw wskaźników z monitorem wydajności, </w:t>
      </w:r>
    </w:p>
    <w:p w14:paraId="693F64CA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minimum 3 pary zaworów sterowanych elektrohydraulicznie, elektronicznie lub mechanicznie,</w:t>
      </w:r>
    </w:p>
    <w:p w14:paraId="400A94A4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rewers elektrohydrauliczny,</w:t>
      </w:r>
    </w:p>
    <w:p w14:paraId="70F529B2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reflektory robocze z przodu i z tyłu,</w:t>
      </w:r>
    </w:p>
    <w:p w14:paraId="084D94DE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zbiornik paliwa o pojemności min. 190 l,</w:t>
      </w:r>
    </w:p>
    <w:p w14:paraId="2354BE39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prawe i lewe lusterko wsteczne,</w:t>
      </w:r>
    </w:p>
    <w:p w14:paraId="051265AE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światło – lampa ostrzegawcza,</w:t>
      </w:r>
    </w:p>
    <w:p w14:paraId="2DD376F0" w14:textId="0B758305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kabina  z wentylacją i ogrzewaniem, wycieraczka przednia i tylna,</w:t>
      </w:r>
    </w:p>
    <w:p w14:paraId="2486ADE8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klimatyzacja,</w:t>
      </w:r>
    </w:p>
    <w:p w14:paraId="5DCA5327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fotel pneumatyczny,</w:t>
      </w:r>
    </w:p>
    <w:p w14:paraId="2AD86BB2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ogumienie przód min. 440/65R28, tył min. 540/65R38,</w:t>
      </w:r>
    </w:p>
    <w:p w14:paraId="4BA865E1" w14:textId="74E9EB9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 xml:space="preserve">- górny zaczep automatyczny + dolny zaczep kulowy </w:t>
      </w: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K80</w:t>
      </w:r>
      <w:r w:rsidR="00330F0E"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                                      </w:t>
      </w:r>
    </w:p>
    <w:p w14:paraId="165936E4" w14:textId="025E40D5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przedni TUZ z obciążnikiem przednim o masie w zakresie 700 – 900 kg,</w:t>
      </w:r>
      <w:r w:rsidR="00330F0E"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           </w:t>
      </w:r>
    </w:p>
    <w:p w14:paraId="779B8D9C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homologacja na 2 osoby,</w:t>
      </w:r>
    </w:p>
    <w:p w14:paraId="25949023" w14:textId="04E28D95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pneumatyka 1 i 2 obwodowa,</w:t>
      </w:r>
      <w:r w:rsidR="00330F0E"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                                                                                  </w:t>
      </w:r>
    </w:p>
    <w:p w14:paraId="4F6A48EF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gwarancja na ciągnik minimum 24 miesięcy bez ograniczenia limitu motogodzin,</w:t>
      </w:r>
    </w:p>
    <w:p w14:paraId="3B7CD7D5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</w:t>
      </w:r>
      <w:bookmarkStart w:id="1" w:name="__DdeLink__1410_2225003488"/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instalacja radiowa z radiem z BLUET</w:t>
      </w:r>
      <w:bookmarkEnd w:id="1"/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OOTH.</w:t>
      </w:r>
    </w:p>
    <w:p w14:paraId="3F70EC82" w14:textId="6825956E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>- GPS z kontrolą paliwa.</w:t>
      </w:r>
      <w:r w:rsidR="006977A4"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 xml:space="preserve"> </w:t>
      </w:r>
      <w:r w:rsidR="00330F0E">
        <w:rPr>
          <w:rFonts w:ascii="Times New Roman" w:eastAsia="Times New Roman" w:hAnsi="Times New Roman" w:cs="Times New Roman"/>
          <w:i w:val="0"/>
          <w:iCs w:val="0"/>
          <w:color w:val="000000"/>
          <w:lang w:eastAsia="pl-PL"/>
        </w:rPr>
        <w:t xml:space="preserve">                                                                                             </w:t>
      </w:r>
    </w:p>
    <w:p w14:paraId="3DAE6F5B" w14:textId="1F49DE31" w:rsidR="008D142D" w:rsidRDefault="00330F0E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  <w:t xml:space="preserve">                                                                                                                  </w:t>
      </w:r>
      <w:r w:rsidR="00E445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  <w:t xml:space="preserve">                 </w:t>
      </w:r>
    </w:p>
    <w:p w14:paraId="67F2C70E" w14:textId="03AC5D05" w:rsidR="008D142D" w:rsidRDefault="00C86C99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  <w:t>Część 2</w:t>
      </w:r>
    </w:p>
    <w:p w14:paraId="67CB4B7C" w14:textId="77777777"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eastAsia="pl-PL"/>
        </w:rPr>
      </w:pPr>
    </w:p>
    <w:p w14:paraId="7D1BC75C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  <w:t xml:space="preserve"> Zakup fabrycznie nowej przyczepy kontenerowej.</w:t>
      </w:r>
    </w:p>
    <w:p w14:paraId="2DBC032B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techniczna dopuszczalna masa całkowita min. 14500 kg,</w:t>
      </w:r>
    </w:p>
    <w:p w14:paraId="20D24E15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maksymalna ładowność kontenera z ładunkiem zgodna z DMC 13 000 kg,</w:t>
      </w:r>
    </w:p>
    <w:p w14:paraId="3F0A3DB7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techniczna masa całkowita kontenera wciąganego max. 13 000 kg,</w:t>
      </w:r>
    </w:p>
    <w:p w14:paraId="06EE7744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długość kontenera współpracującego min./max. 4000/4800,</w:t>
      </w:r>
    </w:p>
    <w:p w14:paraId="056220C2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- zapotrzebowanie na moc min. – 80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kM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,</w:t>
      </w:r>
    </w:p>
    <w:p w14:paraId="208F56AB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zawieszenie resorowane,</w:t>
      </w:r>
    </w:p>
    <w:p w14:paraId="35FCADB2" w14:textId="2F144C02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drogowa instalacja hamulcowa z zaworem trójzakresowym</w:t>
      </w:r>
      <w:r w:rsidR="00330F0E"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 </w:t>
      </w:r>
    </w:p>
    <w:p w14:paraId="39A05BC2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hydrauliczna stopa podporowa,</w:t>
      </w:r>
    </w:p>
    <w:p w14:paraId="57ECF000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mechaniczna blokada kontenera,</w:t>
      </w:r>
    </w:p>
    <w:p w14:paraId="37C017A0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układ jezdny typu tandem,</w:t>
      </w:r>
    </w:p>
    <w:p w14:paraId="5F5736FB" w14:textId="77777777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błotniki kół,</w:t>
      </w:r>
    </w:p>
    <w:p w14:paraId="2FE51D91" w14:textId="191CCCD0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zaczep dyszla regulowany,</w:t>
      </w:r>
      <w:r w:rsidR="00330F0E"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</w:t>
      </w:r>
    </w:p>
    <w:p w14:paraId="03AC0A1D" w14:textId="504B4EC0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- rodzaj zaczepu dyszla:  z okiem do łączenia z </w:t>
      </w:r>
      <w:r w:rsidR="00330F0E"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dolnym </w:t>
      </w: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zaczepem </w:t>
      </w:r>
      <w:r w:rsidRPr="00E4458C">
        <w:rPr>
          <w:rFonts w:ascii="Times New Roman" w:eastAsia="Times New Roman" w:hAnsi="Times New Roman" w:cs="Times New Roman"/>
          <w:i w:val="0"/>
          <w:iCs w:val="0"/>
          <w:lang w:eastAsia="pl-PL"/>
        </w:rPr>
        <w:t>ciągnika</w:t>
      </w:r>
      <w:r w:rsidR="00330F0E" w:rsidRPr="00E4458C"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</w:t>
      </w:r>
      <w:r w:rsidR="00E4458C" w:rsidRPr="00E4458C">
        <w:rPr>
          <w:rFonts w:ascii="Times New Roman" w:eastAsia="Times New Roman" w:hAnsi="Times New Roman" w:cs="Times New Roman"/>
          <w:i w:val="0"/>
          <w:iCs w:val="0"/>
          <w:lang w:eastAsia="pl-PL"/>
        </w:rPr>
        <w:t>,</w:t>
      </w:r>
    </w:p>
    <w:p w14:paraId="7A0CA41E" w14:textId="39F85CAC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- koła z ogumieniem </w:t>
      </w:r>
      <w:r w:rsidR="006977A4"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445/45R19.5 </w:t>
      </w: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(nowe), </w:t>
      </w:r>
    </w:p>
    <w:p w14:paraId="52010BD5" w14:textId="0A0E657E" w:rsidR="008D142D" w:rsidRDefault="008D142D" w:rsidP="008D14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>- koło zapasowe</w:t>
      </w:r>
      <w:r w:rsidR="006977A4"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445/45R19.5 </w:t>
      </w:r>
      <w:r>
        <w:rPr>
          <w:rFonts w:ascii="Times New Roman" w:eastAsia="Times New Roman" w:hAnsi="Times New Roman" w:cs="Times New Roman"/>
          <w:i w:val="0"/>
          <w:iCs w:val="0"/>
          <w:lang w:eastAsia="pl-PL"/>
        </w:rPr>
        <w:t xml:space="preserve"> (luzem) </w:t>
      </w:r>
    </w:p>
    <w:p w14:paraId="3BFAE0E2" w14:textId="65585801" w:rsidR="00930529" w:rsidRDefault="00930529"/>
    <w:p w14:paraId="2BE3EBD1" w14:textId="77777777" w:rsidR="006977A4" w:rsidRDefault="006977A4"/>
    <w:sectPr w:rsidR="0069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77"/>
    <w:rsid w:val="00083651"/>
    <w:rsid w:val="00330F0E"/>
    <w:rsid w:val="00496285"/>
    <w:rsid w:val="006977A4"/>
    <w:rsid w:val="0070025C"/>
    <w:rsid w:val="008D142D"/>
    <w:rsid w:val="00930529"/>
    <w:rsid w:val="009D3A3F"/>
    <w:rsid w:val="00C86C99"/>
    <w:rsid w:val="00D815D5"/>
    <w:rsid w:val="00E4458C"/>
    <w:rsid w:val="00E74D77"/>
    <w:rsid w:val="00F24D7B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1134"/>
  <w15:docId w15:val="{1C11D3A0-0FAE-44B3-8535-52739F5F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42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142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Wójtowicz Piotr</cp:lastModifiedBy>
  <cp:revision>5</cp:revision>
  <dcterms:created xsi:type="dcterms:W3CDTF">2020-09-14T16:30:00Z</dcterms:created>
  <dcterms:modified xsi:type="dcterms:W3CDTF">2020-09-14T18:38:00Z</dcterms:modified>
</cp:coreProperties>
</file>