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33BE6" w14:textId="77777777" w:rsidR="003B1522" w:rsidRPr="003B1522" w:rsidRDefault="003B1522" w:rsidP="003B1522">
      <w:pPr>
        <w:pBdr>
          <w:bottom w:val="single" w:sz="6" w:space="1" w:color="auto"/>
        </w:pBdr>
        <w:spacing w:after="0" w:line="240" w:lineRule="auto"/>
        <w:jc w:val="center"/>
        <w:rPr>
          <w:rFonts w:ascii="Arial" w:eastAsia="Times New Roman" w:hAnsi="Arial" w:cs="Arial"/>
          <w:vanish/>
          <w:sz w:val="16"/>
          <w:szCs w:val="16"/>
          <w:lang w:eastAsia="pl-PL"/>
        </w:rPr>
      </w:pPr>
      <w:r w:rsidRPr="003B1522">
        <w:rPr>
          <w:rFonts w:ascii="Arial" w:eastAsia="Times New Roman" w:hAnsi="Arial" w:cs="Arial"/>
          <w:vanish/>
          <w:sz w:val="16"/>
          <w:szCs w:val="16"/>
          <w:lang w:eastAsia="pl-PL"/>
        </w:rPr>
        <w:t>Początek formularza</w:t>
      </w:r>
    </w:p>
    <w:p w14:paraId="75CDABDC" w14:textId="77777777" w:rsidR="003B1522" w:rsidRPr="003B1522" w:rsidRDefault="003B1522" w:rsidP="003B1522">
      <w:pPr>
        <w:spacing w:after="24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Ogłoszenie nr 599942-N-2020 z dnia 2020-10-20 r. </w:t>
      </w:r>
    </w:p>
    <w:p w14:paraId="6E4717CC" w14:textId="77777777" w:rsidR="003B1522" w:rsidRPr="003B1522" w:rsidRDefault="003B1522" w:rsidP="003B1522">
      <w:pPr>
        <w:spacing w:after="0" w:line="240" w:lineRule="auto"/>
        <w:jc w:val="center"/>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Gmina i Miasto Szadek: Postępowanie o udzielenie zamówienia publicznego w trybie przetargu nieograniczonego o wartości powyżej 30 000 Euro, nie przekraczającej 214 000 Euro na dostawę oleju opałowego w sezonie grzewczym 2020/2021 dla potrzeb Szkoły Podstawowej w Szadku, Szkoły Podstawowej w Prusinowicach, budynku Urzędu Gminy i Miasta w Szadku, budynków Zakładów Gospodarki Komunalnej, budynku OSP w Wilamowie, Targowiska „Mój Rynek”</w:t>
      </w:r>
      <w:r w:rsidRPr="003B1522">
        <w:rPr>
          <w:rFonts w:ascii="Times New Roman" w:eastAsia="Times New Roman" w:hAnsi="Times New Roman" w:cs="Times New Roman"/>
          <w:sz w:val="24"/>
          <w:szCs w:val="24"/>
          <w:lang w:eastAsia="pl-PL"/>
        </w:rPr>
        <w:br/>
        <w:t xml:space="preserve">OGŁOSZENIE O ZAMÓWIENIU - Dostawy </w:t>
      </w:r>
    </w:p>
    <w:p w14:paraId="3868D722"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Zamieszczanie ogłoszenia:</w:t>
      </w:r>
      <w:r w:rsidRPr="003B1522">
        <w:rPr>
          <w:rFonts w:ascii="Times New Roman" w:eastAsia="Times New Roman" w:hAnsi="Times New Roman" w:cs="Times New Roman"/>
          <w:sz w:val="24"/>
          <w:szCs w:val="24"/>
          <w:lang w:eastAsia="pl-PL"/>
        </w:rPr>
        <w:t xml:space="preserve"> Zamieszczanie obowiązkowe </w:t>
      </w:r>
    </w:p>
    <w:p w14:paraId="29120E17"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Ogłoszenie dotyczy:</w:t>
      </w:r>
      <w:r w:rsidRPr="003B1522">
        <w:rPr>
          <w:rFonts w:ascii="Times New Roman" w:eastAsia="Times New Roman" w:hAnsi="Times New Roman" w:cs="Times New Roman"/>
          <w:sz w:val="24"/>
          <w:szCs w:val="24"/>
          <w:lang w:eastAsia="pl-PL"/>
        </w:rPr>
        <w:t xml:space="preserve"> Zamówienia publicznego </w:t>
      </w:r>
    </w:p>
    <w:p w14:paraId="34B360EC"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09A0C08"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Nie </w:t>
      </w:r>
    </w:p>
    <w:p w14:paraId="10CC87FE"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Nazwa projektu lub programu</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r>
    </w:p>
    <w:p w14:paraId="1189E322"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1DB4A3E"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Nie </w:t>
      </w:r>
    </w:p>
    <w:p w14:paraId="04BC23E3"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B1522">
        <w:rPr>
          <w:rFonts w:ascii="Times New Roman" w:eastAsia="Times New Roman" w:hAnsi="Times New Roman" w:cs="Times New Roman"/>
          <w:sz w:val="24"/>
          <w:szCs w:val="24"/>
          <w:lang w:eastAsia="pl-PL"/>
        </w:rPr>
        <w:t>Pzp</w:t>
      </w:r>
      <w:proofErr w:type="spellEnd"/>
      <w:r w:rsidRPr="003B152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B1522">
        <w:rPr>
          <w:rFonts w:ascii="Times New Roman" w:eastAsia="Times New Roman" w:hAnsi="Times New Roman" w:cs="Times New Roman"/>
          <w:sz w:val="24"/>
          <w:szCs w:val="24"/>
          <w:lang w:eastAsia="pl-PL"/>
        </w:rPr>
        <w:br/>
      </w:r>
    </w:p>
    <w:p w14:paraId="40B97C94"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u w:val="single"/>
          <w:lang w:eastAsia="pl-PL"/>
        </w:rPr>
        <w:t>SEKCJA I: ZAMAWIAJĄCY</w:t>
      </w:r>
      <w:r w:rsidRPr="003B1522">
        <w:rPr>
          <w:rFonts w:ascii="Times New Roman" w:eastAsia="Times New Roman" w:hAnsi="Times New Roman" w:cs="Times New Roman"/>
          <w:sz w:val="24"/>
          <w:szCs w:val="24"/>
          <w:lang w:eastAsia="pl-PL"/>
        </w:rPr>
        <w:t xml:space="preserve"> </w:t>
      </w:r>
    </w:p>
    <w:p w14:paraId="26ED0DB0"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 xml:space="preserve">Postępowanie przeprowadza centralny zamawiający </w:t>
      </w:r>
    </w:p>
    <w:p w14:paraId="6F32DD32"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Nie </w:t>
      </w:r>
    </w:p>
    <w:p w14:paraId="0D5CB337"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853F5C2"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Nie </w:t>
      </w:r>
    </w:p>
    <w:p w14:paraId="0807F6D6"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Informacje na temat podmiotu któremu zamawiający powierzył/powierzyli prowadzenie postępowania:</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Postępowanie jest przeprowadzane wspólnie przez zamawiających</w:t>
      </w:r>
      <w:r w:rsidRPr="003B1522">
        <w:rPr>
          <w:rFonts w:ascii="Times New Roman" w:eastAsia="Times New Roman" w:hAnsi="Times New Roman" w:cs="Times New Roman"/>
          <w:sz w:val="24"/>
          <w:szCs w:val="24"/>
          <w:lang w:eastAsia="pl-PL"/>
        </w:rPr>
        <w:t xml:space="preserve"> </w:t>
      </w:r>
    </w:p>
    <w:p w14:paraId="34951DAD"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Nie </w:t>
      </w:r>
    </w:p>
    <w:p w14:paraId="57A03696"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85AEFEF"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Nie </w:t>
      </w:r>
    </w:p>
    <w:p w14:paraId="13B37CB1"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3B1522">
        <w:rPr>
          <w:rFonts w:ascii="Times New Roman" w:eastAsia="Times New Roman" w:hAnsi="Times New Roman" w:cs="Times New Roman"/>
          <w:b/>
          <w:bCs/>
          <w:sz w:val="24"/>
          <w:szCs w:val="24"/>
          <w:lang w:eastAsia="pl-PL"/>
        </w:rPr>
        <w:lastRenderedPageBreak/>
        <w:t>zamówień publicznych:</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Informacje dodatkowe:</w:t>
      </w:r>
      <w:r w:rsidRPr="003B1522">
        <w:rPr>
          <w:rFonts w:ascii="Times New Roman" w:eastAsia="Times New Roman" w:hAnsi="Times New Roman" w:cs="Times New Roman"/>
          <w:sz w:val="24"/>
          <w:szCs w:val="24"/>
          <w:lang w:eastAsia="pl-PL"/>
        </w:rPr>
        <w:t xml:space="preserve"> </w:t>
      </w:r>
    </w:p>
    <w:p w14:paraId="67C3561C"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 xml:space="preserve">I. 1) NAZWA I ADRES: </w:t>
      </w:r>
      <w:r w:rsidRPr="003B1522">
        <w:rPr>
          <w:rFonts w:ascii="Times New Roman" w:eastAsia="Times New Roman" w:hAnsi="Times New Roman" w:cs="Times New Roman"/>
          <w:sz w:val="24"/>
          <w:szCs w:val="24"/>
          <w:lang w:eastAsia="pl-PL"/>
        </w:rPr>
        <w:t xml:space="preserve">Gmina i Miasto Szadek, krajowy numer identyfikacyjny 73093446000000, ul. ul. Warszawska  3 , 98-240  Szadek, woj. łódzkie, państwo Polska, tel. 438 215 004, e-mail urzad@ugimszadek.pl, faks 438 215 773. </w:t>
      </w:r>
      <w:r w:rsidRPr="003B1522">
        <w:rPr>
          <w:rFonts w:ascii="Times New Roman" w:eastAsia="Times New Roman" w:hAnsi="Times New Roman" w:cs="Times New Roman"/>
          <w:sz w:val="24"/>
          <w:szCs w:val="24"/>
          <w:lang w:eastAsia="pl-PL"/>
        </w:rPr>
        <w:br/>
        <w:t xml:space="preserve">Adres strony internetowej (URL): </w:t>
      </w:r>
      <w:r w:rsidRPr="003B1522">
        <w:rPr>
          <w:rFonts w:ascii="Times New Roman" w:eastAsia="Times New Roman" w:hAnsi="Times New Roman" w:cs="Times New Roman"/>
          <w:sz w:val="24"/>
          <w:szCs w:val="24"/>
          <w:lang w:eastAsia="pl-PL"/>
        </w:rPr>
        <w:br/>
        <w:t xml:space="preserve">Adres profilu nabywcy: </w:t>
      </w:r>
      <w:r w:rsidRPr="003B152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BCB58C5"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 xml:space="preserve">I. 2) RODZAJ ZAMAWIAJĄCEGO: </w:t>
      </w:r>
      <w:r w:rsidRPr="003B1522">
        <w:rPr>
          <w:rFonts w:ascii="Times New Roman" w:eastAsia="Times New Roman" w:hAnsi="Times New Roman" w:cs="Times New Roman"/>
          <w:sz w:val="24"/>
          <w:szCs w:val="24"/>
          <w:lang w:eastAsia="pl-PL"/>
        </w:rPr>
        <w:t xml:space="preserve">Administracja samorządowa </w:t>
      </w:r>
      <w:r w:rsidRPr="003B1522">
        <w:rPr>
          <w:rFonts w:ascii="Times New Roman" w:eastAsia="Times New Roman" w:hAnsi="Times New Roman" w:cs="Times New Roman"/>
          <w:sz w:val="24"/>
          <w:szCs w:val="24"/>
          <w:lang w:eastAsia="pl-PL"/>
        </w:rPr>
        <w:br/>
      </w:r>
    </w:p>
    <w:p w14:paraId="53196D49"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 xml:space="preserve">I.3) WSPÓLNE UDZIELANIE ZAMÓWIENIA </w:t>
      </w:r>
      <w:r w:rsidRPr="003B1522">
        <w:rPr>
          <w:rFonts w:ascii="Times New Roman" w:eastAsia="Times New Roman" w:hAnsi="Times New Roman" w:cs="Times New Roman"/>
          <w:b/>
          <w:bCs/>
          <w:i/>
          <w:iCs/>
          <w:sz w:val="24"/>
          <w:szCs w:val="24"/>
          <w:lang w:eastAsia="pl-PL"/>
        </w:rPr>
        <w:t>(jeżeli dotyczy)</w:t>
      </w:r>
      <w:r w:rsidRPr="003B1522">
        <w:rPr>
          <w:rFonts w:ascii="Times New Roman" w:eastAsia="Times New Roman" w:hAnsi="Times New Roman" w:cs="Times New Roman"/>
          <w:b/>
          <w:bCs/>
          <w:sz w:val="24"/>
          <w:szCs w:val="24"/>
          <w:lang w:eastAsia="pl-PL"/>
        </w:rPr>
        <w:t xml:space="preserve">: </w:t>
      </w:r>
    </w:p>
    <w:p w14:paraId="11825CB1"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B1522">
        <w:rPr>
          <w:rFonts w:ascii="Times New Roman" w:eastAsia="Times New Roman" w:hAnsi="Times New Roman" w:cs="Times New Roman"/>
          <w:sz w:val="24"/>
          <w:szCs w:val="24"/>
          <w:lang w:eastAsia="pl-PL"/>
        </w:rPr>
        <w:br/>
      </w:r>
    </w:p>
    <w:p w14:paraId="512ABD9A"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 xml:space="preserve">I.4) KOMUNIKACJA: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B1522">
        <w:rPr>
          <w:rFonts w:ascii="Times New Roman" w:eastAsia="Times New Roman" w:hAnsi="Times New Roman" w:cs="Times New Roman"/>
          <w:sz w:val="24"/>
          <w:szCs w:val="24"/>
          <w:lang w:eastAsia="pl-PL"/>
        </w:rPr>
        <w:t xml:space="preserve"> </w:t>
      </w:r>
    </w:p>
    <w:p w14:paraId="6FB8ABD6"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Tak </w:t>
      </w:r>
      <w:r w:rsidRPr="003B1522">
        <w:rPr>
          <w:rFonts w:ascii="Times New Roman" w:eastAsia="Times New Roman" w:hAnsi="Times New Roman" w:cs="Times New Roman"/>
          <w:sz w:val="24"/>
          <w:szCs w:val="24"/>
          <w:lang w:eastAsia="pl-PL"/>
        </w:rPr>
        <w:br/>
        <w:t xml:space="preserve">www.szadek.biuletyn.net </w:t>
      </w:r>
    </w:p>
    <w:p w14:paraId="1AA52A5A"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4D56910B"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Tak </w:t>
      </w:r>
      <w:r w:rsidRPr="003B1522">
        <w:rPr>
          <w:rFonts w:ascii="Times New Roman" w:eastAsia="Times New Roman" w:hAnsi="Times New Roman" w:cs="Times New Roman"/>
          <w:sz w:val="24"/>
          <w:szCs w:val="24"/>
          <w:lang w:eastAsia="pl-PL"/>
        </w:rPr>
        <w:br/>
        <w:t xml:space="preserve">www.szadek.biuletyn.net </w:t>
      </w:r>
    </w:p>
    <w:p w14:paraId="0D071E61"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525185F"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Nie </w:t>
      </w:r>
      <w:r w:rsidRPr="003B1522">
        <w:rPr>
          <w:rFonts w:ascii="Times New Roman" w:eastAsia="Times New Roman" w:hAnsi="Times New Roman" w:cs="Times New Roman"/>
          <w:sz w:val="24"/>
          <w:szCs w:val="24"/>
          <w:lang w:eastAsia="pl-PL"/>
        </w:rPr>
        <w:br/>
      </w:r>
    </w:p>
    <w:p w14:paraId="5B24E9FF"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Oferty lub wnioski o dopuszczenie do udziału w postępowaniu należy przesyłać:</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Elektronicznie</w:t>
      </w:r>
      <w:r w:rsidRPr="003B1522">
        <w:rPr>
          <w:rFonts w:ascii="Times New Roman" w:eastAsia="Times New Roman" w:hAnsi="Times New Roman" w:cs="Times New Roman"/>
          <w:sz w:val="24"/>
          <w:szCs w:val="24"/>
          <w:lang w:eastAsia="pl-PL"/>
        </w:rPr>
        <w:t xml:space="preserve"> </w:t>
      </w:r>
    </w:p>
    <w:p w14:paraId="3231D4A6"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Nie </w:t>
      </w:r>
      <w:r w:rsidRPr="003B1522">
        <w:rPr>
          <w:rFonts w:ascii="Times New Roman" w:eastAsia="Times New Roman" w:hAnsi="Times New Roman" w:cs="Times New Roman"/>
          <w:sz w:val="24"/>
          <w:szCs w:val="24"/>
          <w:lang w:eastAsia="pl-PL"/>
        </w:rPr>
        <w:br/>
        <w:t xml:space="preserve">adres </w:t>
      </w:r>
      <w:r w:rsidRPr="003B1522">
        <w:rPr>
          <w:rFonts w:ascii="Times New Roman" w:eastAsia="Times New Roman" w:hAnsi="Times New Roman" w:cs="Times New Roman"/>
          <w:sz w:val="24"/>
          <w:szCs w:val="24"/>
          <w:lang w:eastAsia="pl-PL"/>
        </w:rPr>
        <w:br/>
      </w:r>
    </w:p>
    <w:p w14:paraId="3CB7A531"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p>
    <w:p w14:paraId="6C492E2D"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t xml:space="preserve">Nie </w:t>
      </w:r>
      <w:r w:rsidRPr="003B1522">
        <w:rPr>
          <w:rFonts w:ascii="Times New Roman" w:eastAsia="Times New Roman" w:hAnsi="Times New Roman" w:cs="Times New Roman"/>
          <w:sz w:val="24"/>
          <w:szCs w:val="24"/>
          <w:lang w:eastAsia="pl-PL"/>
        </w:rPr>
        <w:br/>
        <w:t xml:space="preserve">Inny sposób: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t xml:space="preserve">Tak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lastRenderedPageBreak/>
        <w:t xml:space="preserve">Inny sposób: </w:t>
      </w:r>
      <w:r w:rsidRPr="003B1522">
        <w:rPr>
          <w:rFonts w:ascii="Times New Roman" w:eastAsia="Times New Roman" w:hAnsi="Times New Roman" w:cs="Times New Roman"/>
          <w:sz w:val="24"/>
          <w:szCs w:val="24"/>
          <w:lang w:eastAsia="pl-PL"/>
        </w:rPr>
        <w:br/>
        <w:t xml:space="preserve">W formie pisemnej (papierowej) </w:t>
      </w:r>
      <w:r w:rsidRPr="003B1522">
        <w:rPr>
          <w:rFonts w:ascii="Times New Roman" w:eastAsia="Times New Roman" w:hAnsi="Times New Roman" w:cs="Times New Roman"/>
          <w:sz w:val="24"/>
          <w:szCs w:val="24"/>
          <w:lang w:eastAsia="pl-PL"/>
        </w:rPr>
        <w:br/>
        <w:t xml:space="preserve">Adres: </w:t>
      </w:r>
      <w:r w:rsidRPr="003B1522">
        <w:rPr>
          <w:rFonts w:ascii="Times New Roman" w:eastAsia="Times New Roman" w:hAnsi="Times New Roman" w:cs="Times New Roman"/>
          <w:sz w:val="24"/>
          <w:szCs w:val="24"/>
          <w:lang w:eastAsia="pl-PL"/>
        </w:rPr>
        <w:br/>
        <w:t xml:space="preserve">ul. Warszawska 3, 98-240 Szadek </w:t>
      </w:r>
    </w:p>
    <w:p w14:paraId="4E7D6B55"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B1522">
        <w:rPr>
          <w:rFonts w:ascii="Times New Roman" w:eastAsia="Times New Roman" w:hAnsi="Times New Roman" w:cs="Times New Roman"/>
          <w:sz w:val="24"/>
          <w:szCs w:val="24"/>
          <w:lang w:eastAsia="pl-PL"/>
        </w:rPr>
        <w:t xml:space="preserve"> </w:t>
      </w:r>
    </w:p>
    <w:p w14:paraId="3C8B86CD"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Nie </w:t>
      </w:r>
      <w:r w:rsidRPr="003B152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B1522">
        <w:rPr>
          <w:rFonts w:ascii="Times New Roman" w:eastAsia="Times New Roman" w:hAnsi="Times New Roman" w:cs="Times New Roman"/>
          <w:sz w:val="24"/>
          <w:szCs w:val="24"/>
          <w:lang w:eastAsia="pl-PL"/>
        </w:rPr>
        <w:br/>
      </w:r>
    </w:p>
    <w:p w14:paraId="4FBF4807"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u w:val="single"/>
          <w:lang w:eastAsia="pl-PL"/>
        </w:rPr>
        <w:t xml:space="preserve">SEKCJA II: PRZEDMIOT ZAMÓWIENIA </w:t>
      </w:r>
    </w:p>
    <w:p w14:paraId="783B2169"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II.1) Nazwa nadana zamówieniu przez zamawiającego: </w:t>
      </w:r>
      <w:r w:rsidRPr="003B1522">
        <w:rPr>
          <w:rFonts w:ascii="Times New Roman" w:eastAsia="Times New Roman" w:hAnsi="Times New Roman" w:cs="Times New Roman"/>
          <w:sz w:val="24"/>
          <w:szCs w:val="24"/>
          <w:lang w:eastAsia="pl-PL"/>
        </w:rPr>
        <w:t xml:space="preserve">Postępowanie o udzielenie zamówienia publicznego w trybie przetargu nieograniczonego o wartości powyżej 30 000 Euro, nie przekraczającej 214 000 Euro na dostawę oleju opałowego w sezonie grzewczym 2020/2021 dla potrzeb Szkoły Podstawowej w Szadku, Szkoły Podstawowej w Prusinowicach, budynku Urzędu Gminy i Miasta w Szadku, budynków Zakładów Gospodarki Komunalnej, budynku OSP w Wilamowie, Targowiska „Mój Rynek”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Numer referencyjny: </w:t>
      </w:r>
      <w:r w:rsidRPr="003B1522">
        <w:rPr>
          <w:rFonts w:ascii="Times New Roman" w:eastAsia="Times New Roman" w:hAnsi="Times New Roman" w:cs="Times New Roman"/>
          <w:sz w:val="24"/>
          <w:szCs w:val="24"/>
          <w:lang w:eastAsia="pl-PL"/>
        </w:rPr>
        <w:t xml:space="preserve">RG.271.21.2020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F7DB66E" w14:textId="77777777" w:rsidR="003B1522" w:rsidRPr="003B1522" w:rsidRDefault="003B1522" w:rsidP="003B1522">
      <w:pPr>
        <w:spacing w:after="0" w:line="240" w:lineRule="auto"/>
        <w:jc w:val="both"/>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Nie </w:t>
      </w:r>
    </w:p>
    <w:p w14:paraId="64CC420C"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II.2) Rodzaj zamówienia: </w:t>
      </w:r>
      <w:r w:rsidRPr="003B1522">
        <w:rPr>
          <w:rFonts w:ascii="Times New Roman" w:eastAsia="Times New Roman" w:hAnsi="Times New Roman" w:cs="Times New Roman"/>
          <w:sz w:val="24"/>
          <w:szCs w:val="24"/>
          <w:lang w:eastAsia="pl-PL"/>
        </w:rPr>
        <w:t xml:space="preserve">Dostawy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II.3) Informacja o możliwości składania ofert częściowych</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t xml:space="preserve">Zamówienie podzielone jest na części: </w:t>
      </w:r>
    </w:p>
    <w:p w14:paraId="0B0EA705"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Nie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Oferty lub wnioski o dopuszczenie do udziału w postępowaniu można składać w odniesieniu do:</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r>
    </w:p>
    <w:p w14:paraId="4C2A2A6E"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II.4) Krótki opis przedmiotu zamówienia </w:t>
      </w:r>
      <w:r w:rsidRPr="003B152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B152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B1522">
        <w:rPr>
          <w:rFonts w:ascii="Times New Roman" w:eastAsia="Times New Roman" w:hAnsi="Times New Roman" w:cs="Times New Roman"/>
          <w:sz w:val="24"/>
          <w:szCs w:val="24"/>
          <w:lang w:eastAsia="pl-PL"/>
        </w:rPr>
        <w:t xml:space="preserve">1. Przedmiotem niniejszego zamówienia jest dostawa oleju opałowego w sezonie grzewczym 2020/2021 dla potrzeb ogrzewania Szkoły Podstawowej w Szadku, Szkoły Podstawowej w Prusinowicach, budynku Urzędu Gminy i Miasta w Szadku, budynków Zakładu Gospodarki Komunalnej w Szadku, budynku OSP w Wilamowie, Targowiska „Mój Rynek”. 2. Szczegółowy opis przedmiotu zamówienia: a) Zamawiany olej opałowy musi spełniać następujące minimalne parametry jakościowe: - wartość opałowa nie niższa niż 42 MJ/kg, - zawartość siarki nie więcej niż 0,20%/m/m, - gęstość w temp. 15 </w:t>
      </w:r>
      <w:proofErr w:type="spellStart"/>
      <w:r w:rsidRPr="003B1522">
        <w:rPr>
          <w:rFonts w:ascii="Times New Roman" w:eastAsia="Times New Roman" w:hAnsi="Times New Roman" w:cs="Times New Roman"/>
          <w:sz w:val="24"/>
          <w:szCs w:val="24"/>
          <w:lang w:eastAsia="pl-PL"/>
        </w:rPr>
        <w:t>oC</w:t>
      </w:r>
      <w:proofErr w:type="spellEnd"/>
      <w:r w:rsidRPr="003B1522">
        <w:rPr>
          <w:rFonts w:ascii="Times New Roman" w:eastAsia="Times New Roman" w:hAnsi="Times New Roman" w:cs="Times New Roman"/>
          <w:sz w:val="24"/>
          <w:szCs w:val="24"/>
          <w:lang w:eastAsia="pl-PL"/>
        </w:rPr>
        <w:t xml:space="preserve">, nie wyższa niż 0,865g/ml, - zawartość wody nie większa niż 201mg/kg, - całkowita zawartość </w:t>
      </w:r>
      <w:r w:rsidRPr="003B1522">
        <w:rPr>
          <w:rFonts w:ascii="Times New Roman" w:eastAsia="Times New Roman" w:hAnsi="Times New Roman" w:cs="Times New Roman"/>
          <w:sz w:val="24"/>
          <w:szCs w:val="24"/>
          <w:lang w:eastAsia="pl-PL"/>
        </w:rPr>
        <w:lastRenderedPageBreak/>
        <w:t xml:space="preserve">zanieczyszczeń nie większa niż 25 mg/kg b) Dowożona jednorazowo ilość oleju opałowego nie mniejsza niż 500 litrów. Planowana ilość dostaw w sezonie grzewczym – 22 400 litrów w ramach zamówienia podstawowego, 103 100 litrów w ramach zamówienia objętego prawem opcji. c) Samochody dostawcze dostarczające olej opałowy muszą być wyposażone w mierniki dostarczanego oleju opałowego przeliczające ilość dostarczonego oleju opałowego do temp. referencyjnej 15 </w:t>
      </w:r>
      <w:proofErr w:type="spellStart"/>
      <w:r w:rsidRPr="003B1522">
        <w:rPr>
          <w:rFonts w:ascii="Times New Roman" w:eastAsia="Times New Roman" w:hAnsi="Times New Roman" w:cs="Times New Roman"/>
          <w:sz w:val="24"/>
          <w:szCs w:val="24"/>
          <w:lang w:eastAsia="pl-PL"/>
        </w:rPr>
        <w:t>oC.</w:t>
      </w:r>
      <w:proofErr w:type="spellEnd"/>
      <w:r w:rsidRPr="003B1522">
        <w:rPr>
          <w:rFonts w:ascii="Times New Roman" w:eastAsia="Times New Roman" w:hAnsi="Times New Roman" w:cs="Times New Roman"/>
          <w:sz w:val="24"/>
          <w:szCs w:val="24"/>
          <w:lang w:eastAsia="pl-PL"/>
        </w:rPr>
        <w:t xml:space="preserve"> d) Dostawa maksymalnie w ciągu 5 dni licząc od dnia telefonicznego zgłoszenia. e) Planowana ilość dostaw w litrach: Ilość oleju- litry Szkoła Szadek Szkoła Prusinowice UG i M w Szadku ZGK w Szadku OSP Wilamów Targowisko „Mój Rynek” Zamówienie podstawowe 5000 8 000 5 000 1 000 1 400 2 000 Zamówienie objęte prawem opcji 75 000 15 000 5 000 4 000 1500 2 600 Łączna ilość dostawy wraz z zamówieniem obejmującym prawo opcji wynosi: 125 500 litrów. Dostawy do Zakładu Gospodarki Komunalnej w Szadku do obiektów: oczyszczalni ścieków w Szadku, ujęcia wody w Szadku. f) Zamawiający zastrzega, iż w okresie obowiązywania umowy, przewiduje możliwość skorzystania z opcjonalnego prawa zwiększenia ilości przedmiotu dostawy w zakresie przedstawionym w wierszu 2 tabeli znajdującej się w pkt I.2.lit.e SIWZ (prawo opcji). Zamawiający może skorzystać z prawa opcji w pełnym zakresie lub tylko w jej części. Warunkiem skorzystania z prawa opcji jest złożenie oświadczenia woli przez Zamawiającego o skorzystaniu z tego prawa i złożenie zamówienia. W przypadku zamiaru skorzystania z prawa opcji, Zamawiający zobowiązany jest powiadomić pisemnie lub drogą elektroniczną Wykonawcę o planowanym zakresie zamówienia.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II.5) Główny kod CPV: </w:t>
      </w:r>
      <w:r w:rsidRPr="003B1522">
        <w:rPr>
          <w:rFonts w:ascii="Times New Roman" w:eastAsia="Times New Roman" w:hAnsi="Times New Roman" w:cs="Times New Roman"/>
          <w:sz w:val="24"/>
          <w:szCs w:val="24"/>
          <w:lang w:eastAsia="pl-PL"/>
        </w:rPr>
        <w:t xml:space="preserve">09135100-5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Dodatkowe kody CPV:</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II.6) Całkowita wartość zamówienia </w:t>
      </w:r>
      <w:r w:rsidRPr="003B1522">
        <w:rPr>
          <w:rFonts w:ascii="Times New Roman" w:eastAsia="Times New Roman" w:hAnsi="Times New Roman" w:cs="Times New Roman"/>
          <w:i/>
          <w:iCs/>
          <w:sz w:val="24"/>
          <w:szCs w:val="24"/>
          <w:lang w:eastAsia="pl-PL"/>
        </w:rPr>
        <w:t>(jeżeli zamawiający podaje informacje o wartości zamówienia)</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t xml:space="preserve">Wartość bez VAT: </w:t>
      </w:r>
      <w:r w:rsidRPr="003B1522">
        <w:rPr>
          <w:rFonts w:ascii="Times New Roman" w:eastAsia="Times New Roman" w:hAnsi="Times New Roman" w:cs="Times New Roman"/>
          <w:sz w:val="24"/>
          <w:szCs w:val="24"/>
          <w:lang w:eastAsia="pl-PL"/>
        </w:rPr>
        <w:br/>
        <w:t xml:space="preserve">Waluta: </w:t>
      </w:r>
    </w:p>
    <w:p w14:paraId="08AA9FF9"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B1522">
        <w:rPr>
          <w:rFonts w:ascii="Times New Roman" w:eastAsia="Times New Roman" w:hAnsi="Times New Roman" w:cs="Times New Roman"/>
          <w:sz w:val="24"/>
          <w:szCs w:val="24"/>
          <w:lang w:eastAsia="pl-PL"/>
        </w:rPr>
        <w:t xml:space="preserve"> </w:t>
      </w:r>
    </w:p>
    <w:p w14:paraId="14C7B70D"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B1522">
        <w:rPr>
          <w:rFonts w:ascii="Times New Roman" w:eastAsia="Times New Roman" w:hAnsi="Times New Roman" w:cs="Times New Roman"/>
          <w:b/>
          <w:bCs/>
          <w:sz w:val="24"/>
          <w:szCs w:val="24"/>
          <w:lang w:eastAsia="pl-PL"/>
        </w:rPr>
        <w:t>Pzp</w:t>
      </w:r>
      <w:proofErr w:type="spellEnd"/>
      <w:r w:rsidRPr="003B1522">
        <w:rPr>
          <w:rFonts w:ascii="Times New Roman" w:eastAsia="Times New Roman" w:hAnsi="Times New Roman" w:cs="Times New Roman"/>
          <w:b/>
          <w:bCs/>
          <w:sz w:val="24"/>
          <w:szCs w:val="24"/>
          <w:lang w:eastAsia="pl-PL"/>
        </w:rPr>
        <w:t xml:space="preserve">: </w:t>
      </w:r>
      <w:r w:rsidRPr="003B1522">
        <w:rPr>
          <w:rFonts w:ascii="Times New Roman" w:eastAsia="Times New Roman" w:hAnsi="Times New Roman" w:cs="Times New Roman"/>
          <w:sz w:val="24"/>
          <w:szCs w:val="24"/>
          <w:lang w:eastAsia="pl-PL"/>
        </w:rPr>
        <w:t xml:space="preserve">Nie </w:t>
      </w:r>
      <w:r w:rsidRPr="003B152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B1522">
        <w:rPr>
          <w:rFonts w:ascii="Times New Roman" w:eastAsia="Times New Roman" w:hAnsi="Times New Roman" w:cs="Times New Roman"/>
          <w:sz w:val="24"/>
          <w:szCs w:val="24"/>
          <w:lang w:eastAsia="pl-PL"/>
        </w:rPr>
        <w:t>Pzp</w:t>
      </w:r>
      <w:proofErr w:type="spellEnd"/>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t>miesiącach:   </w:t>
      </w:r>
      <w:r w:rsidRPr="003B1522">
        <w:rPr>
          <w:rFonts w:ascii="Times New Roman" w:eastAsia="Times New Roman" w:hAnsi="Times New Roman" w:cs="Times New Roman"/>
          <w:i/>
          <w:iCs/>
          <w:sz w:val="24"/>
          <w:szCs w:val="24"/>
          <w:lang w:eastAsia="pl-PL"/>
        </w:rPr>
        <w:t xml:space="preserve"> lub </w:t>
      </w:r>
      <w:r w:rsidRPr="003B1522">
        <w:rPr>
          <w:rFonts w:ascii="Times New Roman" w:eastAsia="Times New Roman" w:hAnsi="Times New Roman" w:cs="Times New Roman"/>
          <w:b/>
          <w:bCs/>
          <w:sz w:val="24"/>
          <w:szCs w:val="24"/>
          <w:lang w:eastAsia="pl-PL"/>
        </w:rPr>
        <w:t>dniach:</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i/>
          <w:iCs/>
          <w:sz w:val="24"/>
          <w:szCs w:val="24"/>
          <w:lang w:eastAsia="pl-PL"/>
        </w:rPr>
        <w:t>lub</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data rozpoczęcia: </w:t>
      </w:r>
      <w:r w:rsidRPr="003B1522">
        <w:rPr>
          <w:rFonts w:ascii="Times New Roman" w:eastAsia="Times New Roman" w:hAnsi="Times New Roman" w:cs="Times New Roman"/>
          <w:sz w:val="24"/>
          <w:szCs w:val="24"/>
          <w:lang w:eastAsia="pl-PL"/>
        </w:rPr>
        <w:t> </w:t>
      </w:r>
      <w:r w:rsidRPr="003B1522">
        <w:rPr>
          <w:rFonts w:ascii="Times New Roman" w:eastAsia="Times New Roman" w:hAnsi="Times New Roman" w:cs="Times New Roman"/>
          <w:i/>
          <w:iCs/>
          <w:sz w:val="24"/>
          <w:szCs w:val="24"/>
          <w:lang w:eastAsia="pl-PL"/>
        </w:rPr>
        <w:t xml:space="preserve"> lub </w:t>
      </w:r>
      <w:r w:rsidRPr="003B1522">
        <w:rPr>
          <w:rFonts w:ascii="Times New Roman" w:eastAsia="Times New Roman" w:hAnsi="Times New Roman" w:cs="Times New Roman"/>
          <w:b/>
          <w:bCs/>
          <w:sz w:val="24"/>
          <w:szCs w:val="24"/>
          <w:lang w:eastAsia="pl-PL"/>
        </w:rPr>
        <w:t xml:space="preserve">zakończenia: </w:t>
      </w:r>
      <w:r w:rsidRPr="003B1522">
        <w:rPr>
          <w:rFonts w:ascii="Times New Roman" w:eastAsia="Times New Roman" w:hAnsi="Times New Roman" w:cs="Times New Roman"/>
          <w:sz w:val="24"/>
          <w:szCs w:val="24"/>
          <w:lang w:eastAsia="pl-PL"/>
        </w:rPr>
        <w:t xml:space="preserve">2021-06-30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II.9) Informacje dodatkowe: </w:t>
      </w:r>
    </w:p>
    <w:p w14:paraId="4CC62BEA"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98F80B4"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 xml:space="preserve">III.1) WARUNKI UDZIAŁU W POSTĘPOWANIU </w:t>
      </w:r>
    </w:p>
    <w:p w14:paraId="41496B48"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t xml:space="preserve">Określenie warunków: Zamawiający nie stawia szczegółowego warunku w tym zakresie. </w:t>
      </w:r>
      <w:r w:rsidRPr="003B1522">
        <w:rPr>
          <w:rFonts w:ascii="Times New Roman" w:eastAsia="Times New Roman" w:hAnsi="Times New Roman" w:cs="Times New Roman"/>
          <w:sz w:val="24"/>
          <w:szCs w:val="24"/>
          <w:lang w:eastAsia="pl-PL"/>
        </w:rPr>
        <w:br/>
        <w:t xml:space="preserve">Informacje dodatkowe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III.1.2) Sytuacja finansowa lub ekonomiczna </w:t>
      </w:r>
      <w:r w:rsidRPr="003B1522">
        <w:rPr>
          <w:rFonts w:ascii="Times New Roman" w:eastAsia="Times New Roman" w:hAnsi="Times New Roman" w:cs="Times New Roman"/>
          <w:sz w:val="24"/>
          <w:szCs w:val="24"/>
          <w:lang w:eastAsia="pl-PL"/>
        </w:rPr>
        <w:br/>
        <w:t xml:space="preserve">Określenie warunków: Zamawiający nie stawia szczegółowego warunku w tym zakresie. </w:t>
      </w:r>
      <w:r w:rsidRPr="003B1522">
        <w:rPr>
          <w:rFonts w:ascii="Times New Roman" w:eastAsia="Times New Roman" w:hAnsi="Times New Roman" w:cs="Times New Roman"/>
          <w:sz w:val="24"/>
          <w:szCs w:val="24"/>
          <w:lang w:eastAsia="pl-PL"/>
        </w:rPr>
        <w:br/>
        <w:t xml:space="preserve">Informacje dodatkowe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III.1.3) Zdolność techniczna lub zawodowa </w:t>
      </w:r>
      <w:r w:rsidRPr="003B1522">
        <w:rPr>
          <w:rFonts w:ascii="Times New Roman" w:eastAsia="Times New Roman" w:hAnsi="Times New Roman" w:cs="Times New Roman"/>
          <w:sz w:val="24"/>
          <w:szCs w:val="24"/>
          <w:lang w:eastAsia="pl-PL"/>
        </w:rPr>
        <w:br/>
        <w:t xml:space="preserve">Określenie warunków: Zamawiający nie stawia szczegółowego warunku w tym zakresie. </w:t>
      </w:r>
      <w:r w:rsidRPr="003B152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B1522">
        <w:rPr>
          <w:rFonts w:ascii="Times New Roman" w:eastAsia="Times New Roman" w:hAnsi="Times New Roman" w:cs="Times New Roman"/>
          <w:sz w:val="24"/>
          <w:szCs w:val="24"/>
          <w:lang w:eastAsia="pl-PL"/>
        </w:rPr>
        <w:br/>
        <w:t xml:space="preserve">Informacje dodatkowe: </w:t>
      </w:r>
    </w:p>
    <w:p w14:paraId="38A58698"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 xml:space="preserve">III.2) PODSTAWY WYKLUCZENIA </w:t>
      </w:r>
    </w:p>
    <w:p w14:paraId="41293C1A"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B1522">
        <w:rPr>
          <w:rFonts w:ascii="Times New Roman" w:eastAsia="Times New Roman" w:hAnsi="Times New Roman" w:cs="Times New Roman"/>
          <w:b/>
          <w:bCs/>
          <w:sz w:val="24"/>
          <w:szCs w:val="24"/>
          <w:lang w:eastAsia="pl-PL"/>
        </w:rPr>
        <w:t>Pzp</w:t>
      </w:r>
      <w:proofErr w:type="spellEnd"/>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B1522">
        <w:rPr>
          <w:rFonts w:ascii="Times New Roman" w:eastAsia="Times New Roman" w:hAnsi="Times New Roman" w:cs="Times New Roman"/>
          <w:b/>
          <w:bCs/>
          <w:sz w:val="24"/>
          <w:szCs w:val="24"/>
          <w:lang w:eastAsia="pl-PL"/>
        </w:rPr>
        <w:t>Pzp</w:t>
      </w:r>
      <w:proofErr w:type="spellEnd"/>
      <w:r w:rsidRPr="003B1522">
        <w:rPr>
          <w:rFonts w:ascii="Times New Roman" w:eastAsia="Times New Roman" w:hAnsi="Times New Roman" w:cs="Times New Roman"/>
          <w:sz w:val="24"/>
          <w:szCs w:val="24"/>
          <w:lang w:eastAsia="pl-PL"/>
        </w:rPr>
        <w:t xml:space="preserve"> Nie Zamawiający przewiduje następujące fakultatywne podstawy wykluczenia: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p>
    <w:p w14:paraId="65F384D7"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A3C0C50"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B1522">
        <w:rPr>
          <w:rFonts w:ascii="Times New Roman" w:eastAsia="Times New Roman" w:hAnsi="Times New Roman" w:cs="Times New Roman"/>
          <w:sz w:val="24"/>
          <w:szCs w:val="24"/>
          <w:lang w:eastAsia="pl-PL"/>
        </w:rPr>
        <w:br/>
        <w:t xml:space="preserve">Tak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Oświadczenie o spełnianiu kryteriów selekcji </w:t>
      </w:r>
      <w:r w:rsidRPr="003B1522">
        <w:rPr>
          <w:rFonts w:ascii="Times New Roman" w:eastAsia="Times New Roman" w:hAnsi="Times New Roman" w:cs="Times New Roman"/>
          <w:sz w:val="24"/>
          <w:szCs w:val="24"/>
          <w:lang w:eastAsia="pl-PL"/>
        </w:rPr>
        <w:br/>
        <w:t xml:space="preserve">Nie </w:t>
      </w:r>
    </w:p>
    <w:p w14:paraId="7CB13B97"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6480A97"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4CB0AB7"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III.5.1) W ZAKRESIE SPEŁNIANIA WARUNKÓW UDZIAŁU W POSTĘPOWANIU:</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III.5.2) W ZAKRESIE KRYTERIÓW SELEKCJI:</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r>
    </w:p>
    <w:p w14:paraId="7C66C95F"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E4838E0"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lastRenderedPageBreak/>
        <w:t xml:space="preserve">III.7) INNE DOKUMENTY NIE WYMIENIONE W pkt III.3) - III.6) </w:t>
      </w:r>
    </w:p>
    <w:p w14:paraId="03BAAA7E"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u w:val="single"/>
          <w:lang w:eastAsia="pl-PL"/>
        </w:rPr>
        <w:t xml:space="preserve">SEKCJA IV: PROCEDURA </w:t>
      </w:r>
    </w:p>
    <w:p w14:paraId="2B2B5155"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 xml:space="preserve">IV.1) OPIS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IV.1.1) Tryb udzielenia zamówienia: </w:t>
      </w:r>
      <w:r w:rsidRPr="003B1522">
        <w:rPr>
          <w:rFonts w:ascii="Times New Roman" w:eastAsia="Times New Roman" w:hAnsi="Times New Roman" w:cs="Times New Roman"/>
          <w:sz w:val="24"/>
          <w:szCs w:val="24"/>
          <w:lang w:eastAsia="pl-PL"/>
        </w:rPr>
        <w:t xml:space="preserve">Przetarg nieograniczony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IV.1.2) Zamawiający żąda wniesienia wadium:</w:t>
      </w:r>
      <w:r w:rsidRPr="003B1522">
        <w:rPr>
          <w:rFonts w:ascii="Times New Roman" w:eastAsia="Times New Roman" w:hAnsi="Times New Roman" w:cs="Times New Roman"/>
          <w:sz w:val="24"/>
          <w:szCs w:val="24"/>
          <w:lang w:eastAsia="pl-PL"/>
        </w:rPr>
        <w:t xml:space="preserve"> </w:t>
      </w:r>
    </w:p>
    <w:p w14:paraId="37DBEE24"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Nie </w:t>
      </w:r>
      <w:r w:rsidRPr="003B1522">
        <w:rPr>
          <w:rFonts w:ascii="Times New Roman" w:eastAsia="Times New Roman" w:hAnsi="Times New Roman" w:cs="Times New Roman"/>
          <w:sz w:val="24"/>
          <w:szCs w:val="24"/>
          <w:lang w:eastAsia="pl-PL"/>
        </w:rPr>
        <w:br/>
        <w:t xml:space="preserve">Informacja na temat wadium </w:t>
      </w:r>
      <w:r w:rsidRPr="003B1522">
        <w:rPr>
          <w:rFonts w:ascii="Times New Roman" w:eastAsia="Times New Roman" w:hAnsi="Times New Roman" w:cs="Times New Roman"/>
          <w:sz w:val="24"/>
          <w:szCs w:val="24"/>
          <w:lang w:eastAsia="pl-PL"/>
        </w:rPr>
        <w:br/>
      </w:r>
    </w:p>
    <w:p w14:paraId="0B4BA0C4"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IV.1.3) Przewiduje się udzielenie zaliczek na poczet wykonania zamówienia:</w:t>
      </w:r>
      <w:r w:rsidRPr="003B1522">
        <w:rPr>
          <w:rFonts w:ascii="Times New Roman" w:eastAsia="Times New Roman" w:hAnsi="Times New Roman" w:cs="Times New Roman"/>
          <w:sz w:val="24"/>
          <w:szCs w:val="24"/>
          <w:lang w:eastAsia="pl-PL"/>
        </w:rPr>
        <w:t xml:space="preserve"> </w:t>
      </w:r>
    </w:p>
    <w:p w14:paraId="6F632FD4"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Nie </w:t>
      </w:r>
      <w:r w:rsidRPr="003B1522">
        <w:rPr>
          <w:rFonts w:ascii="Times New Roman" w:eastAsia="Times New Roman" w:hAnsi="Times New Roman" w:cs="Times New Roman"/>
          <w:sz w:val="24"/>
          <w:szCs w:val="24"/>
          <w:lang w:eastAsia="pl-PL"/>
        </w:rPr>
        <w:br/>
        <w:t xml:space="preserve">Należy podać informacje na temat udzielania zaliczek: </w:t>
      </w:r>
      <w:r w:rsidRPr="003B1522">
        <w:rPr>
          <w:rFonts w:ascii="Times New Roman" w:eastAsia="Times New Roman" w:hAnsi="Times New Roman" w:cs="Times New Roman"/>
          <w:sz w:val="24"/>
          <w:szCs w:val="24"/>
          <w:lang w:eastAsia="pl-PL"/>
        </w:rPr>
        <w:br/>
      </w:r>
    </w:p>
    <w:p w14:paraId="4B2ED3CC"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5E8015A5"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Nie </w:t>
      </w:r>
      <w:r w:rsidRPr="003B152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B1522">
        <w:rPr>
          <w:rFonts w:ascii="Times New Roman" w:eastAsia="Times New Roman" w:hAnsi="Times New Roman" w:cs="Times New Roman"/>
          <w:sz w:val="24"/>
          <w:szCs w:val="24"/>
          <w:lang w:eastAsia="pl-PL"/>
        </w:rPr>
        <w:br/>
        <w:t xml:space="preserve">Nie </w:t>
      </w:r>
      <w:r w:rsidRPr="003B1522">
        <w:rPr>
          <w:rFonts w:ascii="Times New Roman" w:eastAsia="Times New Roman" w:hAnsi="Times New Roman" w:cs="Times New Roman"/>
          <w:sz w:val="24"/>
          <w:szCs w:val="24"/>
          <w:lang w:eastAsia="pl-PL"/>
        </w:rPr>
        <w:br/>
        <w:t xml:space="preserve">Informacje dodatkowe: </w:t>
      </w:r>
      <w:r w:rsidRPr="003B1522">
        <w:rPr>
          <w:rFonts w:ascii="Times New Roman" w:eastAsia="Times New Roman" w:hAnsi="Times New Roman" w:cs="Times New Roman"/>
          <w:sz w:val="24"/>
          <w:szCs w:val="24"/>
          <w:lang w:eastAsia="pl-PL"/>
        </w:rPr>
        <w:br/>
      </w:r>
    </w:p>
    <w:p w14:paraId="72CB414A"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IV.1.5.) Wymaga się złożenia oferty wariantowej: </w:t>
      </w:r>
    </w:p>
    <w:p w14:paraId="7A94B8BA"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t xml:space="preserve">Dopuszcza się złożenie oferty wariantowej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B1522">
        <w:rPr>
          <w:rFonts w:ascii="Times New Roman" w:eastAsia="Times New Roman" w:hAnsi="Times New Roman" w:cs="Times New Roman"/>
          <w:sz w:val="24"/>
          <w:szCs w:val="24"/>
          <w:lang w:eastAsia="pl-PL"/>
        </w:rPr>
        <w:br/>
      </w:r>
    </w:p>
    <w:p w14:paraId="367FB9B9"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D04B550"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Liczba wykonawców   </w:t>
      </w:r>
      <w:r w:rsidRPr="003B1522">
        <w:rPr>
          <w:rFonts w:ascii="Times New Roman" w:eastAsia="Times New Roman" w:hAnsi="Times New Roman" w:cs="Times New Roman"/>
          <w:sz w:val="24"/>
          <w:szCs w:val="24"/>
          <w:lang w:eastAsia="pl-PL"/>
        </w:rPr>
        <w:br/>
        <w:t xml:space="preserve">Przewidywana minimalna liczba wykonawców </w:t>
      </w:r>
      <w:r w:rsidRPr="003B1522">
        <w:rPr>
          <w:rFonts w:ascii="Times New Roman" w:eastAsia="Times New Roman" w:hAnsi="Times New Roman" w:cs="Times New Roman"/>
          <w:sz w:val="24"/>
          <w:szCs w:val="24"/>
          <w:lang w:eastAsia="pl-PL"/>
        </w:rPr>
        <w:br/>
        <w:t xml:space="preserve">Maksymalna liczba wykonawców   </w:t>
      </w:r>
      <w:r w:rsidRPr="003B1522">
        <w:rPr>
          <w:rFonts w:ascii="Times New Roman" w:eastAsia="Times New Roman" w:hAnsi="Times New Roman" w:cs="Times New Roman"/>
          <w:sz w:val="24"/>
          <w:szCs w:val="24"/>
          <w:lang w:eastAsia="pl-PL"/>
        </w:rPr>
        <w:br/>
        <w:t xml:space="preserve">Kryteria selekcji wykonawców: </w:t>
      </w:r>
      <w:r w:rsidRPr="003B1522">
        <w:rPr>
          <w:rFonts w:ascii="Times New Roman" w:eastAsia="Times New Roman" w:hAnsi="Times New Roman" w:cs="Times New Roman"/>
          <w:sz w:val="24"/>
          <w:szCs w:val="24"/>
          <w:lang w:eastAsia="pl-PL"/>
        </w:rPr>
        <w:br/>
      </w:r>
    </w:p>
    <w:p w14:paraId="18ACA65E"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IV.1.7) Informacje na temat umowy ramowej lub dynamicznego systemu zakupów: </w:t>
      </w:r>
    </w:p>
    <w:p w14:paraId="327711A2"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Umowa ramowa będzie zawarta: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Czy przewiduje się ograniczenie liczby uczestników umowy ramowej: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Przewidziana maksymalna liczba uczestników umowy ramowej: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Informacje dodatkowe: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lastRenderedPageBreak/>
        <w:t xml:space="preserve">Zamówienie obejmuje ustanowienie dynamicznego systemu zakupów: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Informacje dodatkowe: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B1522">
        <w:rPr>
          <w:rFonts w:ascii="Times New Roman" w:eastAsia="Times New Roman" w:hAnsi="Times New Roman" w:cs="Times New Roman"/>
          <w:sz w:val="24"/>
          <w:szCs w:val="24"/>
          <w:lang w:eastAsia="pl-PL"/>
        </w:rPr>
        <w:br/>
      </w:r>
    </w:p>
    <w:p w14:paraId="1CEC3125"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IV.1.8) Aukcja elektroniczna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Przewidziane jest przeprowadzenie aukcji elektronicznej </w:t>
      </w:r>
      <w:r w:rsidRPr="003B1522">
        <w:rPr>
          <w:rFonts w:ascii="Times New Roman" w:eastAsia="Times New Roman" w:hAnsi="Times New Roman" w:cs="Times New Roman"/>
          <w:i/>
          <w:iCs/>
          <w:sz w:val="24"/>
          <w:szCs w:val="24"/>
          <w:lang w:eastAsia="pl-PL"/>
        </w:rPr>
        <w:t xml:space="preserve">(przetarg nieograniczony, przetarg ograniczony, negocjacje z ogłoszeniem) </w:t>
      </w:r>
      <w:r w:rsidRPr="003B1522">
        <w:rPr>
          <w:rFonts w:ascii="Times New Roman" w:eastAsia="Times New Roman" w:hAnsi="Times New Roman" w:cs="Times New Roman"/>
          <w:sz w:val="24"/>
          <w:szCs w:val="24"/>
          <w:lang w:eastAsia="pl-PL"/>
        </w:rPr>
        <w:t xml:space="preserve">Nie </w:t>
      </w:r>
      <w:r w:rsidRPr="003B1522">
        <w:rPr>
          <w:rFonts w:ascii="Times New Roman" w:eastAsia="Times New Roman" w:hAnsi="Times New Roman" w:cs="Times New Roman"/>
          <w:sz w:val="24"/>
          <w:szCs w:val="24"/>
          <w:lang w:eastAsia="pl-PL"/>
        </w:rPr>
        <w:br/>
        <w:t xml:space="preserve">Należy podać adres strony internetowej, na której aukcja będzie prowadzona: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B1522">
        <w:rPr>
          <w:rFonts w:ascii="Times New Roman" w:eastAsia="Times New Roman" w:hAnsi="Times New Roman" w:cs="Times New Roman"/>
          <w:sz w:val="24"/>
          <w:szCs w:val="24"/>
          <w:lang w:eastAsia="pl-PL"/>
        </w:rPr>
        <w:br/>
        <w:t xml:space="preserve">Informacje dotyczące przebiegu aukcji elektronicznej: </w:t>
      </w:r>
      <w:r w:rsidRPr="003B152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B152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B1522">
        <w:rPr>
          <w:rFonts w:ascii="Times New Roman" w:eastAsia="Times New Roman" w:hAnsi="Times New Roman" w:cs="Times New Roman"/>
          <w:sz w:val="24"/>
          <w:szCs w:val="24"/>
          <w:lang w:eastAsia="pl-PL"/>
        </w:rPr>
        <w:br/>
        <w:t xml:space="preserve">Wymagania dotyczące rejestracji i identyfikacji wykonawców w aukcji elektronicznej: </w:t>
      </w:r>
      <w:r w:rsidRPr="003B1522">
        <w:rPr>
          <w:rFonts w:ascii="Times New Roman" w:eastAsia="Times New Roman" w:hAnsi="Times New Roman" w:cs="Times New Roman"/>
          <w:sz w:val="24"/>
          <w:szCs w:val="24"/>
          <w:lang w:eastAsia="pl-PL"/>
        </w:rPr>
        <w:br/>
        <w:t xml:space="preserve">Informacje o liczbie etapów aukcji elektronicznej i czasie ich trwania: </w:t>
      </w:r>
    </w:p>
    <w:p w14:paraId="2C26223F"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t xml:space="preserve">Czas trwania: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B1522">
        <w:rPr>
          <w:rFonts w:ascii="Times New Roman" w:eastAsia="Times New Roman" w:hAnsi="Times New Roman" w:cs="Times New Roman"/>
          <w:sz w:val="24"/>
          <w:szCs w:val="24"/>
          <w:lang w:eastAsia="pl-PL"/>
        </w:rPr>
        <w:br/>
        <w:t xml:space="preserve">Warunki zamknięcia aukcji elektronicznej: </w:t>
      </w:r>
      <w:r w:rsidRPr="003B1522">
        <w:rPr>
          <w:rFonts w:ascii="Times New Roman" w:eastAsia="Times New Roman" w:hAnsi="Times New Roman" w:cs="Times New Roman"/>
          <w:sz w:val="24"/>
          <w:szCs w:val="24"/>
          <w:lang w:eastAsia="pl-PL"/>
        </w:rPr>
        <w:br/>
      </w:r>
    </w:p>
    <w:p w14:paraId="4DFCA181"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IV.2) KRYTERIA OCENY OFERT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IV.2.1) Kryteria oceny ofert: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IV.2.2) Kryteria</w:t>
      </w:r>
      <w:r w:rsidRPr="003B152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3B1522" w:rsidRPr="003B1522" w14:paraId="2C4A4AAA" w14:textId="77777777" w:rsidTr="003B1522">
        <w:tc>
          <w:tcPr>
            <w:tcW w:w="0" w:type="auto"/>
            <w:tcBorders>
              <w:top w:val="single" w:sz="6" w:space="0" w:color="000000"/>
              <w:left w:val="single" w:sz="6" w:space="0" w:color="000000"/>
              <w:bottom w:val="single" w:sz="6" w:space="0" w:color="000000"/>
              <w:right w:val="single" w:sz="6" w:space="0" w:color="000000"/>
            </w:tcBorders>
            <w:vAlign w:val="center"/>
            <w:hideMark/>
          </w:tcPr>
          <w:p w14:paraId="6FCCAACD"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C16B9E"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Znaczenie</w:t>
            </w:r>
          </w:p>
        </w:tc>
      </w:tr>
      <w:tr w:rsidR="003B1522" w:rsidRPr="003B1522" w14:paraId="3614982D" w14:textId="77777777" w:rsidTr="003B1522">
        <w:tc>
          <w:tcPr>
            <w:tcW w:w="0" w:type="auto"/>
            <w:tcBorders>
              <w:top w:val="single" w:sz="6" w:space="0" w:color="000000"/>
              <w:left w:val="single" w:sz="6" w:space="0" w:color="000000"/>
              <w:bottom w:val="single" w:sz="6" w:space="0" w:color="000000"/>
              <w:right w:val="single" w:sz="6" w:space="0" w:color="000000"/>
            </w:tcBorders>
            <w:vAlign w:val="center"/>
            <w:hideMark/>
          </w:tcPr>
          <w:p w14:paraId="391F336D"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04A400"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60,00</w:t>
            </w:r>
          </w:p>
        </w:tc>
      </w:tr>
      <w:tr w:rsidR="003B1522" w:rsidRPr="003B1522" w14:paraId="3E055B5D" w14:textId="77777777" w:rsidTr="003B1522">
        <w:tc>
          <w:tcPr>
            <w:tcW w:w="0" w:type="auto"/>
            <w:tcBorders>
              <w:top w:val="single" w:sz="6" w:space="0" w:color="000000"/>
              <w:left w:val="single" w:sz="6" w:space="0" w:color="000000"/>
              <w:bottom w:val="single" w:sz="6" w:space="0" w:color="000000"/>
              <w:right w:val="single" w:sz="6" w:space="0" w:color="000000"/>
            </w:tcBorders>
            <w:vAlign w:val="center"/>
            <w:hideMark/>
          </w:tcPr>
          <w:p w14:paraId="4F1EB9B5"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739E8"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40,00</w:t>
            </w:r>
          </w:p>
        </w:tc>
      </w:tr>
    </w:tbl>
    <w:p w14:paraId="6E8ECFB5"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B1522">
        <w:rPr>
          <w:rFonts w:ascii="Times New Roman" w:eastAsia="Times New Roman" w:hAnsi="Times New Roman" w:cs="Times New Roman"/>
          <w:b/>
          <w:bCs/>
          <w:sz w:val="24"/>
          <w:szCs w:val="24"/>
          <w:lang w:eastAsia="pl-PL"/>
        </w:rPr>
        <w:t>Pzp</w:t>
      </w:r>
      <w:proofErr w:type="spellEnd"/>
      <w:r w:rsidRPr="003B1522">
        <w:rPr>
          <w:rFonts w:ascii="Times New Roman" w:eastAsia="Times New Roman" w:hAnsi="Times New Roman" w:cs="Times New Roman"/>
          <w:b/>
          <w:bCs/>
          <w:sz w:val="24"/>
          <w:szCs w:val="24"/>
          <w:lang w:eastAsia="pl-PL"/>
        </w:rPr>
        <w:t xml:space="preserve"> </w:t>
      </w:r>
      <w:r w:rsidRPr="003B1522">
        <w:rPr>
          <w:rFonts w:ascii="Times New Roman" w:eastAsia="Times New Roman" w:hAnsi="Times New Roman" w:cs="Times New Roman"/>
          <w:sz w:val="24"/>
          <w:szCs w:val="24"/>
          <w:lang w:eastAsia="pl-PL"/>
        </w:rPr>
        <w:t xml:space="preserve">(przetarg nieograniczony) </w:t>
      </w:r>
      <w:r w:rsidRPr="003B1522">
        <w:rPr>
          <w:rFonts w:ascii="Times New Roman" w:eastAsia="Times New Roman" w:hAnsi="Times New Roman" w:cs="Times New Roman"/>
          <w:sz w:val="24"/>
          <w:szCs w:val="24"/>
          <w:lang w:eastAsia="pl-PL"/>
        </w:rPr>
        <w:br/>
        <w:t xml:space="preserve">Tak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IV.3.1) Informacje na temat negocjacji z ogłoszeniem</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t xml:space="preserve">Minimalne wymagania, które muszą spełniać wszystkie oferty: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B1522">
        <w:rPr>
          <w:rFonts w:ascii="Times New Roman" w:eastAsia="Times New Roman" w:hAnsi="Times New Roman" w:cs="Times New Roman"/>
          <w:sz w:val="24"/>
          <w:szCs w:val="24"/>
          <w:lang w:eastAsia="pl-PL"/>
        </w:rPr>
        <w:br/>
        <w:t xml:space="preserve">Przewidziany jest podział negocjacji na etapy w celu ograniczenia liczby ofert: </w:t>
      </w:r>
      <w:r w:rsidRPr="003B1522">
        <w:rPr>
          <w:rFonts w:ascii="Times New Roman" w:eastAsia="Times New Roman" w:hAnsi="Times New Roman" w:cs="Times New Roman"/>
          <w:sz w:val="24"/>
          <w:szCs w:val="24"/>
          <w:lang w:eastAsia="pl-PL"/>
        </w:rPr>
        <w:br/>
        <w:t xml:space="preserve">Należy podać informacje na temat etapów negocjacji (w tym liczbę etapów):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Informacje dodatkowe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IV.3.2) Informacje na temat dialogu konkurencyjnego</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Wstępny harmonogram postępowania: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Podział dialogu na etapy w celu ograniczenia liczby rozwiązań: </w:t>
      </w:r>
      <w:r w:rsidRPr="003B1522">
        <w:rPr>
          <w:rFonts w:ascii="Times New Roman" w:eastAsia="Times New Roman" w:hAnsi="Times New Roman" w:cs="Times New Roman"/>
          <w:sz w:val="24"/>
          <w:szCs w:val="24"/>
          <w:lang w:eastAsia="pl-PL"/>
        </w:rPr>
        <w:br/>
        <w:t xml:space="preserve">Należy podać informacje na temat etapów dialogu: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Informacje dodatkowe: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IV.3.3) Informacje na temat partnerstwa innowacyjnego</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Informacje dodatkowe: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IV.4) Licytacja elektroniczna </w:t>
      </w:r>
      <w:r w:rsidRPr="003B1522">
        <w:rPr>
          <w:rFonts w:ascii="Times New Roman" w:eastAsia="Times New Roman" w:hAnsi="Times New Roman" w:cs="Times New Roman"/>
          <w:sz w:val="24"/>
          <w:szCs w:val="24"/>
          <w:lang w:eastAsia="pl-PL"/>
        </w:rPr>
        <w:br/>
        <w:t xml:space="preserve">Adres strony internetowej, na której będzie prowadzona licytacja elektroniczna: </w:t>
      </w:r>
    </w:p>
    <w:p w14:paraId="77C3332F"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68F8996"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B9E0E8B"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19A0B62D"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Informacje o liczbie etapów licytacji elektronicznej i czasie ich trwania: </w:t>
      </w:r>
    </w:p>
    <w:p w14:paraId="4579A15B"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Czas trwania: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630050F"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3B1522">
        <w:rPr>
          <w:rFonts w:ascii="Times New Roman" w:eastAsia="Times New Roman" w:hAnsi="Times New Roman" w:cs="Times New Roman"/>
          <w:sz w:val="24"/>
          <w:szCs w:val="24"/>
          <w:lang w:eastAsia="pl-PL"/>
        </w:rPr>
        <w:br/>
        <w:t xml:space="preserve">Data: godzina: </w:t>
      </w:r>
      <w:r w:rsidRPr="003B1522">
        <w:rPr>
          <w:rFonts w:ascii="Times New Roman" w:eastAsia="Times New Roman" w:hAnsi="Times New Roman" w:cs="Times New Roman"/>
          <w:sz w:val="24"/>
          <w:szCs w:val="24"/>
          <w:lang w:eastAsia="pl-PL"/>
        </w:rPr>
        <w:br/>
        <w:t xml:space="preserve">Termin otwarcia licytacji elektronicznej: </w:t>
      </w:r>
    </w:p>
    <w:p w14:paraId="5B3F0AF5"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t xml:space="preserve">Termin i warunki zamknięcia licytacji elektronicznej: </w:t>
      </w:r>
    </w:p>
    <w:p w14:paraId="1C94322C"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C557B4D"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t xml:space="preserve">Wymagania dotyczące zabezpieczenia należytego wykonania umowy: </w:t>
      </w:r>
    </w:p>
    <w:p w14:paraId="76683773"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lang w:eastAsia="pl-PL"/>
        </w:rPr>
        <w:br/>
        <w:t xml:space="preserve">Informacje dodatkowe: </w:t>
      </w:r>
    </w:p>
    <w:p w14:paraId="172427FF"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r w:rsidRPr="003B1522">
        <w:rPr>
          <w:rFonts w:ascii="Times New Roman" w:eastAsia="Times New Roman" w:hAnsi="Times New Roman" w:cs="Times New Roman"/>
          <w:b/>
          <w:bCs/>
          <w:sz w:val="24"/>
          <w:szCs w:val="24"/>
          <w:lang w:eastAsia="pl-PL"/>
        </w:rPr>
        <w:t>IV.5) ZMIANA UMOWY</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B1522">
        <w:rPr>
          <w:rFonts w:ascii="Times New Roman" w:eastAsia="Times New Roman" w:hAnsi="Times New Roman" w:cs="Times New Roman"/>
          <w:sz w:val="24"/>
          <w:szCs w:val="24"/>
          <w:lang w:eastAsia="pl-PL"/>
        </w:rPr>
        <w:t xml:space="preserve"> Tak </w:t>
      </w:r>
      <w:r w:rsidRPr="003B1522">
        <w:rPr>
          <w:rFonts w:ascii="Times New Roman" w:eastAsia="Times New Roman" w:hAnsi="Times New Roman" w:cs="Times New Roman"/>
          <w:sz w:val="24"/>
          <w:szCs w:val="24"/>
          <w:lang w:eastAsia="pl-PL"/>
        </w:rPr>
        <w:br/>
        <w:t xml:space="preserve">Należy wskazać zakres, charakter zmian oraz warunki wprowadzenia zmian: </w:t>
      </w:r>
      <w:r w:rsidRPr="003B1522">
        <w:rPr>
          <w:rFonts w:ascii="Times New Roman" w:eastAsia="Times New Roman" w:hAnsi="Times New Roman" w:cs="Times New Roman"/>
          <w:sz w:val="24"/>
          <w:szCs w:val="24"/>
          <w:lang w:eastAsia="pl-PL"/>
        </w:rPr>
        <w:br/>
        <w:t xml:space="preserve">W odniesieniu do art. 144 ust. 1 ustawy Zamawiający zastrzega sobie możliwość zmiany warunków umowy na etapie jej realizacji także w zakresie: a) podwyższenia stawki podatku VAT przy czym zmianie ulega jedynie cena netto, cena brutto pozostaje bez zmian. Nowe stawki będą obowiązywać strony wraz z wejściem w życie przepisów je regulujących. Każdorazowa zmiana nie wymaga sporządzenia aneksu w formie pisemnej, ewentualnie strony mogą zawrzeć aneks porządkujący na wniosek Zamawiającego. b) obniżenia stawki podatku VAT przy czym zmianie ulegnie jedynie cena brutto, cena netto pozostaje bez zmian. Nowe stawki będą obowiązywać strony wraz z wejściem w życie przepisów je regulujących. Każdorazowa zmiana nie wymaga sporządzenia aneksu w formie pisemnej, ewentualnie strony mogą zawrzeć aneks porządkujący na wniosek Zamawiającego. 2. Wszystkie powyższe postanowienia stanowią katalog zmian, na które Zamawiający może wyrazić zgodę, ale nie stanowią jednocześnie zobowiązania do wyrażenia takiej zgody przez Zamawiającego.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IV.6) INFORMACJE ADMINISTRACYJNE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IV.6.1) Sposób udostępniania informacji o charakterze poufnym </w:t>
      </w:r>
      <w:r w:rsidRPr="003B1522">
        <w:rPr>
          <w:rFonts w:ascii="Times New Roman" w:eastAsia="Times New Roman" w:hAnsi="Times New Roman" w:cs="Times New Roman"/>
          <w:i/>
          <w:iCs/>
          <w:sz w:val="24"/>
          <w:szCs w:val="24"/>
          <w:lang w:eastAsia="pl-PL"/>
        </w:rPr>
        <w:t xml:space="preserve">(jeżeli dotyczy):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Środki służące ochronie informacji o charakterze poufnym</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B1522">
        <w:rPr>
          <w:rFonts w:ascii="Times New Roman" w:eastAsia="Times New Roman" w:hAnsi="Times New Roman" w:cs="Times New Roman"/>
          <w:sz w:val="24"/>
          <w:szCs w:val="24"/>
          <w:lang w:eastAsia="pl-PL"/>
        </w:rPr>
        <w:br/>
        <w:t xml:space="preserve">Data: 2020-10-29, godzina: 13:00, </w:t>
      </w:r>
      <w:r w:rsidRPr="003B152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B1522">
        <w:rPr>
          <w:rFonts w:ascii="Times New Roman" w:eastAsia="Times New Roman" w:hAnsi="Times New Roman" w:cs="Times New Roman"/>
          <w:sz w:val="24"/>
          <w:szCs w:val="24"/>
          <w:lang w:eastAsia="pl-PL"/>
        </w:rPr>
        <w:br/>
        <w:t xml:space="preserve">Nie </w:t>
      </w:r>
      <w:r w:rsidRPr="003B1522">
        <w:rPr>
          <w:rFonts w:ascii="Times New Roman" w:eastAsia="Times New Roman" w:hAnsi="Times New Roman" w:cs="Times New Roman"/>
          <w:sz w:val="24"/>
          <w:szCs w:val="24"/>
          <w:lang w:eastAsia="pl-PL"/>
        </w:rPr>
        <w:br/>
        <w:t xml:space="preserve">Wskazać powody: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B1522">
        <w:rPr>
          <w:rFonts w:ascii="Times New Roman" w:eastAsia="Times New Roman" w:hAnsi="Times New Roman" w:cs="Times New Roman"/>
          <w:sz w:val="24"/>
          <w:szCs w:val="24"/>
          <w:lang w:eastAsia="pl-PL"/>
        </w:rPr>
        <w:br/>
        <w:t xml:space="preserve">&gt; język polski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 xml:space="preserve">IV.6.3) Termin związania ofertą: </w:t>
      </w:r>
      <w:r w:rsidRPr="003B1522">
        <w:rPr>
          <w:rFonts w:ascii="Times New Roman" w:eastAsia="Times New Roman" w:hAnsi="Times New Roman" w:cs="Times New Roman"/>
          <w:sz w:val="24"/>
          <w:szCs w:val="24"/>
          <w:lang w:eastAsia="pl-PL"/>
        </w:rPr>
        <w:t xml:space="preserve">do: okres w dniach: 30 (od ostatecznego terminu składania ofert)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B1522">
        <w:rPr>
          <w:rFonts w:ascii="Times New Roman" w:eastAsia="Times New Roman" w:hAnsi="Times New Roman" w:cs="Times New Roman"/>
          <w:sz w:val="24"/>
          <w:szCs w:val="24"/>
          <w:lang w:eastAsia="pl-PL"/>
        </w:rPr>
        <w:t xml:space="preserve"> Nie </w:t>
      </w:r>
      <w:r w:rsidRPr="003B1522">
        <w:rPr>
          <w:rFonts w:ascii="Times New Roman" w:eastAsia="Times New Roman" w:hAnsi="Times New Roman" w:cs="Times New Roman"/>
          <w:sz w:val="24"/>
          <w:szCs w:val="24"/>
          <w:lang w:eastAsia="pl-PL"/>
        </w:rPr>
        <w:br/>
      </w:r>
      <w:r w:rsidRPr="003B1522">
        <w:rPr>
          <w:rFonts w:ascii="Times New Roman" w:eastAsia="Times New Roman" w:hAnsi="Times New Roman" w:cs="Times New Roman"/>
          <w:b/>
          <w:bCs/>
          <w:sz w:val="24"/>
          <w:szCs w:val="24"/>
          <w:lang w:eastAsia="pl-PL"/>
        </w:rPr>
        <w:lastRenderedPageBreak/>
        <w:t>IV.6.5) Informacje dodatkowe:</w:t>
      </w:r>
      <w:r w:rsidRPr="003B1522">
        <w:rPr>
          <w:rFonts w:ascii="Times New Roman" w:eastAsia="Times New Roman" w:hAnsi="Times New Roman" w:cs="Times New Roman"/>
          <w:sz w:val="24"/>
          <w:szCs w:val="24"/>
          <w:lang w:eastAsia="pl-PL"/>
        </w:rPr>
        <w:t xml:space="preserve"> </w:t>
      </w:r>
      <w:r w:rsidRPr="003B1522">
        <w:rPr>
          <w:rFonts w:ascii="Times New Roman" w:eastAsia="Times New Roman" w:hAnsi="Times New Roman" w:cs="Times New Roman"/>
          <w:sz w:val="24"/>
          <w:szCs w:val="24"/>
          <w:lang w:eastAsia="pl-PL"/>
        </w:rPr>
        <w:br/>
      </w:r>
    </w:p>
    <w:p w14:paraId="611F26CB" w14:textId="77777777" w:rsidR="003B1522" w:rsidRPr="003B1522" w:rsidRDefault="003B1522" w:rsidP="003B1522">
      <w:pPr>
        <w:spacing w:after="0" w:line="240" w:lineRule="auto"/>
        <w:jc w:val="center"/>
        <w:rPr>
          <w:rFonts w:ascii="Times New Roman" w:eastAsia="Times New Roman" w:hAnsi="Times New Roman" w:cs="Times New Roman"/>
          <w:sz w:val="24"/>
          <w:szCs w:val="24"/>
          <w:lang w:eastAsia="pl-PL"/>
        </w:rPr>
      </w:pPr>
      <w:r w:rsidRPr="003B1522">
        <w:rPr>
          <w:rFonts w:ascii="Times New Roman" w:eastAsia="Times New Roman" w:hAnsi="Times New Roman" w:cs="Times New Roman"/>
          <w:sz w:val="24"/>
          <w:szCs w:val="24"/>
          <w:u w:val="single"/>
          <w:lang w:eastAsia="pl-PL"/>
        </w:rPr>
        <w:t xml:space="preserve">ZAŁĄCZNIK I - INFORMACJE DOTYCZĄCE OFERT CZĘŚCIOWYCH </w:t>
      </w:r>
    </w:p>
    <w:p w14:paraId="03202CB1"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p>
    <w:p w14:paraId="045F27D8" w14:textId="77777777" w:rsidR="003B1522" w:rsidRPr="003B1522" w:rsidRDefault="003B1522" w:rsidP="003B1522">
      <w:pPr>
        <w:spacing w:after="0" w:line="240" w:lineRule="auto"/>
        <w:rPr>
          <w:rFonts w:ascii="Times New Roman" w:eastAsia="Times New Roman" w:hAnsi="Times New Roman" w:cs="Times New Roman"/>
          <w:sz w:val="24"/>
          <w:szCs w:val="24"/>
          <w:lang w:eastAsia="pl-PL"/>
        </w:rPr>
      </w:pPr>
    </w:p>
    <w:p w14:paraId="51883D05" w14:textId="77777777" w:rsidR="003B1522" w:rsidRPr="003B1522" w:rsidRDefault="003B1522" w:rsidP="003B1522">
      <w:pPr>
        <w:spacing w:after="240" w:line="240" w:lineRule="auto"/>
        <w:rPr>
          <w:rFonts w:ascii="Times New Roman" w:eastAsia="Times New Roman" w:hAnsi="Times New Roman" w:cs="Times New Roman"/>
          <w:sz w:val="24"/>
          <w:szCs w:val="24"/>
          <w:lang w:eastAsia="pl-PL"/>
        </w:rPr>
      </w:pPr>
    </w:p>
    <w:p w14:paraId="7299D873" w14:textId="77777777" w:rsidR="003B1522" w:rsidRPr="003B1522" w:rsidRDefault="003B1522" w:rsidP="003B152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B1522" w:rsidRPr="003B1522" w14:paraId="24DCE7DA" w14:textId="77777777" w:rsidTr="003B1522">
        <w:trPr>
          <w:tblCellSpacing w:w="15" w:type="dxa"/>
        </w:trPr>
        <w:tc>
          <w:tcPr>
            <w:tcW w:w="0" w:type="auto"/>
            <w:vAlign w:val="center"/>
            <w:hideMark/>
          </w:tcPr>
          <w:p w14:paraId="1311970F" w14:textId="77777777" w:rsidR="003B1522" w:rsidRPr="003B1522" w:rsidRDefault="003B1522" w:rsidP="003B1522">
            <w:pPr>
              <w:spacing w:after="240" w:line="240" w:lineRule="auto"/>
              <w:rPr>
                <w:rFonts w:ascii="Times New Roman" w:eastAsia="Times New Roman" w:hAnsi="Times New Roman" w:cs="Times New Roman"/>
                <w:sz w:val="24"/>
                <w:szCs w:val="24"/>
                <w:lang w:eastAsia="pl-PL"/>
              </w:rPr>
            </w:pPr>
          </w:p>
        </w:tc>
      </w:tr>
    </w:tbl>
    <w:p w14:paraId="49B76206" w14:textId="77777777" w:rsidR="003B1522" w:rsidRPr="003B1522" w:rsidRDefault="003B1522" w:rsidP="003B1522">
      <w:pPr>
        <w:pBdr>
          <w:top w:val="single" w:sz="6" w:space="1" w:color="auto"/>
        </w:pBdr>
        <w:spacing w:after="0" w:line="240" w:lineRule="auto"/>
        <w:jc w:val="center"/>
        <w:rPr>
          <w:rFonts w:ascii="Arial" w:eastAsia="Times New Roman" w:hAnsi="Arial" w:cs="Arial"/>
          <w:vanish/>
          <w:sz w:val="16"/>
          <w:szCs w:val="16"/>
          <w:lang w:eastAsia="pl-PL"/>
        </w:rPr>
      </w:pPr>
      <w:r w:rsidRPr="003B1522">
        <w:rPr>
          <w:rFonts w:ascii="Arial" w:eastAsia="Times New Roman" w:hAnsi="Arial" w:cs="Arial"/>
          <w:vanish/>
          <w:sz w:val="16"/>
          <w:szCs w:val="16"/>
          <w:lang w:eastAsia="pl-PL"/>
        </w:rPr>
        <w:t>Dół formularza</w:t>
      </w:r>
    </w:p>
    <w:p w14:paraId="1B385321" w14:textId="77777777" w:rsidR="003B1522" w:rsidRPr="003B1522" w:rsidRDefault="003B1522" w:rsidP="003B1522">
      <w:pPr>
        <w:pBdr>
          <w:bottom w:val="single" w:sz="6" w:space="1" w:color="auto"/>
        </w:pBdr>
        <w:spacing w:after="0" w:line="240" w:lineRule="auto"/>
        <w:jc w:val="center"/>
        <w:rPr>
          <w:rFonts w:ascii="Arial" w:eastAsia="Times New Roman" w:hAnsi="Arial" w:cs="Arial"/>
          <w:vanish/>
          <w:sz w:val="16"/>
          <w:szCs w:val="16"/>
          <w:lang w:eastAsia="pl-PL"/>
        </w:rPr>
      </w:pPr>
      <w:r w:rsidRPr="003B1522">
        <w:rPr>
          <w:rFonts w:ascii="Arial" w:eastAsia="Times New Roman" w:hAnsi="Arial" w:cs="Arial"/>
          <w:vanish/>
          <w:sz w:val="16"/>
          <w:szCs w:val="16"/>
          <w:lang w:eastAsia="pl-PL"/>
        </w:rPr>
        <w:t>Początek formularza</w:t>
      </w:r>
    </w:p>
    <w:p w14:paraId="5AD9CF63" w14:textId="77777777" w:rsidR="003B1522" w:rsidRPr="003B1522" w:rsidRDefault="003B1522" w:rsidP="003B1522">
      <w:pPr>
        <w:pBdr>
          <w:top w:val="single" w:sz="6" w:space="1" w:color="auto"/>
        </w:pBdr>
        <w:spacing w:after="0" w:line="240" w:lineRule="auto"/>
        <w:jc w:val="center"/>
        <w:rPr>
          <w:rFonts w:ascii="Arial" w:eastAsia="Times New Roman" w:hAnsi="Arial" w:cs="Arial"/>
          <w:vanish/>
          <w:sz w:val="16"/>
          <w:szCs w:val="16"/>
          <w:lang w:eastAsia="pl-PL"/>
        </w:rPr>
      </w:pPr>
      <w:r w:rsidRPr="003B1522">
        <w:rPr>
          <w:rFonts w:ascii="Arial" w:eastAsia="Times New Roman" w:hAnsi="Arial" w:cs="Arial"/>
          <w:vanish/>
          <w:sz w:val="16"/>
          <w:szCs w:val="16"/>
          <w:lang w:eastAsia="pl-PL"/>
        </w:rPr>
        <w:t>Dół formularza</w:t>
      </w:r>
    </w:p>
    <w:p w14:paraId="1D786824" w14:textId="77777777" w:rsidR="001C1AC1" w:rsidRDefault="001C1AC1"/>
    <w:sectPr w:rsidR="001C1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22"/>
    <w:rsid w:val="001C1AC1"/>
    <w:rsid w:val="003B1522"/>
    <w:rsid w:val="004D4E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7E7D"/>
  <w15:chartTrackingRefBased/>
  <w15:docId w15:val="{A769E594-C2D4-4783-A004-8C4243FA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845">
      <w:bodyDiv w:val="1"/>
      <w:marLeft w:val="0"/>
      <w:marRight w:val="0"/>
      <w:marTop w:val="0"/>
      <w:marBottom w:val="0"/>
      <w:divBdr>
        <w:top w:val="none" w:sz="0" w:space="0" w:color="auto"/>
        <w:left w:val="none" w:sz="0" w:space="0" w:color="auto"/>
        <w:bottom w:val="none" w:sz="0" w:space="0" w:color="auto"/>
        <w:right w:val="none" w:sz="0" w:space="0" w:color="auto"/>
      </w:divBdr>
      <w:divsChild>
        <w:div w:id="1850900475">
          <w:marLeft w:val="0"/>
          <w:marRight w:val="0"/>
          <w:marTop w:val="0"/>
          <w:marBottom w:val="0"/>
          <w:divBdr>
            <w:top w:val="none" w:sz="0" w:space="0" w:color="auto"/>
            <w:left w:val="none" w:sz="0" w:space="0" w:color="auto"/>
            <w:bottom w:val="none" w:sz="0" w:space="0" w:color="auto"/>
            <w:right w:val="none" w:sz="0" w:space="0" w:color="auto"/>
          </w:divBdr>
          <w:divsChild>
            <w:div w:id="707223639">
              <w:marLeft w:val="0"/>
              <w:marRight w:val="0"/>
              <w:marTop w:val="0"/>
              <w:marBottom w:val="0"/>
              <w:divBdr>
                <w:top w:val="none" w:sz="0" w:space="0" w:color="auto"/>
                <w:left w:val="none" w:sz="0" w:space="0" w:color="auto"/>
                <w:bottom w:val="none" w:sz="0" w:space="0" w:color="auto"/>
                <w:right w:val="none" w:sz="0" w:space="0" w:color="auto"/>
              </w:divBdr>
              <w:divsChild>
                <w:div w:id="1805729179">
                  <w:marLeft w:val="0"/>
                  <w:marRight w:val="0"/>
                  <w:marTop w:val="0"/>
                  <w:marBottom w:val="0"/>
                  <w:divBdr>
                    <w:top w:val="none" w:sz="0" w:space="0" w:color="auto"/>
                    <w:left w:val="none" w:sz="0" w:space="0" w:color="auto"/>
                    <w:bottom w:val="none" w:sz="0" w:space="0" w:color="auto"/>
                    <w:right w:val="none" w:sz="0" w:space="0" w:color="auto"/>
                  </w:divBdr>
                </w:div>
                <w:div w:id="118499113">
                  <w:marLeft w:val="0"/>
                  <w:marRight w:val="0"/>
                  <w:marTop w:val="0"/>
                  <w:marBottom w:val="0"/>
                  <w:divBdr>
                    <w:top w:val="none" w:sz="0" w:space="0" w:color="auto"/>
                    <w:left w:val="none" w:sz="0" w:space="0" w:color="auto"/>
                    <w:bottom w:val="none" w:sz="0" w:space="0" w:color="auto"/>
                    <w:right w:val="none" w:sz="0" w:space="0" w:color="auto"/>
                  </w:divBdr>
                </w:div>
                <w:div w:id="1869752745">
                  <w:marLeft w:val="0"/>
                  <w:marRight w:val="0"/>
                  <w:marTop w:val="0"/>
                  <w:marBottom w:val="0"/>
                  <w:divBdr>
                    <w:top w:val="none" w:sz="0" w:space="0" w:color="auto"/>
                    <w:left w:val="none" w:sz="0" w:space="0" w:color="auto"/>
                    <w:bottom w:val="none" w:sz="0" w:space="0" w:color="auto"/>
                    <w:right w:val="none" w:sz="0" w:space="0" w:color="auto"/>
                  </w:divBdr>
                  <w:divsChild>
                    <w:div w:id="1869635140">
                      <w:marLeft w:val="0"/>
                      <w:marRight w:val="0"/>
                      <w:marTop w:val="0"/>
                      <w:marBottom w:val="0"/>
                      <w:divBdr>
                        <w:top w:val="none" w:sz="0" w:space="0" w:color="auto"/>
                        <w:left w:val="none" w:sz="0" w:space="0" w:color="auto"/>
                        <w:bottom w:val="none" w:sz="0" w:space="0" w:color="auto"/>
                        <w:right w:val="none" w:sz="0" w:space="0" w:color="auto"/>
                      </w:divBdr>
                    </w:div>
                  </w:divsChild>
                </w:div>
                <w:div w:id="537277969">
                  <w:marLeft w:val="0"/>
                  <w:marRight w:val="0"/>
                  <w:marTop w:val="0"/>
                  <w:marBottom w:val="0"/>
                  <w:divBdr>
                    <w:top w:val="none" w:sz="0" w:space="0" w:color="auto"/>
                    <w:left w:val="none" w:sz="0" w:space="0" w:color="auto"/>
                    <w:bottom w:val="none" w:sz="0" w:space="0" w:color="auto"/>
                    <w:right w:val="none" w:sz="0" w:space="0" w:color="auto"/>
                  </w:divBdr>
                  <w:divsChild>
                    <w:div w:id="1050957531">
                      <w:marLeft w:val="0"/>
                      <w:marRight w:val="0"/>
                      <w:marTop w:val="0"/>
                      <w:marBottom w:val="0"/>
                      <w:divBdr>
                        <w:top w:val="none" w:sz="0" w:space="0" w:color="auto"/>
                        <w:left w:val="none" w:sz="0" w:space="0" w:color="auto"/>
                        <w:bottom w:val="none" w:sz="0" w:space="0" w:color="auto"/>
                        <w:right w:val="none" w:sz="0" w:space="0" w:color="auto"/>
                      </w:divBdr>
                    </w:div>
                  </w:divsChild>
                </w:div>
                <w:div w:id="288903711">
                  <w:marLeft w:val="0"/>
                  <w:marRight w:val="0"/>
                  <w:marTop w:val="0"/>
                  <w:marBottom w:val="0"/>
                  <w:divBdr>
                    <w:top w:val="none" w:sz="0" w:space="0" w:color="auto"/>
                    <w:left w:val="none" w:sz="0" w:space="0" w:color="auto"/>
                    <w:bottom w:val="none" w:sz="0" w:space="0" w:color="auto"/>
                    <w:right w:val="none" w:sz="0" w:space="0" w:color="auto"/>
                  </w:divBdr>
                  <w:divsChild>
                    <w:div w:id="1079519164">
                      <w:marLeft w:val="0"/>
                      <w:marRight w:val="0"/>
                      <w:marTop w:val="0"/>
                      <w:marBottom w:val="0"/>
                      <w:divBdr>
                        <w:top w:val="none" w:sz="0" w:space="0" w:color="auto"/>
                        <w:left w:val="none" w:sz="0" w:space="0" w:color="auto"/>
                        <w:bottom w:val="none" w:sz="0" w:space="0" w:color="auto"/>
                        <w:right w:val="none" w:sz="0" w:space="0" w:color="auto"/>
                      </w:divBdr>
                    </w:div>
                    <w:div w:id="1477646140">
                      <w:marLeft w:val="0"/>
                      <w:marRight w:val="0"/>
                      <w:marTop w:val="0"/>
                      <w:marBottom w:val="0"/>
                      <w:divBdr>
                        <w:top w:val="none" w:sz="0" w:space="0" w:color="auto"/>
                        <w:left w:val="none" w:sz="0" w:space="0" w:color="auto"/>
                        <w:bottom w:val="none" w:sz="0" w:space="0" w:color="auto"/>
                        <w:right w:val="none" w:sz="0" w:space="0" w:color="auto"/>
                      </w:divBdr>
                    </w:div>
                    <w:div w:id="1917861057">
                      <w:marLeft w:val="0"/>
                      <w:marRight w:val="0"/>
                      <w:marTop w:val="0"/>
                      <w:marBottom w:val="0"/>
                      <w:divBdr>
                        <w:top w:val="none" w:sz="0" w:space="0" w:color="auto"/>
                        <w:left w:val="none" w:sz="0" w:space="0" w:color="auto"/>
                        <w:bottom w:val="none" w:sz="0" w:space="0" w:color="auto"/>
                        <w:right w:val="none" w:sz="0" w:space="0" w:color="auto"/>
                      </w:divBdr>
                    </w:div>
                    <w:div w:id="1582327839">
                      <w:marLeft w:val="0"/>
                      <w:marRight w:val="0"/>
                      <w:marTop w:val="0"/>
                      <w:marBottom w:val="0"/>
                      <w:divBdr>
                        <w:top w:val="none" w:sz="0" w:space="0" w:color="auto"/>
                        <w:left w:val="none" w:sz="0" w:space="0" w:color="auto"/>
                        <w:bottom w:val="none" w:sz="0" w:space="0" w:color="auto"/>
                        <w:right w:val="none" w:sz="0" w:space="0" w:color="auto"/>
                      </w:divBdr>
                    </w:div>
                  </w:divsChild>
                </w:div>
                <w:div w:id="1917739027">
                  <w:marLeft w:val="0"/>
                  <w:marRight w:val="0"/>
                  <w:marTop w:val="0"/>
                  <w:marBottom w:val="0"/>
                  <w:divBdr>
                    <w:top w:val="none" w:sz="0" w:space="0" w:color="auto"/>
                    <w:left w:val="none" w:sz="0" w:space="0" w:color="auto"/>
                    <w:bottom w:val="none" w:sz="0" w:space="0" w:color="auto"/>
                    <w:right w:val="none" w:sz="0" w:space="0" w:color="auto"/>
                  </w:divBdr>
                  <w:divsChild>
                    <w:div w:id="106169880">
                      <w:marLeft w:val="0"/>
                      <w:marRight w:val="0"/>
                      <w:marTop w:val="0"/>
                      <w:marBottom w:val="0"/>
                      <w:divBdr>
                        <w:top w:val="none" w:sz="0" w:space="0" w:color="auto"/>
                        <w:left w:val="none" w:sz="0" w:space="0" w:color="auto"/>
                        <w:bottom w:val="none" w:sz="0" w:space="0" w:color="auto"/>
                        <w:right w:val="none" w:sz="0" w:space="0" w:color="auto"/>
                      </w:divBdr>
                    </w:div>
                    <w:div w:id="1250770074">
                      <w:marLeft w:val="0"/>
                      <w:marRight w:val="0"/>
                      <w:marTop w:val="0"/>
                      <w:marBottom w:val="0"/>
                      <w:divBdr>
                        <w:top w:val="none" w:sz="0" w:space="0" w:color="auto"/>
                        <w:left w:val="none" w:sz="0" w:space="0" w:color="auto"/>
                        <w:bottom w:val="none" w:sz="0" w:space="0" w:color="auto"/>
                        <w:right w:val="none" w:sz="0" w:space="0" w:color="auto"/>
                      </w:divBdr>
                    </w:div>
                    <w:div w:id="118424796">
                      <w:marLeft w:val="0"/>
                      <w:marRight w:val="0"/>
                      <w:marTop w:val="0"/>
                      <w:marBottom w:val="0"/>
                      <w:divBdr>
                        <w:top w:val="none" w:sz="0" w:space="0" w:color="auto"/>
                        <w:left w:val="none" w:sz="0" w:space="0" w:color="auto"/>
                        <w:bottom w:val="none" w:sz="0" w:space="0" w:color="auto"/>
                        <w:right w:val="none" w:sz="0" w:space="0" w:color="auto"/>
                      </w:divBdr>
                    </w:div>
                    <w:div w:id="6566887">
                      <w:marLeft w:val="0"/>
                      <w:marRight w:val="0"/>
                      <w:marTop w:val="0"/>
                      <w:marBottom w:val="0"/>
                      <w:divBdr>
                        <w:top w:val="none" w:sz="0" w:space="0" w:color="auto"/>
                        <w:left w:val="none" w:sz="0" w:space="0" w:color="auto"/>
                        <w:bottom w:val="none" w:sz="0" w:space="0" w:color="auto"/>
                        <w:right w:val="none" w:sz="0" w:space="0" w:color="auto"/>
                      </w:divBdr>
                    </w:div>
                    <w:div w:id="997070901">
                      <w:marLeft w:val="0"/>
                      <w:marRight w:val="0"/>
                      <w:marTop w:val="0"/>
                      <w:marBottom w:val="0"/>
                      <w:divBdr>
                        <w:top w:val="none" w:sz="0" w:space="0" w:color="auto"/>
                        <w:left w:val="none" w:sz="0" w:space="0" w:color="auto"/>
                        <w:bottom w:val="none" w:sz="0" w:space="0" w:color="auto"/>
                        <w:right w:val="none" w:sz="0" w:space="0" w:color="auto"/>
                      </w:divBdr>
                    </w:div>
                    <w:div w:id="796526879">
                      <w:marLeft w:val="0"/>
                      <w:marRight w:val="0"/>
                      <w:marTop w:val="0"/>
                      <w:marBottom w:val="0"/>
                      <w:divBdr>
                        <w:top w:val="none" w:sz="0" w:space="0" w:color="auto"/>
                        <w:left w:val="none" w:sz="0" w:space="0" w:color="auto"/>
                        <w:bottom w:val="none" w:sz="0" w:space="0" w:color="auto"/>
                        <w:right w:val="none" w:sz="0" w:space="0" w:color="auto"/>
                      </w:divBdr>
                    </w:div>
                    <w:div w:id="1931767438">
                      <w:marLeft w:val="0"/>
                      <w:marRight w:val="0"/>
                      <w:marTop w:val="0"/>
                      <w:marBottom w:val="0"/>
                      <w:divBdr>
                        <w:top w:val="none" w:sz="0" w:space="0" w:color="auto"/>
                        <w:left w:val="none" w:sz="0" w:space="0" w:color="auto"/>
                        <w:bottom w:val="none" w:sz="0" w:space="0" w:color="auto"/>
                        <w:right w:val="none" w:sz="0" w:space="0" w:color="auto"/>
                      </w:divBdr>
                    </w:div>
                  </w:divsChild>
                </w:div>
                <w:div w:id="595871263">
                  <w:marLeft w:val="0"/>
                  <w:marRight w:val="0"/>
                  <w:marTop w:val="0"/>
                  <w:marBottom w:val="0"/>
                  <w:divBdr>
                    <w:top w:val="none" w:sz="0" w:space="0" w:color="auto"/>
                    <w:left w:val="none" w:sz="0" w:space="0" w:color="auto"/>
                    <w:bottom w:val="none" w:sz="0" w:space="0" w:color="auto"/>
                    <w:right w:val="none" w:sz="0" w:space="0" w:color="auto"/>
                  </w:divBdr>
                  <w:divsChild>
                    <w:div w:id="1522623621">
                      <w:marLeft w:val="0"/>
                      <w:marRight w:val="0"/>
                      <w:marTop w:val="0"/>
                      <w:marBottom w:val="0"/>
                      <w:divBdr>
                        <w:top w:val="none" w:sz="0" w:space="0" w:color="auto"/>
                        <w:left w:val="none" w:sz="0" w:space="0" w:color="auto"/>
                        <w:bottom w:val="none" w:sz="0" w:space="0" w:color="auto"/>
                        <w:right w:val="none" w:sz="0" w:space="0" w:color="auto"/>
                      </w:divBdr>
                    </w:div>
                    <w:div w:id="2019692723">
                      <w:marLeft w:val="0"/>
                      <w:marRight w:val="0"/>
                      <w:marTop w:val="0"/>
                      <w:marBottom w:val="0"/>
                      <w:divBdr>
                        <w:top w:val="none" w:sz="0" w:space="0" w:color="auto"/>
                        <w:left w:val="none" w:sz="0" w:space="0" w:color="auto"/>
                        <w:bottom w:val="none" w:sz="0" w:space="0" w:color="auto"/>
                        <w:right w:val="none" w:sz="0" w:space="0" w:color="auto"/>
                      </w:divBdr>
                    </w:div>
                  </w:divsChild>
                </w:div>
                <w:div w:id="1585072965">
                  <w:marLeft w:val="0"/>
                  <w:marRight w:val="0"/>
                  <w:marTop w:val="0"/>
                  <w:marBottom w:val="0"/>
                  <w:divBdr>
                    <w:top w:val="none" w:sz="0" w:space="0" w:color="auto"/>
                    <w:left w:val="none" w:sz="0" w:space="0" w:color="auto"/>
                    <w:bottom w:val="none" w:sz="0" w:space="0" w:color="auto"/>
                    <w:right w:val="none" w:sz="0" w:space="0" w:color="auto"/>
                  </w:divBdr>
                  <w:divsChild>
                    <w:div w:id="710150079">
                      <w:marLeft w:val="0"/>
                      <w:marRight w:val="0"/>
                      <w:marTop w:val="0"/>
                      <w:marBottom w:val="0"/>
                      <w:divBdr>
                        <w:top w:val="none" w:sz="0" w:space="0" w:color="auto"/>
                        <w:left w:val="none" w:sz="0" w:space="0" w:color="auto"/>
                        <w:bottom w:val="none" w:sz="0" w:space="0" w:color="auto"/>
                        <w:right w:val="none" w:sz="0" w:space="0" w:color="auto"/>
                      </w:divBdr>
                    </w:div>
                    <w:div w:id="824009602">
                      <w:marLeft w:val="0"/>
                      <w:marRight w:val="0"/>
                      <w:marTop w:val="0"/>
                      <w:marBottom w:val="0"/>
                      <w:divBdr>
                        <w:top w:val="none" w:sz="0" w:space="0" w:color="auto"/>
                        <w:left w:val="none" w:sz="0" w:space="0" w:color="auto"/>
                        <w:bottom w:val="none" w:sz="0" w:space="0" w:color="auto"/>
                        <w:right w:val="none" w:sz="0" w:space="0" w:color="auto"/>
                      </w:divBdr>
                    </w:div>
                    <w:div w:id="477117477">
                      <w:marLeft w:val="0"/>
                      <w:marRight w:val="0"/>
                      <w:marTop w:val="0"/>
                      <w:marBottom w:val="0"/>
                      <w:divBdr>
                        <w:top w:val="none" w:sz="0" w:space="0" w:color="auto"/>
                        <w:left w:val="none" w:sz="0" w:space="0" w:color="auto"/>
                        <w:bottom w:val="none" w:sz="0" w:space="0" w:color="auto"/>
                        <w:right w:val="none" w:sz="0" w:space="0" w:color="auto"/>
                      </w:divBdr>
                    </w:div>
                    <w:div w:id="1777405402">
                      <w:marLeft w:val="0"/>
                      <w:marRight w:val="0"/>
                      <w:marTop w:val="0"/>
                      <w:marBottom w:val="0"/>
                      <w:divBdr>
                        <w:top w:val="none" w:sz="0" w:space="0" w:color="auto"/>
                        <w:left w:val="none" w:sz="0" w:space="0" w:color="auto"/>
                        <w:bottom w:val="none" w:sz="0" w:space="0" w:color="auto"/>
                        <w:right w:val="none" w:sz="0" w:space="0" w:color="auto"/>
                      </w:divBdr>
                    </w:div>
                  </w:divsChild>
                </w:div>
                <w:div w:id="2066097220">
                  <w:marLeft w:val="0"/>
                  <w:marRight w:val="0"/>
                  <w:marTop w:val="0"/>
                  <w:marBottom w:val="0"/>
                  <w:divBdr>
                    <w:top w:val="none" w:sz="0" w:space="0" w:color="auto"/>
                    <w:left w:val="none" w:sz="0" w:space="0" w:color="auto"/>
                    <w:bottom w:val="none" w:sz="0" w:space="0" w:color="auto"/>
                    <w:right w:val="none" w:sz="0" w:space="0" w:color="auto"/>
                  </w:divBdr>
                  <w:divsChild>
                    <w:div w:id="999574037">
                      <w:marLeft w:val="0"/>
                      <w:marRight w:val="0"/>
                      <w:marTop w:val="0"/>
                      <w:marBottom w:val="0"/>
                      <w:divBdr>
                        <w:top w:val="none" w:sz="0" w:space="0" w:color="auto"/>
                        <w:left w:val="none" w:sz="0" w:space="0" w:color="auto"/>
                        <w:bottom w:val="none" w:sz="0" w:space="0" w:color="auto"/>
                        <w:right w:val="none" w:sz="0" w:space="0" w:color="auto"/>
                      </w:divBdr>
                    </w:div>
                    <w:div w:id="952244312">
                      <w:marLeft w:val="0"/>
                      <w:marRight w:val="0"/>
                      <w:marTop w:val="0"/>
                      <w:marBottom w:val="0"/>
                      <w:divBdr>
                        <w:top w:val="none" w:sz="0" w:space="0" w:color="auto"/>
                        <w:left w:val="none" w:sz="0" w:space="0" w:color="auto"/>
                        <w:bottom w:val="none" w:sz="0" w:space="0" w:color="auto"/>
                        <w:right w:val="none" w:sz="0" w:space="0" w:color="auto"/>
                      </w:divBdr>
                    </w:div>
                    <w:div w:id="1677343077">
                      <w:marLeft w:val="0"/>
                      <w:marRight w:val="0"/>
                      <w:marTop w:val="0"/>
                      <w:marBottom w:val="0"/>
                      <w:divBdr>
                        <w:top w:val="none" w:sz="0" w:space="0" w:color="auto"/>
                        <w:left w:val="none" w:sz="0" w:space="0" w:color="auto"/>
                        <w:bottom w:val="none" w:sz="0" w:space="0" w:color="auto"/>
                        <w:right w:val="none" w:sz="0" w:space="0" w:color="auto"/>
                      </w:divBdr>
                    </w:div>
                    <w:div w:id="44303313">
                      <w:marLeft w:val="0"/>
                      <w:marRight w:val="0"/>
                      <w:marTop w:val="0"/>
                      <w:marBottom w:val="0"/>
                      <w:divBdr>
                        <w:top w:val="none" w:sz="0" w:space="0" w:color="auto"/>
                        <w:left w:val="none" w:sz="0" w:space="0" w:color="auto"/>
                        <w:bottom w:val="none" w:sz="0" w:space="0" w:color="auto"/>
                        <w:right w:val="none" w:sz="0" w:space="0" w:color="auto"/>
                      </w:divBdr>
                    </w:div>
                    <w:div w:id="2110351772">
                      <w:marLeft w:val="0"/>
                      <w:marRight w:val="0"/>
                      <w:marTop w:val="0"/>
                      <w:marBottom w:val="0"/>
                      <w:divBdr>
                        <w:top w:val="none" w:sz="0" w:space="0" w:color="auto"/>
                        <w:left w:val="none" w:sz="0" w:space="0" w:color="auto"/>
                        <w:bottom w:val="none" w:sz="0" w:space="0" w:color="auto"/>
                        <w:right w:val="none" w:sz="0" w:space="0" w:color="auto"/>
                      </w:divBdr>
                    </w:div>
                    <w:div w:id="698049487">
                      <w:marLeft w:val="0"/>
                      <w:marRight w:val="0"/>
                      <w:marTop w:val="0"/>
                      <w:marBottom w:val="0"/>
                      <w:divBdr>
                        <w:top w:val="none" w:sz="0" w:space="0" w:color="auto"/>
                        <w:left w:val="none" w:sz="0" w:space="0" w:color="auto"/>
                        <w:bottom w:val="none" w:sz="0" w:space="0" w:color="auto"/>
                        <w:right w:val="none" w:sz="0" w:space="0" w:color="auto"/>
                      </w:divBdr>
                    </w:div>
                    <w:div w:id="444544022">
                      <w:marLeft w:val="0"/>
                      <w:marRight w:val="0"/>
                      <w:marTop w:val="0"/>
                      <w:marBottom w:val="0"/>
                      <w:divBdr>
                        <w:top w:val="none" w:sz="0" w:space="0" w:color="auto"/>
                        <w:left w:val="none" w:sz="0" w:space="0" w:color="auto"/>
                        <w:bottom w:val="none" w:sz="0" w:space="0" w:color="auto"/>
                        <w:right w:val="none" w:sz="0" w:space="0" w:color="auto"/>
                      </w:divBdr>
                    </w:div>
                    <w:div w:id="25762774">
                      <w:marLeft w:val="0"/>
                      <w:marRight w:val="0"/>
                      <w:marTop w:val="0"/>
                      <w:marBottom w:val="0"/>
                      <w:divBdr>
                        <w:top w:val="none" w:sz="0" w:space="0" w:color="auto"/>
                        <w:left w:val="none" w:sz="0" w:space="0" w:color="auto"/>
                        <w:bottom w:val="none" w:sz="0" w:space="0" w:color="auto"/>
                        <w:right w:val="none" w:sz="0" w:space="0" w:color="auto"/>
                      </w:divBdr>
                    </w:div>
                  </w:divsChild>
                </w:div>
                <w:div w:id="12872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2756</Words>
  <Characters>16540</Characters>
  <Application>Microsoft Office Word</Application>
  <DocSecurity>0</DocSecurity>
  <Lines>137</Lines>
  <Paragraphs>38</Paragraphs>
  <ScaleCrop>false</ScaleCrop>
  <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1</cp:revision>
  <dcterms:created xsi:type="dcterms:W3CDTF">2020-10-20T11:34:00Z</dcterms:created>
  <dcterms:modified xsi:type="dcterms:W3CDTF">2020-10-20T11:34:00Z</dcterms:modified>
</cp:coreProperties>
</file>