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E753D" w14:textId="2378FA7F" w:rsidR="00B17F01" w:rsidRPr="009C0129" w:rsidRDefault="002C3EC1">
      <w:pPr>
        <w:pStyle w:val="Standard"/>
        <w:shd w:val="clear" w:color="auto" w:fill="FFFFFF"/>
        <w:spacing w:after="0" w:line="240" w:lineRule="auto"/>
        <w:jc w:val="right"/>
        <w:rPr>
          <w:color w:val="000000" w:themeColor="text1"/>
        </w:rPr>
      </w:pPr>
      <w:r w:rsidRPr="009C0129">
        <w:rPr>
          <w:b/>
          <w:color w:val="000000" w:themeColor="text1"/>
          <w:shd w:val="clear" w:color="auto" w:fill="FFFF00"/>
        </w:rPr>
        <w:t xml:space="preserve">Szadek, dnia </w:t>
      </w:r>
      <w:r w:rsidR="00AB56B6" w:rsidRPr="009C0129">
        <w:rPr>
          <w:b/>
          <w:color w:val="000000" w:themeColor="text1"/>
          <w:shd w:val="clear" w:color="auto" w:fill="FFFF00"/>
        </w:rPr>
        <w:t>23</w:t>
      </w:r>
      <w:r w:rsidRPr="009C0129">
        <w:rPr>
          <w:b/>
          <w:color w:val="000000" w:themeColor="text1"/>
          <w:shd w:val="clear" w:color="auto" w:fill="FFFF00"/>
        </w:rPr>
        <w:t xml:space="preserve"> </w:t>
      </w:r>
      <w:bookmarkStart w:id="0" w:name="Bookmark"/>
      <w:r w:rsidRPr="009C0129">
        <w:rPr>
          <w:b/>
          <w:color w:val="000000" w:themeColor="text1"/>
          <w:shd w:val="clear" w:color="auto" w:fill="FFFF00"/>
        </w:rPr>
        <w:t>. 10. 2020 r.</w:t>
      </w:r>
    </w:p>
    <w:p w14:paraId="79A49CD1" w14:textId="77777777" w:rsidR="00B17F01" w:rsidRPr="009C0129" w:rsidRDefault="002C3EC1">
      <w:pPr>
        <w:pStyle w:val="Standard"/>
        <w:jc w:val="right"/>
        <w:rPr>
          <w:color w:val="000000" w:themeColor="text1"/>
        </w:rPr>
      </w:pPr>
      <w:r w:rsidRPr="009C0129">
        <w:rPr>
          <w:b/>
          <w:color w:val="000000" w:themeColor="text1"/>
          <w:shd w:val="clear" w:color="auto" w:fill="FFFF00"/>
        </w:rPr>
        <w:t>nr sprawy RG.271.19.2020</w:t>
      </w:r>
    </w:p>
    <w:p w14:paraId="3B210133" w14:textId="77777777" w:rsidR="00B17F01" w:rsidRPr="009C0129" w:rsidRDefault="00B17F01">
      <w:pPr>
        <w:pStyle w:val="Standard"/>
        <w:spacing w:after="0" w:line="240" w:lineRule="auto"/>
        <w:ind w:right="480"/>
        <w:jc w:val="right"/>
        <w:rPr>
          <w:color w:val="000000" w:themeColor="text1"/>
        </w:rPr>
      </w:pPr>
    </w:p>
    <w:bookmarkEnd w:id="0"/>
    <w:p w14:paraId="7C37E45B" w14:textId="77777777" w:rsidR="00B17F01" w:rsidRPr="009C0129" w:rsidRDefault="00B17F01">
      <w:pPr>
        <w:pStyle w:val="Standard"/>
        <w:spacing w:after="0" w:line="240" w:lineRule="auto"/>
        <w:ind w:right="480"/>
        <w:rPr>
          <w:b/>
          <w:color w:val="000000" w:themeColor="text1"/>
        </w:rPr>
      </w:pPr>
    </w:p>
    <w:p w14:paraId="0740674E" w14:textId="77777777" w:rsidR="00B17F01" w:rsidRPr="009C0129" w:rsidRDefault="002C3EC1">
      <w:pPr>
        <w:pStyle w:val="Standard"/>
        <w:spacing w:after="0" w:line="240" w:lineRule="auto"/>
        <w:ind w:left="284"/>
        <w:rPr>
          <w:b/>
          <w:color w:val="000000" w:themeColor="text1"/>
          <w:u w:val="single"/>
        </w:rPr>
      </w:pPr>
      <w:r w:rsidRPr="009C0129">
        <w:rPr>
          <w:b/>
          <w:color w:val="000000" w:themeColor="text1"/>
          <w:u w:val="single"/>
        </w:rPr>
        <w:t>Zamawiający</w:t>
      </w:r>
    </w:p>
    <w:p w14:paraId="4CC7D2B5" w14:textId="77777777" w:rsidR="00B17F01" w:rsidRPr="009C0129" w:rsidRDefault="002C3EC1">
      <w:pPr>
        <w:pStyle w:val="Standard"/>
        <w:spacing w:after="0" w:line="240" w:lineRule="auto"/>
        <w:ind w:left="270"/>
        <w:rPr>
          <w:b/>
          <w:color w:val="000000" w:themeColor="text1"/>
        </w:rPr>
      </w:pPr>
      <w:r w:rsidRPr="009C0129">
        <w:rPr>
          <w:b/>
          <w:color w:val="000000" w:themeColor="text1"/>
        </w:rPr>
        <w:t>Gmina i Miasto Szadek</w:t>
      </w:r>
    </w:p>
    <w:p w14:paraId="28EB4C83" w14:textId="77777777" w:rsidR="00B17F01" w:rsidRPr="009C0129" w:rsidRDefault="002C3EC1">
      <w:pPr>
        <w:pStyle w:val="Standard"/>
        <w:spacing w:after="0" w:line="240" w:lineRule="auto"/>
        <w:ind w:left="270"/>
        <w:rPr>
          <w:b/>
          <w:color w:val="000000" w:themeColor="text1"/>
        </w:rPr>
      </w:pPr>
      <w:r w:rsidRPr="009C0129">
        <w:rPr>
          <w:b/>
          <w:color w:val="000000" w:themeColor="text1"/>
        </w:rPr>
        <w:t>ul. Warszawska 3</w:t>
      </w:r>
    </w:p>
    <w:p w14:paraId="65E30080" w14:textId="77777777" w:rsidR="00B17F01" w:rsidRPr="009C0129" w:rsidRDefault="002C3EC1">
      <w:pPr>
        <w:pStyle w:val="Standard"/>
        <w:spacing w:after="0" w:line="240" w:lineRule="auto"/>
        <w:ind w:left="270"/>
        <w:rPr>
          <w:b/>
          <w:color w:val="000000" w:themeColor="text1"/>
        </w:rPr>
      </w:pPr>
      <w:r w:rsidRPr="009C0129">
        <w:rPr>
          <w:b/>
          <w:color w:val="000000" w:themeColor="text1"/>
        </w:rPr>
        <w:t>98-240 Szadek</w:t>
      </w:r>
    </w:p>
    <w:p w14:paraId="50971035" w14:textId="77777777" w:rsidR="00B17F01" w:rsidRPr="009C0129" w:rsidRDefault="002C3EC1">
      <w:pPr>
        <w:pStyle w:val="Standard"/>
        <w:spacing w:after="0" w:line="240" w:lineRule="auto"/>
        <w:ind w:left="270"/>
        <w:rPr>
          <w:b/>
          <w:color w:val="000000" w:themeColor="text1"/>
        </w:rPr>
      </w:pPr>
      <w:r w:rsidRPr="009C0129">
        <w:rPr>
          <w:b/>
          <w:color w:val="000000" w:themeColor="text1"/>
        </w:rPr>
        <w:t>Tel. (0-43) 8215004</w:t>
      </w:r>
    </w:p>
    <w:p w14:paraId="4E5595B3" w14:textId="77777777" w:rsidR="00B17F01" w:rsidRPr="009C0129" w:rsidRDefault="002C3EC1">
      <w:pPr>
        <w:pStyle w:val="Standard"/>
        <w:spacing w:after="0" w:line="240" w:lineRule="auto"/>
        <w:ind w:left="270"/>
        <w:rPr>
          <w:b/>
          <w:color w:val="000000" w:themeColor="text1"/>
        </w:rPr>
      </w:pPr>
      <w:r w:rsidRPr="009C0129">
        <w:rPr>
          <w:b/>
          <w:color w:val="000000" w:themeColor="text1"/>
        </w:rPr>
        <w:t>Fax.(0-43) 8215773</w:t>
      </w:r>
    </w:p>
    <w:p w14:paraId="445CC2B4" w14:textId="77777777" w:rsidR="00B17F01" w:rsidRPr="009C0129" w:rsidRDefault="00B17F01">
      <w:pPr>
        <w:pStyle w:val="Standard"/>
        <w:spacing w:after="0" w:line="240" w:lineRule="auto"/>
        <w:rPr>
          <w:b/>
          <w:color w:val="000000" w:themeColor="text1"/>
        </w:rPr>
      </w:pPr>
    </w:p>
    <w:p w14:paraId="35A64297" w14:textId="77777777" w:rsidR="00B17F01" w:rsidRPr="009C0129" w:rsidRDefault="00B17F01">
      <w:pPr>
        <w:pStyle w:val="Standard"/>
        <w:spacing w:after="0" w:line="240" w:lineRule="auto"/>
        <w:rPr>
          <w:b/>
          <w:color w:val="000000" w:themeColor="text1"/>
        </w:rPr>
      </w:pPr>
    </w:p>
    <w:p w14:paraId="46557478" w14:textId="77777777" w:rsidR="00B17F01" w:rsidRPr="009C0129" w:rsidRDefault="00B17F01">
      <w:pPr>
        <w:pStyle w:val="Standard"/>
        <w:spacing w:after="0" w:line="240" w:lineRule="auto"/>
        <w:rPr>
          <w:b/>
          <w:color w:val="000000" w:themeColor="text1"/>
        </w:rPr>
      </w:pPr>
    </w:p>
    <w:p w14:paraId="576202B9" w14:textId="77777777" w:rsidR="00B17F01" w:rsidRPr="009C0129" w:rsidRDefault="00B17F01">
      <w:pPr>
        <w:pStyle w:val="Standard"/>
        <w:spacing w:after="0" w:line="240" w:lineRule="auto"/>
        <w:rPr>
          <w:b/>
          <w:color w:val="000000" w:themeColor="text1"/>
        </w:rPr>
      </w:pPr>
    </w:p>
    <w:p w14:paraId="660F58F5" w14:textId="77777777" w:rsidR="00B17F01" w:rsidRPr="009C0129" w:rsidRDefault="00B17F01">
      <w:pPr>
        <w:pStyle w:val="Standard"/>
        <w:spacing w:after="0" w:line="240" w:lineRule="auto"/>
        <w:rPr>
          <w:b/>
          <w:color w:val="000000" w:themeColor="text1"/>
        </w:rPr>
      </w:pPr>
    </w:p>
    <w:p w14:paraId="75D4A277" w14:textId="77777777" w:rsidR="00B17F01" w:rsidRPr="009C0129" w:rsidRDefault="00B17F01">
      <w:pPr>
        <w:pStyle w:val="Standard"/>
        <w:spacing w:after="0" w:line="240" w:lineRule="auto"/>
        <w:rPr>
          <w:b/>
          <w:color w:val="000000" w:themeColor="text1"/>
        </w:rPr>
      </w:pPr>
    </w:p>
    <w:p w14:paraId="7969ABE8" w14:textId="77777777" w:rsidR="00B17F01" w:rsidRPr="009C0129" w:rsidRDefault="00B17F01">
      <w:pPr>
        <w:pStyle w:val="Standard"/>
        <w:spacing w:after="0" w:line="240" w:lineRule="auto"/>
        <w:rPr>
          <w:b/>
          <w:color w:val="000000" w:themeColor="text1"/>
        </w:rPr>
      </w:pPr>
    </w:p>
    <w:p w14:paraId="65F4ED13" w14:textId="77777777" w:rsidR="00B17F01" w:rsidRPr="009C0129" w:rsidRDefault="00B17F01">
      <w:pPr>
        <w:pStyle w:val="Standard"/>
        <w:spacing w:after="0" w:line="240" w:lineRule="auto"/>
        <w:rPr>
          <w:b/>
          <w:color w:val="000000" w:themeColor="text1"/>
        </w:rPr>
      </w:pPr>
    </w:p>
    <w:p w14:paraId="0037CD3F" w14:textId="77777777" w:rsidR="00B17F01" w:rsidRPr="009C0129" w:rsidRDefault="00B17F01">
      <w:pPr>
        <w:pStyle w:val="Standard"/>
        <w:spacing w:after="0" w:line="240" w:lineRule="auto"/>
        <w:rPr>
          <w:b/>
          <w:color w:val="000000" w:themeColor="text1"/>
        </w:rPr>
      </w:pPr>
    </w:p>
    <w:p w14:paraId="77C9871B" w14:textId="77777777" w:rsidR="00B17F01" w:rsidRPr="009C0129" w:rsidRDefault="00B17F01">
      <w:pPr>
        <w:pStyle w:val="Standard"/>
        <w:spacing w:after="0" w:line="240" w:lineRule="auto"/>
        <w:rPr>
          <w:b/>
          <w:color w:val="000000" w:themeColor="text1"/>
        </w:rPr>
      </w:pPr>
    </w:p>
    <w:p w14:paraId="095110DF" w14:textId="77777777" w:rsidR="00B17F01" w:rsidRPr="009C0129" w:rsidRDefault="00B17F01">
      <w:pPr>
        <w:pStyle w:val="Standard"/>
        <w:spacing w:after="0" w:line="240" w:lineRule="auto"/>
        <w:rPr>
          <w:b/>
          <w:color w:val="000000" w:themeColor="text1"/>
        </w:rPr>
      </w:pPr>
    </w:p>
    <w:p w14:paraId="0600F8D5" w14:textId="77777777" w:rsidR="00B17F01" w:rsidRPr="009C0129" w:rsidRDefault="00B17F01">
      <w:pPr>
        <w:pStyle w:val="Standard"/>
        <w:spacing w:after="0" w:line="240" w:lineRule="auto"/>
        <w:rPr>
          <w:b/>
          <w:color w:val="000000" w:themeColor="text1"/>
        </w:rPr>
      </w:pPr>
    </w:p>
    <w:p w14:paraId="6E56B13C" w14:textId="77777777" w:rsidR="00B17F01" w:rsidRPr="009C0129" w:rsidRDefault="002C3EC1">
      <w:pPr>
        <w:pStyle w:val="Standard"/>
        <w:spacing w:after="0" w:line="240" w:lineRule="auto"/>
        <w:jc w:val="center"/>
        <w:rPr>
          <w:b/>
          <w:color w:val="000000" w:themeColor="text1"/>
          <w:sz w:val="28"/>
        </w:rPr>
      </w:pPr>
      <w:r w:rsidRPr="009C0129">
        <w:rPr>
          <w:b/>
          <w:color w:val="000000" w:themeColor="text1"/>
          <w:sz w:val="28"/>
        </w:rPr>
        <w:t>Specyfikacja Istotnych Warunków Zamówienia</w:t>
      </w:r>
    </w:p>
    <w:p w14:paraId="0EDA2AEF" w14:textId="77777777" w:rsidR="00B17F01" w:rsidRPr="009C0129" w:rsidRDefault="00B17F01">
      <w:pPr>
        <w:pStyle w:val="Standard"/>
        <w:spacing w:after="0" w:line="240" w:lineRule="auto"/>
        <w:jc w:val="center"/>
        <w:rPr>
          <w:b/>
          <w:color w:val="000000" w:themeColor="text1"/>
        </w:rPr>
      </w:pPr>
    </w:p>
    <w:p w14:paraId="62ADC819" w14:textId="77777777" w:rsidR="00B17F01" w:rsidRPr="009C0129" w:rsidRDefault="002C3EC1">
      <w:pPr>
        <w:pStyle w:val="Standard"/>
        <w:spacing w:after="0" w:line="240" w:lineRule="auto"/>
        <w:ind w:left="1440" w:right="510" w:hanging="1134"/>
        <w:jc w:val="both"/>
        <w:rPr>
          <w:color w:val="000000" w:themeColor="text1"/>
        </w:rPr>
      </w:pPr>
      <w:r w:rsidRPr="009C0129">
        <w:rPr>
          <w:b/>
          <w:color w:val="000000" w:themeColor="text1"/>
        </w:rPr>
        <w:t>dotyczy:</w:t>
      </w:r>
      <w:r w:rsidRPr="009C0129">
        <w:rPr>
          <w:color w:val="000000" w:themeColor="text1"/>
        </w:rPr>
        <w:t xml:space="preserve">    postępowania o udzielenie zamówienia publicznego o wartości powyżej 214 000 Euro na usługę w zakresie odbioru i zagospodarowania odpadów komunalnych z terenu Gminy i Miasta Szadek w okresie od 01.01.2021 r. do 31.12.2021 r.</w:t>
      </w:r>
    </w:p>
    <w:p w14:paraId="3FE2468A" w14:textId="77777777" w:rsidR="00B17F01" w:rsidRPr="009C0129" w:rsidRDefault="00B17F01">
      <w:pPr>
        <w:pStyle w:val="Standard"/>
        <w:spacing w:after="0" w:line="240" w:lineRule="auto"/>
        <w:ind w:left="2268"/>
        <w:jc w:val="both"/>
        <w:rPr>
          <w:color w:val="000000" w:themeColor="text1"/>
        </w:rPr>
      </w:pPr>
    </w:p>
    <w:p w14:paraId="66B905B4" w14:textId="77777777" w:rsidR="00B17F01" w:rsidRPr="009C0129" w:rsidRDefault="00B17F01">
      <w:pPr>
        <w:pStyle w:val="Standard"/>
        <w:spacing w:after="0" w:line="240" w:lineRule="auto"/>
        <w:rPr>
          <w:color w:val="000000" w:themeColor="text1"/>
        </w:rPr>
      </w:pPr>
    </w:p>
    <w:p w14:paraId="631CC7F8" w14:textId="77777777" w:rsidR="00B17F01" w:rsidRPr="009C0129" w:rsidRDefault="00B17F01">
      <w:pPr>
        <w:pStyle w:val="Standard"/>
        <w:spacing w:after="0" w:line="240" w:lineRule="auto"/>
        <w:ind w:left="1125"/>
        <w:jc w:val="both"/>
        <w:rPr>
          <w:color w:val="000000" w:themeColor="text1"/>
        </w:rPr>
      </w:pPr>
    </w:p>
    <w:p w14:paraId="62305F6A" w14:textId="77777777" w:rsidR="00B17F01" w:rsidRPr="009C0129" w:rsidRDefault="002C3EC1">
      <w:pPr>
        <w:pStyle w:val="Standard"/>
        <w:spacing w:after="0" w:line="240" w:lineRule="auto"/>
        <w:ind w:left="1125"/>
        <w:jc w:val="both"/>
        <w:rPr>
          <w:color w:val="000000" w:themeColor="text1"/>
        </w:rPr>
      </w:pPr>
      <w:r w:rsidRPr="009C0129">
        <w:rPr>
          <w:color w:val="000000" w:themeColor="text1"/>
        </w:rPr>
        <w:t>liczba stron specyfikacji:</w:t>
      </w:r>
    </w:p>
    <w:p w14:paraId="74C95C0B" w14:textId="77777777" w:rsidR="00B17F01" w:rsidRPr="009C0129" w:rsidRDefault="00B17F01">
      <w:pPr>
        <w:pStyle w:val="Standard"/>
        <w:spacing w:after="0" w:line="240" w:lineRule="auto"/>
        <w:ind w:left="1125"/>
        <w:jc w:val="both"/>
        <w:rPr>
          <w:color w:val="000000" w:themeColor="text1"/>
        </w:rPr>
      </w:pPr>
    </w:p>
    <w:p w14:paraId="6BDCF978" w14:textId="77777777" w:rsidR="00B17F01" w:rsidRPr="009C0129" w:rsidRDefault="00B17F01">
      <w:pPr>
        <w:pStyle w:val="Standard"/>
        <w:spacing w:after="0" w:line="240" w:lineRule="auto"/>
        <w:ind w:left="1125"/>
        <w:jc w:val="both"/>
        <w:rPr>
          <w:color w:val="000000" w:themeColor="text1"/>
        </w:rPr>
      </w:pPr>
    </w:p>
    <w:p w14:paraId="175B6AF4" w14:textId="77777777" w:rsidR="00B17F01" w:rsidRPr="009C0129" w:rsidRDefault="00B17F01">
      <w:pPr>
        <w:pStyle w:val="Standard"/>
        <w:spacing w:after="0" w:line="240" w:lineRule="auto"/>
        <w:ind w:left="1125"/>
        <w:jc w:val="both"/>
        <w:rPr>
          <w:color w:val="000000" w:themeColor="text1"/>
        </w:rPr>
      </w:pPr>
    </w:p>
    <w:p w14:paraId="2922DDF2" w14:textId="77777777" w:rsidR="00B17F01" w:rsidRPr="009C0129" w:rsidRDefault="00B17F01">
      <w:pPr>
        <w:pStyle w:val="Standard"/>
        <w:spacing w:after="0" w:line="240" w:lineRule="auto"/>
        <w:ind w:left="1125"/>
        <w:jc w:val="both"/>
        <w:rPr>
          <w:color w:val="000000" w:themeColor="text1"/>
        </w:rPr>
      </w:pPr>
    </w:p>
    <w:p w14:paraId="39A95572" w14:textId="77777777" w:rsidR="00B17F01" w:rsidRPr="009C0129" w:rsidRDefault="00B17F01">
      <w:pPr>
        <w:pStyle w:val="Standard"/>
        <w:spacing w:after="0" w:line="240" w:lineRule="auto"/>
        <w:ind w:left="1125"/>
        <w:jc w:val="both"/>
        <w:rPr>
          <w:color w:val="000000" w:themeColor="text1"/>
        </w:rPr>
      </w:pPr>
    </w:p>
    <w:p w14:paraId="303FC9A9" w14:textId="77777777" w:rsidR="00B17F01" w:rsidRPr="009C0129" w:rsidRDefault="00B17F01">
      <w:pPr>
        <w:pStyle w:val="Standard"/>
        <w:spacing w:after="0" w:line="240" w:lineRule="auto"/>
        <w:ind w:left="1125"/>
        <w:jc w:val="both"/>
        <w:rPr>
          <w:color w:val="000000" w:themeColor="text1"/>
        </w:rPr>
      </w:pPr>
    </w:p>
    <w:p w14:paraId="1A282AAB" w14:textId="77777777" w:rsidR="00B17F01" w:rsidRPr="009C0129" w:rsidRDefault="00B17F01">
      <w:pPr>
        <w:pStyle w:val="Standard"/>
        <w:spacing w:after="0" w:line="240" w:lineRule="auto"/>
        <w:ind w:left="1125"/>
        <w:jc w:val="both"/>
        <w:rPr>
          <w:color w:val="000000" w:themeColor="text1"/>
        </w:rPr>
      </w:pPr>
    </w:p>
    <w:p w14:paraId="11F9A689" w14:textId="77777777" w:rsidR="00B17F01" w:rsidRPr="009C0129" w:rsidRDefault="00B17F01">
      <w:pPr>
        <w:pStyle w:val="Standard"/>
        <w:spacing w:after="0" w:line="240" w:lineRule="auto"/>
        <w:ind w:left="1125"/>
        <w:jc w:val="both"/>
        <w:rPr>
          <w:color w:val="000000" w:themeColor="text1"/>
        </w:rPr>
      </w:pPr>
    </w:p>
    <w:p w14:paraId="31768307" w14:textId="77777777" w:rsidR="00B17F01" w:rsidRPr="009C0129" w:rsidRDefault="00B17F01">
      <w:pPr>
        <w:pStyle w:val="Standard"/>
        <w:spacing w:after="0" w:line="240" w:lineRule="auto"/>
        <w:ind w:left="1125"/>
        <w:jc w:val="both"/>
        <w:rPr>
          <w:color w:val="000000" w:themeColor="text1"/>
        </w:rPr>
      </w:pPr>
    </w:p>
    <w:p w14:paraId="2A8D724B" w14:textId="77777777" w:rsidR="00B17F01" w:rsidRPr="009C0129" w:rsidRDefault="00B17F01">
      <w:pPr>
        <w:pStyle w:val="Standard"/>
        <w:spacing w:after="0" w:line="240" w:lineRule="auto"/>
        <w:ind w:left="1125"/>
        <w:jc w:val="both"/>
        <w:rPr>
          <w:color w:val="000000" w:themeColor="text1"/>
        </w:rPr>
      </w:pPr>
    </w:p>
    <w:p w14:paraId="0F667D6B" w14:textId="77777777" w:rsidR="00B17F01" w:rsidRPr="009C0129" w:rsidRDefault="002C3EC1">
      <w:pPr>
        <w:pStyle w:val="Standard"/>
        <w:spacing w:after="0" w:line="240" w:lineRule="auto"/>
        <w:ind w:left="1125"/>
        <w:jc w:val="right"/>
        <w:rPr>
          <w:color w:val="000000" w:themeColor="text1"/>
        </w:rPr>
      </w:pPr>
      <w:r w:rsidRPr="009C0129">
        <w:rPr>
          <w:color w:val="000000" w:themeColor="text1"/>
        </w:rPr>
        <w:t>Zatwierdził:</w:t>
      </w:r>
    </w:p>
    <w:p w14:paraId="69E62100" w14:textId="77777777" w:rsidR="00B17F01" w:rsidRPr="009C0129" w:rsidRDefault="002C3EC1">
      <w:pPr>
        <w:pStyle w:val="Standard"/>
        <w:spacing w:after="0" w:line="240" w:lineRule="auto"/>
        <w:ind w:left="1125"/>
        <w:jc w:val="right"/>
        <w:rPr>
          <w:color w:val="000000" w:themeColor="text1"/>
        </w:rPr>
      </w:pPr>
      <w:r w:rsidRPr="009C0129">
        <w:rPr>
          <w:color w:val="000000" w:themeColor="text1"/>
        </w:rPr>
        <w:t>Artur Ławniczak</w:t>
      </w:r>
    </w:p>
    <w:p w14:paraId="3C8CE081" w14:textId="77777777" w:rsidR="00B17F01" w:rsidRPr="009C0129" w:rsidRDefault="002C3EC1">
      <w:pPr>
        <w:pStyle w:val="Standard"/>
        <w:spacing w:after="0" w:line="240" w:lineRule="auto"/>
        <w:ind w:left="1125"/>
        <w:jc w:val="right"/>
        <w:rPr>
          <w:color w:val="000000" w:themeColor="text1"/>
        </w:rPr>
      </w:pPr>
      <w:r w:rsidRPr="009C0129">
        <w:rPr>
          <w:color w:val="000000" w:themeColor="text1"/>
        </w:rPr>
        <w:t>Burmistrz Gminy i Miasta Szadek</w:t>
      </w:r>
    </w:p>
    <w:p w14:paraId="038D9719" w14:textId="77777777" w:rsidR="00B17F01" w:rsidRPr="009C0129" w:rsidRDefault="00B17F01">
      <w:pPr>
        <w:pStyle w:val="Standard"/>
        <w:spacing w:after="0" w:line="240" w:lineRule="auto"/>
        <w:ind w:right="525"/>
        <w:jc w:val="both"/>
        <w:rPr>
          <w:i/>
          <w:color w:val="000000" w:themeColor="text1"/>
        </w:rPr>
      </w:pPr>
    </w:p>
    <w:p w14:paraId="69EA5293" w14:textId="77777777" w:rsidR="00B17F01" w:rsidRPr="009C0129" w:rsidRDefault="00B17F01">
      <w:pPr>
        <w:pStyle w:val="Standard"/>
        <w:spacing w:after="0" w:line="240" w:lineRule="auto"/>
        <w:ind w:right="525"/>
        <w:jc w:val="both"/>
        <w:rPr>
          <w:i/>
          <w:color w:val="000000" w:themeColor="text1"/>
        </w:rPr>
      </w:pPr>
    </w:p>
    <w:p w14:paraId="5D6ECFF4" w14:textId="77777777" w:rsidR="00B17F01" w:rsidRPr="009C0129" w:rsidRDefault="00B17F01">
      <w:pPr>
        <w:pStyle w:val="Standard"/>
        <w:shd w:val="clear" w:color="auto" w:fill="FFFFFF"/>
        <w:spacing w:after="0" w:line="240" w:lineRule="auto"/>
        <w:ind w:right="525"/>
        <w:jc w:val="both"/>
        <w:rPr>
          <w:i/>
          <w:color w:val="000000" w:themeColor="text1"/>
        </w:rPr>
      </w:pPr>
    </w:p>
    <w:p w14:paraId="7F2CBBD2" w14:textId="77777777" w:rsidR="00B17F01" w:rsidRPr="009C0129" w:rsidRDefault="00B17F01">
      <w:pPr>
        <w:pStyle w:val="Standard"/>
        <w:shd w:val="clear" w:color="auto" w:fill="FFFFFF"/>
        <w:spacing w:after="0" w:line="240" w:lineRule="auto"/>
        <w:ind w:right="525"/>
        <w:jc w:val="both"/>
        <w:rPr>
          <w:i/>
          <w:color w:val="000000" w:themeColor="text1"/>
        </w:rPr>
      </w:pPr>
    </w:p>
    <w:p w14:paraId="722E74FA" w14:textId="77777777" w:rsidR="00B17F01" w:rsidRPr="009C0129" w:rsidRDefault="00B17F01">
      <w:pPr>
        <w:pStyle w:val="Standard"/>
        <w:shd w:val="clear" w:color="auto" w:fill="FFFFFF"/>
        <w:spacing w:after="0" w:line="240" w:lineRule="auto"/>
        <w:ind w:right="525"/>
        <w:jc w:val="both"/>
        <w:rPr>
          <w:i/>
          <w:color w:val="000000" w:themeColor="text1"/>
        </w:rPr>
      </w:pPr>
    </w:p>
    <w:p w14:paraId="7B4A873D" w14:textId="77777777" w:rsidR="00B17F01" w:rsidRPr="009C0129" w:rsidRDefault="00B17F01">
      <w:pPr>
        <w:pStyle w:val="Standard"/>
        <w:shd w:val="clear" w:color="auto" w:fill="FFFFFF"/>
        <w:spacing w:after="0" w:line="240" w:lineRule="auto"/>
        <w:ind w:right="525"/>
        <w:jc w:val="both"/>
        <w:rPr>
          <w:i/>
          <w:color w:val="000000" w:themeColor="text1"/>
        </w:rPr>
      </w:pPr>
    </w:p>
    <w:p w14:paraId="75332911" w14:textId="77777777" w:rsidR="00B17F01" w:rsidRPr="009C0129" w:rsidRDefault="002C3EC1" w:rsidP="002C3EC1">
      <w:pPr>
        <w:pStyle w:val="Standard"/>
        <w:shd w:val="clear" w:color="auto" w:fill="FFFFFF"/>
        <w:tabs>
          <w:tab w:val="left" w:pos="7655"/>
        </w:tabs>
        <w:spacing w:after="0" w:line="240" w:lineRule="auto"/>
        <w:jc w:val="both"/>
        <w:rPr>
          <w:i/>
          <w:color w:val="000000" w:themeColor="text1"/>
        </w:rPr>
      </w:pPr>
      <w:r w:rsidRPr="009C0129">
        <w:rPr>
          <w:i/>
          <w:color w:val="000000" w:themeColor="text1"/>
        </w:rPr>
        <w:t xml:space="preserve">Ilekroć w niniejszej Specyfikacji jest mowa o ”Ustawie” należy przez to rozumieć ustawę z dnia 29 stycznia 2004 roku Prawo Zamówień Publicznych  (Dz. U. 2019 poz. 1843 tj. z </w:t>
      </w:r>
      <w:proofErr w:type="spellStart"/>
      <w:r w:rsidRPr="009C0129">
        <w:rPr>
          <w:i/>
          <w:color w:val="000000" w:themeColor="text1"/>
        </w:rPr>
        <w:t>późn</w:t>
      </w:r>
      <w:proofErr w:type="spellEnd"/>
      <w:r w:rsidRPr="009C0129">
        <w:rPr>
          <w:i/>
          <w:color w:val="000000" w:themeColor="text1"/>
        </w:rPr>
        <w:t>. zm.)</w:t>
      </w:r>
    </w:p>
    <w:p w14:paraId="46BB5F65" w14:textId="77777777" w:rsidR="00B17F01" w:rsidRPr="009C0129" w:rsidRDefault="00B17F01">
      <w:pPr>
        <w:pStyle w:val="Standard"/>
        <w:spacing w:after="0" w:line="240" w:lineRule="auto"/>
        <w:ind w:left="284"/>
        <w:jc w:val="both"/>
        <w:rPr>
          <w:color w:val="000000" w:themeColor="text1"/>
        </w:rPr>
      </w:pPr>
    </w:p>
    <w:p w14:paraId="1D478707" w14:textId="77777777" w:rsidR="00B17F01" w:rsidRPr="009C0129" w:rsidRDefault="002C3EC1">
      <w:pPr>
        <w:pStyle w:val="Standard"/>
        <w:numPr>
          <w:ilvl w:val="0"/>
          <w:numId w:val="176"/>
        </w:numPr>
        <w:spacing w:after="0" w:line="240" w:lineRule="auto"/>
        <w:rPr>
          <w:b/>
          <w:color w:val="000000" w:themeColor="text1"/>
        </w:rPr>
      </w:pPr>
      <w:r w:rsidRPr="009C0129">
        <w:rPr>
          <w:b/>
          <w:color w:val="000000" w:themeColor="text1"/>
        </w:rPr>
        <w:t>PRZEDMIOT ZAMÓWIENIA</w:t>
      </w:r>
    </w:p>
    <w:p w14:paraId="5C13C925" w14:textId="77777777" w:rsidR="00B17F01" w:rsidRPr="009C0129" w:rsidRDefault="00B17F01">
      <w:pPr>
        <w:pStyle w:val="Standard"/>
        <w:spacing w:after="0" w:line="240" w:lineRule="auto"/>
        <w:rPr>
          <w:b/>
          <w:color w:val="000000" w:themeColor="text1"/>
        </w:rPr>
      </w:pPr>
    </w:p>
    <w:p w14:paraId="7E1873B8" w14:textId="77777777" w:rsidR="00B17F01" w:rsidRPr="009C0129" w:rsidRDefault="002C3EC1">
      <w:pPr>
        <w:pStyle w:val="Standard"/>
        <w:numPr>
          <w:ilvl w:val="0"/>
          <w:numId w:val="177"/>
        </w:numPr>
        <w:spacing w:after="0" w:line="240" w:lineRule="auto"/>
        <w:jc w:val="both"/>
        <w:rPr>
          <w:color w:val="000000" w:themeColor="text1"/>
        </w:rPr>
      </w:pPr>
      <w:r w:rsidRPr="009C0129">
        <w:rPr>
          <w:color w:val="000000" w:themeColor="text1"/>
        </w:rPr>
        <w:t>Przedmiot zamówienia</w:t>
      </w:r>
    </w:p>
    <w:p w14:paraId="0B1C4D89" w14:textId="77777777" w:rsidR="00B17F01" w:rsidRPr="009C0129" w:rsidRDefault="00B17F01">
      <w:pPr>
        <w:pStyle w:val="Standard"/>
        <w:spacing w:line="240" w:lineRule="auto"/>
        <w:ind w:left="360"/>
        <w:jc w:val="both"/>
        <w:rPr>
          <w:color w:val="000000" w:themeColor="text1"/>
        </w:rPr>
      </w:pPr>
    </w:p>
    <w:p w14:paraId="57D745A1" w14:textId="77777777" w:rsidR="00B17F01" w:rsidRPr="009C0129" w:rsidRDefault="002C3EC1">
      <w:pPr>
        <w:pStyle w:val="Standard"/>
        <w:spacing w:line="240" w:lineRule="auto"/>
        <w:ind w:left="360"/>
        <w:jc w:val="both"/>
        <w:rPr>
          <w:color w:val="000000" w:themeColor="text1"/>
        </w:rPr>
      </w:pPr>
      <w:r w:rsidRPr="009C0129">
        <w:rPr>
          <w:color w:val="000000" w:themeColor="text1"/>
        </w:rPr>
        <w:t>Przedmiotem zamówienia jest usługa w zakresie odbioru i zagospodarowania stałych odpadów komunalnych z terenu Gminy i Miasta Szadek. Zakres zamówienia dotyczy nieruchomości zamieszkałych, Punktu Selektywnego Zbierania Odpadów Komunalnych, punktów zbierania przeterminowanych leków i zużytych baterii wraz z wyposażeniem ich w pojemniki do zbierania   ww. odpadów oraz odbiór i zagospodarowanie stałych odpadów komunalnych z  domków letniskowych lub innych nieruchomości wykorzystywanych na cele rekreacyjno-wypoczynkowe w sposób zgodny z przepisami ustawy z dnia 13 września 1996r. o utrzymaniu czystości i porządku w gminach  (Dz. U. z 2020 r., poz. 1439 tj.), zapisami Wojewódzkiego Planu Gospodarki Odpadami  Województwa Łódzkiego oraz przepisami Regulaminu Utrzymania Czystości i Porządku na terenie Gminy i Miasta Szadek, a także innymi przepisami prawa ustawowego i miejscowego.</w:t>
      </w:r>
    </w:p>
    <w:p w14:paraId="7897088D" w14:textId="77777777" w:rsidR="00B17F01" w:rsidRPr="009C0129" w:rsidRDefault="002C3EC1">
      <w:pPr>
        <w:pStyle w:val="Standard"/>
        <w:spacing w:line="240" w:lineRule="auto"/>
        <w:ind w:left="360"/>
        <w:jc w:val="both"/>
        <w:rPr>
          <w:color w:val="000000" w:themeColor="text1"/>
        </w:rPr>
      </w:pPr>
      <w:r w:rsidRPr="009C0129">
        <w:rPr>
          <w:b/>
          <w:color w:val="000000" w:themeColor="text1"/>
        </w:rPr>
        <w:t>Wymaga się również odbioru odpadów, które zostały umieszczone obok pojemników  lub obok specjalnie oznaczonych worków, w workach tzw. nadwyżki, gdy się nie zmieściły  oraz opróżnianie dodatkowych pojemników prywatnych lub pojemników prywatnych, z uwzględnieniem rodzaju odpadów odbieranych zgodnie                                  z harmonogramem</w:t>
      </w:r>
      <w:r w:rsidRPr="009C0129">
        <w:rPr>
          <w:color w:val="000000" w:themeColor="text1"/>
        </w:rPr>
        <w:t>. Ponadto, Wykonawca po opróżnieniu pojemnika zobowiązany jest  do odstawienia go w to samo miejsce.</w:t>
      </w:r>
    </w:p>
    <w:p w14:paraId="55300BF9" w14:textId="77777777" w:rsidR="00B17F01" w:rsidRPr="009C0129" w:rsidRDefault="002C3EC1">
      <w:pPr>
        <w:pStyle w:val="Standard"/>
        <w:spacing w:line="240" w:lineRule="auto"/>
        <w:ind w:left="360"/>
        <w:jc w:val="both"/>
        <w:rPr>
          <w:color w:val="000000" w:themeColor="text1"/>
        </w:rPr>
      </w:pPr>
      <w:r w:rsidRPr="009C0129">
        <w:rPr>
          <w:color w:val="000000" w:themeColor="text1"/>
        </w:rPr>
        <w:t>Pierwszy odbiór odpadów nastąpi w styczniu 2021 r., a ostatni odbiór w terminie 20 – 31  grudnia 2021 r.</w:t>
      </w:r>
    </w:p>
    <w:p w14:paraId="2F4827F3" w14:textId="77777777" w:rsidR="00B17F01" w:rsidRPr="009C0129" w:rsidRDefault="002C3EC1">
      <w:pPr>
        <w:pStyle w:val="Standard"/>
        <w:spacing w:line="240" w:lineRule="auto"/>
        <w:ind w:left="360"/>
        <w:jc w:val="both"/>
        <w:rPr>
          <w:color w:val="000000" w:themeColor="text1"/>
        </w:rPr>
      </w:pPr>
      <w:r w:rsidRPr="009C0129">
        <w:rPr>
          <w:color w:val="000000" w:themeColor="text1"/>
        </w:rPr>
        <w:t>Lokalizacja wykonania przedmiotu zamówienia: teren Gminy i Miasta Szadek.</w:t>
      </w:r>
    </w:p>
    <w:p w14:paraId="7E315C9B" w14:textId="77777777" w:rsidR="00B17F01" w:rsidRPr="009C0129" w:rsidRDefault="002C3EC1">
      <w:pPr>
        <w:pStyle w:val="Standard"/>
        <w:spacing w:line="240" w:lineRule="auto"/>
        <w:ind w:left="360"/>
        <w:jc w:val="both"/>
        <w:rPr>
          <w:color w:val="000000" w:themeColor="text1"/>
        </w:rPr>
      </w:pPr>
      <w:r w:rsidRPr="009C0129">
        <w:rPr>
          <w:color w:val="000000" w:themeColor="text1"/>
        </w:rPr>
        <w:t>Wykonawca przed złożeniem oferty, ma możliwość zapoznania się z terenem, na którym usługa będzie prowadzona.</w:t>
      </w:r>
    </w:p>
    <w:p w14:paraId="46BAA384" w14:textId="77777777" w:rsidR="00B17F01" w:rsidRPr="009C0129" w:rsidRDefault="002C3EC1">
      <w:pPr>
        <w:pStyle w:val="Standard"/>
        <w:numPr>
          <w:ilvl w:val="0"/>
          <w:numId w:val="65"/>
        </w:numPr>
        <w:spacing w:after="0" w:line="240" w:lineRule="auto"/>
        <w:jc w:val="both"/>
        <w:rPr>
          <w:color w:val="000000" w:themeColor="text1"/>
        </w:rPr>
      </w:pPr>
      <w:r w:rsidRPr="009C0129">
        <w:rPr>
          <w:color w:val="000000" w:themeColor="text1"/>
        </w:rPr>
        <w:t>Kody CPV:</w:t>
      </w:r>
    </w:p>
    <w:p w14:paraId="011FC684" w14:textId="77777777" w:rsidR="00B17F01" w:rsidRPr="009C0129" w:rsidRDefault="00B17F01">
      <w:pPr>
        <w:pStyle w:val="Standard"/>
        <w:spacing w:after="0" w:line="240" w:lineRule="auto"/>
        <w:ind w:left="360"/>
        <w:jc w:val="both"/>
        <w:rPr>
          <w:color w:val="000000" w:themeColor="text1"/>
        </w:rPr>
      </w:pPr>
    </w:p>
    <w:p w14:paraId="3B0F54F9" w14:textId="77777777" w:rsidR="00B17F01" w:rsidRPr="009C0129" w:rsidRDefault="002C3EC1">
      <w:pPr>
        <w:pStyle w:val="Standard"/>
        <w:shd w:val="clear" w:color="auto" w:fill="FFFFFF"/>
        <w:spacing w:line="240" w:lineRule="auto"/>
        <w:ind w:left="360"/>
        <w:jc w:val="both"/>
        <w:rPr>
          <w:color w:val="000000" w:themeColor="text1"/>
        </w:rPr>
      </w:pPr>
      <w:r w:rsidRPr="009C0129">
        <w:rPr>
          <w:b/>
          <w:color w:val="000000" w:themeColor="text1"/>
        </w:rPr>
        <w:t>90500000-2</w:t>
      </w:r>
      <w:r w:rsidRPr="009C0129">
        <w:rPr>
          <w:color w:val="000000" w:themeColor="text1"/>
        </w:rPr>
        <w:t xml:space="preserve"> – Usługi związane z odpadami</w:t>
      </w:r>
    </w:p>
    <w:p w14:paraId="563BB5F0" w14:textId="77777777" w:rsidR="00B17F01" w:rsidRPr="009C0129" w:rsidRDefault="002C3EC1">
      <w:pPr>
        <w:pStyle w:val="Standard"/>
        <w:shd w:val="clear" w:color="auto" w:fill="FFFFFF"/>
        <w:spacing w:line="240" w:lineRule="auto"/>
        <w:ind w:left="360"/>
        <w:jc w:val="both"/>
        <w:rPr>
          <w:color w:val="000000" w:themeColor="text1"/>
        </w:rPr>
      </w:pPr>
      <w:r w:rsidRPr="009C0129">
        <w:rPr>
          <w:b/>
          <w:color w:val="000000" w:themeColor="text1"/>
        </w:rPr>
        <w:t>90513100-7</w:t>
      </w:r>
      <w:r w:rsidRPr="009C0129">
        <w:rPr>
          <w:color w:val="000000" w:themeColor="text1"/>
        </w:rPr>
        <w:t xml:space="preserve"> – Usługi wywozu odpadów pochodzących z gospodarstw domowych</w:t>
      </w:r>
    </w:p>
    <w:p w14:paraId="4BBFA98E" w14:textId="77777777" w:rsidR="00B17F01" w:rsidRPr="009C0129" w:rsidRDefault="002C3EC1">
      <w:pPr>
        <w:pStyle w:val="Standard"/>
        <w:shd w:val="clear" w:color="auto" w:fill="FFFFFF"/>
        <w:spacing w:line="240" w:lineRule="auto"/>
        <w:ind w:left="360"/>
        <w:jc w:val="both"/>
        <w:rPr>
          <w:color w:val="000000" w:themeColor="text1"/>
        </w:rPr>
      </w:pPr>
      <w:r w:rsidRPr="009C0129">
        <w:rPr>
          <w:b/>
          <w:color w:val="000000" w:themeColor="text1"/>
        </w:rPr>
        <w:t>90533000-2</w:t>
      </w:r>
      <w:r w:rsidRPr="009C0129">
        <w:rPr>
          <w:color w:val="000000" w:themeColor="text1"/>
        </w:rPr>
        <w:t xml:space="preserve"> – Usługi zagospodarowania odpadów</w:t>
      </w:r>
    </w:p>
    <w:p w14:paraId="12D87F9C" w14:textId="77777777" w:rsidR="00B17F01" w:rsidRPr="009C0129" w:rsidRDefault="002C3EC1">
      <w:pPr>
        <w:pStyle w:val="Standard"/>
        <w:numPr>
          <w:ilvl w:val="0"/>
          <w:numId w:val="65"/>
        </w:numPr>
        <w:shd w:val="clear" w:color="auto" w:fill="FFFFFF"/>
        <w:spacing w:after="0" w:line="240" w:lineRule="auto"/>
        <w:rPr>
          <w:color w:val="000000" w:themeColor="text1"/>
        </w:rPr>
      </w:pPr>
      <w:r w:rsidRPr="009C0129">
        <w:rPr>
          <w:color w:val="000000" w:themeColor="text1"/>
        </w:rPr>
        <w:t>Informacje mające wpływ na wycenę zamówienia:</w:t>
      </w:r>
    </w:p>
    <w:p w14:paraId="16A4410A" w14:textId="77777777" w:rsidR="00B17F01" w:rsidRPr="009C0129" w:rsidRDefault="002C3EC1" w:rsidP="00533E82">
      <w:pPr>
        <w:pStyle w:val="Standard"/>
        <w:numPr>
          <w:ilvl w:val="0"/>
          <w:numId w:val="178"/>
        </w:numPr>
        <w:tabs>
          <w:tab w:val="left" w:pos="273"/>
        </w:tabs>
        <w:spacing w:after="0" w:line="240" w:lineRule="auto"/>
        <w:ind w:left="851" w:hanging="425"/>
        <w:jc w:val="both"/>
        <w:rPr>
          <w:color w:val="000000" w:themeColor="text1"/>
        </w:rPr>
      </w:pPr>
      <w:r w:rsidRPr="009C0129">
        <w:rPr>
          <w:color w:val="000000" w:themeColor="text1"/>
        </w:rPr>
        <w:t xml:space="preserve">W ramach zamówienia Wykonawca zobowiązany jest odbierać i zagospodarować odpady ze wszystkich nieruchomości zamieszkałych oraz </w:t>
      </w:r>
      <w:r w:rsidRPr="009C0129">
        <w:rPr>
          <w:color w:val="000000" w:themeColor="text1"/>
        </w:rPr>
        <w:br/>
        <w:t>z domków letniskowych lub innych nieruchomości wykorzystywanych na cele rekreacyjno-wypoczynkowe zlokalizowanych  na terenie Gminy i Miasta Szadek;</w:t>
      </w:r>
    </w:p>
    <w:p w14:paraId="365FED68" w14:textId="77777777" w:rsidR="00B17F01" w:rsidRPr="009C0129" w:rsidRDefault="002C3EC1" w:rsidP="00533E82">
      <w:pPr>
        <w:pStyle w:val="Standard"/>
        <w:numPr>
          <w:ilvl w:val="0"/>
          <w:numId w:val="66"/>
        </w:numPr>
        <w:tabs>
          <w:tab w:val="left" w:pos="273"/>
        </w:tabs>
        <w:spacing w:after="0" w:line="240" w:lineRule="auto"/>
        <w:ind w:left="851" w:hanging="425"/>
        <w:jc w:val="both"/>
        <w:rPr>
          <w:color w:val="000000" w:themeColor="text1"/>
        </w:rPr>
      </w:pPr>
      <w:r w:rsidRPr="009C0129">
        <w:rPr>
          <w:color w:val="000000" w:themeColor="text1"/>
        </w:rPr>
        <w:t xml:space="preserve">Powierzchnia gminy: </w:t>
      </w:r>
      <w:r w:rsidRPr="009C0129">
        <w:rPr>
          <w:b/>
          <w:color w:val="000000" w:themeColor="text1"/>
        </w:rPr>
        <w:t>152 km</w:t>
      </w:r>
      <w:r w:rsidRPr="009C0129">
        <w:rPr>
          <w:b/>
          <w:color w:val="000000" w:themeColor="text1"/>
          <w:vertAlign w:val="superscript"/>
        </w:rPr>
        <w:t xml:space="preserve">2 </w:t>
      </w:r>
      <w:r w:rsidRPr="009C0129">
        <w:rPr>
          <w:color w:val="000000" w:themeColor="text1"/>
        </w:rPr>
        <w:t>;</w:t>
      </w:r>
    </w:p>
    <w:p w14:paraId="19238148" w14:textId="77777777" w:rsidR="00B17F01" w:rsidRPr="009C0129" w:rsidRDefault="002C3EC1" w:rsidP="00533E82">
      <w:pPr>
        <w:pStyle w:val="Standard"/>
        <w:numPr>
          <w:ilvl w:val="0"/>
          <w:numId w:val="66"/>
        </w:numPr>
        <w:tabs>
          <w:tab w:val="left" w:pos="273"/>
        </w:tabs>
        <w:spacing w:after="0" w:line="240" w:lineRule="auto"/>
        <w:ind w:left="851" w:hanging="425"/>
        <w:jc w:val="both"/>
        <w:rPr>
          <w:color w:val="000000" w:themeColor="text1"/>
        </w:rPr>
      </w:pPr>
      <w:r w:rsidRPr="009C0129">
        <w:rPr>
          <w:color w:val="000000" w:themeColor="text1"/>
        </w:rPr>
        <w:t>Dane dotyczące liczby mieszkańców zameldowanych na pobyt stały i czasowy oraz szacowanej liczby nieruchomości zamieszkałych wg stanu na dzień 01. 07. 2020 r.:</w:t>
      </w:r>
    </w:p>
    <w:p w14:paraId="02235A1D" w14:textId="77777777" w:rsidR="00B17F01" w:rsidRPr="009C0129" w:rsidRDefault="00B17F01">
      <w:pPr>
        <w:pStyle w:val="Standard"/>
        <w:shd w:val="clear" w:color="auto" w:fill="FFFFFF"/>
        <w:tabs>
          <w:tab w:val="left" w:pos="0"/>
        </w:tabs>
        <w:spacing w:after="0" w:line="240" w:lineRule="auto"/>
        <w:ind w:left="720"/>
        <w:jc w:val="both"/>
        <w:rPr>
          <w:color w:val="000000" w:themeColor="text1"/>
        </w:rPr>
      </w:pPr>
    </w:p>
    <w:p w14:paraId="2144AB6E" w14:textId="77777777" w:rsidR="00B17F01" w:rsidRPr="009C0129" w:rsidRDefault="00B17F01">
      <w:pPr>
        <w:pStyle w:val="Standard"/>
        <w:shd w:val="clear" w:color="auto" w:fill="FFFFFF"/>
        <w:tabs>
          <w:tab w:val="left" w:pos="0"/>
        </w:tabs>
        <w:spacing w:after="0" w:line="240" w:lineRule="auto"/>
        <w:ind w:left="720"/>
        <w:jc w:val="both"/>
        <w:rPr>
          <w:color w:val="000000" w:themeColor="text1"/>
        </w:rPr>
      </w:pPr>
    </w:p>
    <w:tbl>
      <w:tblPr>
        <w:tblW w:w="8363" w:type="dxa"/>
        <w:tblInd w:w="694" w:type="dxa"/>
        <w:tblLayout w:type="fixed"/>
        <w:tblCellMar>
          <w:left w:w="10" w:type="dxa"/>
          <w:right w:w="10" w:type="dxa"/>
        </w:tblCellMar>
        <w:tblLook w:val="0000" w:firstRow="0" w:lastRow="0" w:firstColumn="0" w:lastColumn="0" w:noHBand="0" w:noVBand="0"/>
      </w:tblPr>
      <w:tblGrid>
        <w:gridCol w:w="831"/>
        <w:gridCol w:w="1849"/>
        <w:gridCol w:w="1524"/>
        <w:gridCol w:w="1596"/>
        <w:gridCol w:w="1082"/>
        <w:gridCol w:w="1481"/>
      </w:tblGrid>
      <w:tr w:rsidR="009C0129" w:rsidRPr="009C0129" w14:paraId="60076F3B" w14:textId="77777777">
        <w:trPr>
          <w:trHeight w:val="405"/>
        </w:trPr>
        <w:tc>
          <w:tcPr>
            <w:tcW w:w="831" w:type="dxa"/>
            <w:vMerge w:val="restar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2716AD6" w14:textId="77777777" w:rsidR="00B17F01" w:rsidRPr="009C0129" w:rsidRDefault="002C3EC1">
            <w:pPr>
              <w:pStyle w:val="Standard"/>
              <w:spacing w:after="0" w:line="240" w:lineRule="auto"/>
              <w:jc w:val="center"/>
              <w:rPr>
                <w:b/>
                <w:color w:val="000000" w:themeColor="text1"/>
              </w:rPr>
            </w:pPr>
            <w:r w:rsidRPr="009C0129">
              <w:rPr>
                <w:b/>
                <w:color w:val="000000" w:themeColor="text1"/>
              </w:rPr>
              <w:t>Lp.</w:t>
            </w:r>
          </w:p>
        </w:tc>
        <w:tc>
          <w:tcPr>
            <w:tcW w:w="1849" w:type="dxa"/>
            <w:vMerge w:val="restar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41C7659" w14:textId="77777777" w:rsidR="00B17F01" w:rsidRPr="009C0129" w:rsidRDefault="002C3EC1">
            <w:pPr>
              <w:pStyle w:val="Standard"/>
              <w:spacing w:after="0" w:line="240" w:lineRule="auto"/>
              <w:jc w:val="center"/>
              <w:rPr>
                <w:b/>
                <w:color w:val="000000" w:themeColor="text1"/>
              </w:rPr>
            </w:pPr>
            <w:r w:rsidRPr="009C0129">
              <w:rPr>
                <w:b/>
                <w:color w:val="000000" w:themeColor="text1"/>
              </w:rPr>
              <w:t>Miejscowość</w:t>
            </w:r>
          </w:p>
        </w:tc>
        <w:tc>
          <w:tcPr>
            <w:tcW w:w="4202" w:type="dxa"/>
            <w:gridSpan w:val="3"/>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2F50FAB" w14:textId="77777777" w:rsidR="00B17F01" w:rsidRPr="009C0129" w:rsidRDefault="002C3EC1">
            <w:pPr>
              <w:pStyle w:val="Standard"/>
              <w:spacing w:after="0" w:line="240" w:lineRule="auto"/>
              <w:jc w:val="center"/>
              <w:rPr>
                <w:b/>
                <w:color w:val="000000" w:themeColor="text1"/>
              </w:rPr>
            </w:pPr>
            <w:r w:rsidRPr="009C0129">
              <w:rPr>
                <w:b/>
                <w:color w:val="000000" w:themeColor="text1"/>
              </w:rPr>
              <w:t>Liczba mieszkańców</w:t>
            </w:r>
          </w:p>
        </w:tc>
        <w:tc>
          <w:tcPr>
            <w:tcW w:w="1481" w:type="dxa"/>
            <w:vMerge w:val="restart"/>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4E66FD12" w14:textId="77777777" w:rsidR="00B17F01" w:rsidRPr="009C0129" w:rsidRDefault="002C3EC1">
            <w:pPr>
              <w:pStyle w:val="Standard"/>
              <w:spacing w:after="0" w:line="240" w:lineRule="auto"/>
              <w:jc w:val="center"/>
              <w:rPr>
                <w:b/>
                <w:color w:val="000000" w:themeColor="text1"/>
              </w:rPr>
            </w:pPr>
            <w:r w:rsidRPr="009C0129">
              <w:rPr>
                <w:b/>
                <w:color w:val="000000" w:themeColor="text1"/>
              </w:rPr>
              <w:t>Szacunkowa liczba nieruchomości</w:t>
            </w:r>
          </w:p>
        </w:tc>
      </w:tr>
      <w:tr w:rsidR="009C0129" w:rsidRPr="009C0129" w14:paraId="364059BF" w14:textId="77777777">
        <w:trPr>
          <w:trHeight w:val="405"/>
        </w:trPr>
        <w:tc>
          <w:tcPr>
            <w:tcW w:w="831" w:type="dxa"/>
            <w:vMerge/>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8432685" w14:textId="77777777" w:rsidR="002C3EC1" w:rsidRPr="009C0129" w:rsidRDefault="002C3EC1">
            <w:pPr>
              <w:rPr>
                <w:rFonts w:ascii="Times New Roman" w:hAnsi="Times New Roman"/>
                <w:color w:val="000000" w:themeColor="text1"/>
              </w:rPr>
            </w:pPr>
          </w:p>
        </w:tc>
        <w:tc>
          <w:tcPr>
            <w:tcW w:w="1849" w:type="dxa"/>
            <w:vMerge/>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32967FF" w14:textId="77777777" w:rsidR="002C3EC1" w:rsidRPr="009C0129" w:rsidRDefault="002C3EC1">
            <w:pPr>
              <w:rPr>
                <w:rFonts w:ascii="Times New Roman" w:hAnsi="Times New Roman"/>
                <w:color w:val="000000" w:themeColor="text1"/>
              </w:rPr>
            </w:pP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6879DDE" w14:textId="77777777" w:rsidR="00B17F01" w:rsidRPr="009C0129" w:rsidRDefault="002C3EC1">
            <w:pPr>
              <w:pStyle w:val="Standard"/>
              <w:spacing w:after="0" w:line="240" w:lineRule="auto"/>
              <w:jc w:val="center"/>
              <w:rPr>
                <w:b/>
                <w:color w:val="000000" w:themeColor="text1"/>
              </w:rPr>
            </w:pPr>
            <w:r w:rsidRPr="009C0129">
              <w:rPr>
                <w:b/>
                <w:color w:val="000000" w:themeColor="text1"/>
              </w:rPr>
              <w:t>Meldunek stały</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BC02DA1" w14:textId="77777777" w:rsidR="00B17F01" w:rsidRPr="009C0129" w:rsidRDefault="002C3EC1">
            <w:pPr>
              <w:pStyle w:val="Standard"/>
              <w:spacing w:after="0" w:line="240" w:lineRule="auto"/>
              <w:jc w:val="center"/>
              <w:rPr>
                <w:b/>
                <w:color w:val="000000" w:themeColor="text1"/>
              </w:rPr>
            </w:pPr>
            <w:r w:rsidRPr="009C0129">
              <w:rPr>
                <w:b/>
                <w:color w:val="000000" w:themeColor="text1"/>
              </w:rPr>
              <w:t>Meldunek czasowy</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6A36D79" w14:textId="77777777" w:rsidR="00B17F01" w:rsidRPr="009C0129" w:rsidRDefault="002C3EC1">
            <w:pPr>
              <w:pStyle w:val="Standard"/>
              <w:spacing w:after="0" w:line="240" w:lineRule="auto"/>
              <w:jc w:val="center"/>
              <w:rPr>
                <w:color w:val="000000" w:themeColor="text1"/>
              </w:rPr>
            </w:pPr>
            <w:r w:rsidRPr="009C0129">
              <w:rPr>
                <w:b/>
                <w:color w:val="000000" w:themeColor="text1"/>
              </w:rPr>
              <w:t xml:space="preserve">Razem </w:t>
            </w:r>
            <w:r w:rsidRPr="009C0129">
              <w:rPr>
                <w:b/>
                <w:color w:val="000000" w:themeColor="text1"/>
                <w:sz w:val="16"/>
                <w:szCs w:val="16"/>
              </w:rPr>
              <w:t>(3+4)</w:t>
            </w:r>
          </w:p>
        </w:tc>
        <w:tc>
          <w:tcPr>
            <w:tcW w:w="1481" w:type="dxa"/>
            <w:vMerge/>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76ABC20D" w14:textId="77777777" w:rsidR="002C3EC1" w:rsidRPr="009C0129" w:rsidRDefault="002C3EC1">
            <w:pPr>
              <w:rPr>
                <w:rFonts w:ascii="Times New Roman" w:hAnsi="Times New Roman"/>
                <w:color w:val="000000" w:themeColor="text1"/>
              </w:rPr>
            </w:pPr>
          </w:p>
        </w:tc>
      </w:tr>
      <w:tr w:rsidR="009C0129" w:rsidRPr="009C0129" w14:paraId="05BE13B1"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DBFB2F3" w14:textId="77777777" w:rsidR="00B17F01" w:rsidRPr="009C0129" w:rsidRDefault="002C3EC1">
            <w:pPr>
              <w:pStyle w:val="Standard"/>
              <w:spacing w:after="0" w:line="240" w:lineRule="auto"/>
              <w:jc w:val="center"/>
              <w:rPr>
                <w:b/>
                <w:color w:val="000000" w:themeColor="text1"/>
                <w:sz w:val="16"/>
                <w:szCs w:val="16"/>
              </w:rPr>
            </w:pPr>
            <w:r w:rsidRPr="009C0129">
              <w:rPr>
                <w:b/>
                <w:color w:val="000000" w:themeColor="text1"/>
                <w:sz w:val="16"/>
                <w:szCs w:val="16"/>
              </w:rPr>
              <w:t>1</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E4107D2" w14:textId="77777777" w:rsidR="00B17F01" w:rsidRPr="009C0129" w:rsidRDefault="002C3EC1">
            <w:pPr>
              <w:pStyle w:val="Standard"/>
              <w:spacing w:after="0" w:line="240" w:lineRule="auto"/>
              <w:jc w:val="center"/>
              <w:rPr>
                <w:b/>
                <w:color w:val="000000" w:themeColor="text1"/>
                <w:sz w:val="16"/>
                <w:szCs w:val="16"/>
              </w:rPr>
            </w:pPr>
            <w:r w:rsidRPr="009C0129">
              <w:rPr>
                <w:b/>
                <w:color w:val="000000" w:themeColor="text1"/>
                <w:sz w:val="16"/>
                <w:szCs w:val="16"/>
              </w:rPr>
              <w:t>2</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FD5BA36" w14:textId="77777777" w:rsidR="00B17F01" w:rsidRPr="009C0129" w:rsidRDefault="002C3EC1">
            <w:pPr>
              <w:pStyle w:val="Standard"/>
              <w:spacing w:after="0" w:line="240" w:lineRule="auto"/>
              <w:jc w:val="center"/>
              <w:rPr>
                <w:b/>
                <w:color w:val="000000" w:themeColor="text1"/>
                <w:sz w:val="16"/>
                <w:szCs w:val="16"/>
              </w:rPr>
            </w:pPr>
            <w:r w:rsidRPr="009C0129">
              <w:rPr>
                <w:b/>
                <w:color w:val="000000" w:themeColor="text1"/>
                <w:sz w:val="16"/>
                <w:szCs w:val="16"/>
              </w:rPr>
              <w:t>3</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55588EE" w14:textId="77777777" w:rsidR="00B17F01" w:rsidRPr="009C0129" w:rsidRDefault="002C3EC1">
            <w:pPr>
              <w:pStyle w:val="Standard"/>
              <w:spacing w:after="0" w:line="240" w:lineRule="auto"/>
              <w:jc w:val="center"/>
              <w:rPr>
                <w:b/>
                <w:color w:val="000000" w:themeColor="text1"/>
                <w:sz w:val="16"/>
                <w:szCs w:val="16"/>
              </w:rPr>
            </w:pPr>
            <w:r w:rsidRPr="009C0129">
              <w:rPr>
                <w:b/>
                <w:color w:val="000000" w:themeColor="text1"/>
                <w:sz w:val="16"/>
                <w:szCs w:val="16"/>
              </w:rPr>
              <w:t>4</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D72C7BC" w14:textId="77777777" w:rsidR="00B17F01" w:rsidRPr="009C0129" w:rsidRDefault="002C3EC1">
            <w:pPr>
              <w:pStyle w:val="Standard"/>
              <w:spacing w:after="0" w:line="240" w:lineRule="auto"/>
              <w:jc w:val="center"/>
              <w:rPr>
                <w:b/>
                <w:color w:val="000000" w:themeColor="text1"/>
                <w:sz w:val="16"/>
                <w:szCs w:val="16"/>
              </w:rPr>
            </w:pPr>
            <w:r w:rsidRPr="009C0129">
              <w:rPr>
                <w:b/>
                <w:color w:val="000000" w:themeColor="text1"/>
                <w:sz w:val="16"/>
                <w:szCs w:val="16"/>
              </w:rPr>
              <w:t>5</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tcPr>
          <w:p w14:paraId="776556C1" w14:textId="77777777" w:rsidR="00B17F01" w:rsidRPr="009C0129" w:rsidRDefault="002C3EC1">
            <w:pPr>
              <w:pStyle w:val="Standard"/>
              <w:spacing w:after="0" w:line="240" w:lineRule="auto"/>
              <w:jc w:val="center"/>
              <w:rPr>
                <w:b/>
                <w:color w:val="000000" w:themeColor="text1"/>
                <w:sz w:val="16"/>
                <w:szCs w:val="16"/>
              </w:rPr>
            </w:pPr>
            <w:r w:rsidRPr="009C0129">
              <w:rPr>
                <w:b/>
                <w:color w:val="000000" w:themeColor="text1"/>
                <w:sz w:val="16"/>
                <w:szCs w:val="16"/>
              </w:rPr>
              <w:t>6</w:t>
            </w:r>
          </w:p>
        </w:tc>
      </w:tr>
      <w:tr w:rsidR="009C0129" w:rsidRPr="009C0129" w14:paraId="11AF666E"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8061E3A" w14:textId="77777777" w:rsidR="00B17F01" w:rsidRPr="009C0129" w:rsidRDefault="002C3EC1">
            <w:pPr>
              <w:pStyle w:val="Standard"/>
              <w:spacing w:after="0" w:line="240" w:lineRule="auto"/>
              <w:jc w:val="center"/>
              <w:rPr>
                <w:color w:val="000000" w:themeColor="text1"/>
              </w:rPr>
            </w:pPr>
            <w:r w:rsidRPr="009C0129">
              <w:rPr>
                <w:color w:val="000000" w:themeColor="text1"/>
              </w:rPr>
              <w:t>1</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DC2885D" w14:textId="77777777" w:rsidR="00B17F01" w:rsidRPr="009C0129" w:rsidRDefault="002C3EC1">
            <w:pPr>
              <w:pStyle w:val="Standard"/>
              <w:spacing w:after="0" w:line="240" w:lineRule="auto"/>
              <w:rPr>
                <w:color w:val="000000" w:themeColor="text1"/>
              </w:rPr>
            </w:pPr>
            <w:r w:rsidRPr="009C0129">
              <w:rPr>
                <w:color w:val="000000" w:themeColor="text1"/>
              </w:rPr>
              <w:t>Antonin</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AF623D7" w14:textId="77777777" w:rsidR="00B17F01" w:rsidRPr="009C0129" w:rsidRDefault="002C3EC1">
            <w:pPr>
              <w:pStyle w:val="Standard"/>
              <w:spacing w:after="0" w:line="240" w:lineRule="auto"/>
              <w:jc w:val="center"/>
              <w:rPr>
                <w:color w:val="000000" w:themeColor="text1"/>
              </w:rPr>
            </w:pPr>
            <w:r w:rsidRPr="009C0129">
              <w:rPr>
                <w:color w:val="000000" w:themeColor="text1"/>
              </w:rPr>
              <w:t>42</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FC9B099" w14:textId="77777777" w:rsidR="00B17F01" w:rsidRPr="009C0129" w:rsidRDefault="002C3EC1">
            <w:pPr>
              <w:pStyle w:val="Standard"/>
              <w:spacing w:after="0" w:line="240" w:lineRule="auto"/>
              <w:jc w:val="center"/>
              <w:rPr>
                <w:color w:val="000000" w:themeColor="text1"/>
              </w:rPr>
            </w:pPr>
            <w:r w:rsidRPr="009C0129">
              <w:rPr>
                <w:color w:val="000000" w:themeColor="text1"/>
              </w:rPr>
              <w:t>0</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788879E" w14:textId="77777777" w:rsidR="00B17F01" w:rsidRPr="009C0129" w:rsidRDefault="002C3EC1">
            <w:pPr>
              <w:pStyle w:val="Standard"/>
              <w:spacing w:after="0" w:line="240" w:lineRule="auto"/>
              <w:jc w:val="center"/>
              <w:rPr>
                <w:color w:val="000000" w:themeColor="text1"/>
              </w:rPr>
            </w:pPr>
            <w:r w:rsidRPr="009C0129">
              <w:rPr>
                <w:color w:val="000000" w:themeColor="text1"/>
              </w:rPr>
              <w:t>42</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5BC78E6A" w14:textId="77777777" w:rsidR="00B17F01" w:rsidRPr="009C0129" w:rsidRDefault="002C3EC1">
            <w:pPr>
              <w:pStyle w:val="Standard"/>
              <w:spacing w:after="0" w:line="240" w:lineRule="auto"/>
              <w:jc w:val="center"/>
              <w:rPr>
                <w:color w:val="000000" w:themeColor="text1"/>
              </w:rPr>
            </w:pPr>
            <w:r w:rsidRPr="009C0129">
              <w:rPr>
                <w:color w:val="000000" w:themeColor="text1"/>
              </w:rPr>
              <w:t>9</w:t>
            </w:r>
          </w:p>
        </w:tc>
      </w:tr>
      <w:tr w:rsidR="009C0129" w:rsidRPr="009C0129" w14:paraId="69A46D19"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0F94F59" w14:textId="77777777" w:rsidR="00B17F01" w:rsidRPr="009C0129" w:rsidRDefault="002C3EC1">
            <w:pPr>
              <w:pStyle w:val="Standard"/>
              <w:spacing w:after="0" w:line="240" w:lineRule="auto"/>
              <w:jc w:val="center"/>
              <w:rPr>
                <w:color w:val="000000" w:themeColor="text1"/>
              </w:rPr>
            </w:pPr>
            <w:r w:rsidRPr="009C0129">
              <w:rPr>
                <w:color w:val="000000" w:themeColor="text1"/>
              </w:rPr>
              <w:t>2</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765C473" w14:textId="77777777" w:rsidR="00B17F01" w:rsidRPr="009C0129" w:rsidRDefault="002C3EC1">
            <w:pPr>
              <w:pStyle w:val="Standard"/>
              <w:spacing w:after="0" w:line="240" w:lineRule="auto"/>
              <w:rPr>
                <w:color w:val="000000" w:themeColor="text1"/>
              </w:rPr>
            </w:pPr>
            <w:r w:rsidRPr="009C0129">
              <w:rPr>
                <w:color w:val="000000" w:themeColor="text1"/>
              </w:rPr>
              <w:t>Babiniec</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62E55AF" w14:textId="77777777" w:rsidR="00B17F01" w:rsidRPr="009C0129" w:rsidRDefault="002C3EC1">
            <w:pPr>
              <w:pStyle w:val="Standard"/>
              <w:spacing w:after="0" w:line="240" w:lineRule="auto"/>
              <w:jc w:val="center"/>
              <w:rPr>
                <w:color w:val="000000" w:themeColor="text1"/>
              </w:rPr>
            </w:pPr>
            <w:r w:rsidRPr="009C0129">
              <w:rPr>
                <w:color w:val="000000" w:themeColor="text1"/>
              </w:rPr>
              <w:t>7</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A99CF3F" w14:textId="77777777" w:rsidR="00B17F01" w:rsidRPr="009C0129" w:rsidRDefault="002C3EC1">
            <w:pPr>
              <w:pStyle w:val="Standard"/>
              <w:spacing w:after="0" w:line="240" w:lineRule="auto"/>
              <w:jc w:val="center"/>
              <w:rPr>
                <w:color w:val="000000" w:themeColor="text1"/>
              </w:rPr>
            </w:pPr>
            <w:r w:rsidRPr="009C0129">
              <w:rPr>
                <w:color w:val="000000" w:themeColor="text1"/>
              </w:rPr>
              <w:t>0</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9B09853" w14:textId="77777777" w:rsidR="00B17F01" w:rsidRPr="009C0129" w:rsidRDefault="002C3EC1">
            <w:pPr>
              <w:pStyle w:val="Standard"/>
              <w:spacing w:after="0" w:line="240" w:lineRule="auto"/>
              <w:jc w:val="center"/>
              <w:rPr>
                <w:color w:val="000000" w:themeColor="text1"/>
              </w:rPr>
            </w:pPr>
            <w:r w:rsidRPr="009C0129">
              <w:rPr>
                <w:color w:val="000000" w:themeColor="text1"/>
              </w:rPr>
              <w:t>7</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66D08C54" w14:textId="77777777" w:rsidR="00B17F01" w:rsidRPr="009C0129" w:rsidRDefault="002C3EC1">
            <w:pPr>
              <w:pStyle w:val="Standard"/>
              <w:spacing w:after="0" w:line="240" w:lineRule="auto"/>
              <w:jc w:val="center"/>
              <w:rPr>
                <w:color w:val="000000" w:themeColor="text1"/>
              </w:rPr>
            </w:pPr>
            <w:r w:rsidRPr="009C0129">
              <w:rPr>
                <w:color w:val="000000" w:themeColor="text1"/>
              </w:rPr>
              <w:t>1</w:t>
            </w:r>
          </w:p>
        </w:tc>
      </w:tr>
      <w:tr w:rsidR="009C0129" w:rsidRPr="009C0129" w14:paraId="1A3CB545"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3FA3837" w14:textId="77777777" w:rsidR="00B17F01" w:rsidRPr="009C0129" w:rsidRDefault="002C3EC1">
            <w:pPr>
              <w:pStyle w:val="Standard"/>
              <w:spacing w:after="0" w:line="240" w:lineRule="auto"/>
              <w:jc w:val="center"/>
              <w:rPr>
                <w:color w:val="000000" w:themeColor="text1"/>
              </w:rPr>
            </w:pPr>
            <w:r w:rsidRPr="009C0129">
              <w:rPr>
                <w:color w:val="000000" w:themeColor="text1"/>
              </w:rPr>
              <w:t>3</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14B718C" w14:textId="77777777" w:rsidR="00B17F01" w:rsidRPr="009C0129" w:rsidRDefault="002C3EC1">
            <w:pPr>
              <w:pStyle w:val="Standard"/>
              <w:spacing w:after="0" w:line="240" w:lineRule="auto"/>
              <w:rPr>
                <w:color w:val="000000" w:themeColor="text1"/>
              </w:rPr>
            </w:pPr>
            <w:r w:rsidRPr="009C0129">
              <w:rPr>
                <w:color w:val="000000" w:themeColor="text1"/>
              </w:rPr>
              <w:t>Boczki Nowe</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64FB9FD" w14:textId="77777777" w:rsidR="00B17F01" w:rsidRPr="009C0129" w:rsidRDefault="002C3EC1">
            <w:pPr>
              <w:pStyle w:val="Standard"/>
              <w:spacing w:after="0" w:line="240" w:lineRule="auto"/>
              <w:jc w:val="center"/>
              <w:rPr>
                <w:color w:val="000000" w:themeColor="text1"/>
              </w:rPr>
            </w:pPr>
            <w:r w:rsidRPr="009C0129">
              <w:rPr>
                <w:color w:val="000000" w:themeColor="text1"/>
              </w:rPr>
              <w:t>34</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B9EE63F" w14:textId="77777777" w:rsidR="00B17F01" w:rsidRPr="009C0129" w:rsidRDefault="002C3EC1">
            <w:pPr>
              <w:pStyle w:val="Standard"/>
              <w:spacing w:after="0" w:line="240" w:lineRule="auto"/>
              <w:jc w:val="center"/>
              <w:rPr>
                <w:color w:val="000000" w:themeColor="text1"/>
              </w:rPr>
            </w:pPr>
            <w:r w:rsidRPr="009C0129">
              <w:rPr>
                <w:color w:val="000000" w:themeColor="text1"/>
              </w:rPr>
              <w:t>0</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9F3AF5D" w14:textId="77777777" w:rsidR="00B17F01" w:rsidRPr="009C0129" w:rsidRDefault="002C3EC1">
            <w:pPr>
              <w:pStyle w:val="Standard"/>
              <w:spacing w:after="0" w:line="240" w:lineRule="auto"/>
              <w:jc w:val="center"/>
              <w:rPr>
                <w:color w:val="000000" w:themeColor="text1"/>
              </w:rPr>
            </w:pPr>
            <w:r w:rsidRPr="009C0129">
              <w:rPr>
                <w:color w:val="000000" w:themeColor="text1"/>
              </w:rPr>
              <w:t>34</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449B70A1" w14:textId="77777777" w:rsidR="00B17F01" w:rsidRPr="009C0129" w:rsidRDefault="002C3EC1">
            <w:pPr>
              <w:pStyle w:val="Standard"/>
              <w:spacing w:after="0" w:line="240" w:lineRule="auto"/>
              <w:jc w:val="center"/>
              <w:rPr>
                <w:color w:val="000000" w:themeColor="text1"/>
              </w:rPr>
            </w:pPr>
            <w:r w:rsidRPr="009C0129">
              <w:rPr>
                <w:color w:val="000000" w:themeColor="text1"/>
              </w:rPr>
              <w:t>12</w:t>
            </w:r>
          </w:p>
        </w:tc>
      </w:tr>
      <w:tr w:rsidR="009C0129" w:rsidRPr="009C0129" w14:paraId="14B11AF7"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602D74F" w14:textId="77777777" w:rsidR="00B17F01" w:rsidRPr="009C0129" w:rsidRDefault="002C3EC1">
            <w:pPr>
              <w:pStyle w:val="Standard"/>
              <w:spacing w:after="0" w:line="240" w:lineRule="auto"/>
              <w:jc w:val="center"/>
              <w:rPr>
                <w:color w:val="000000" w:themeColor="text1"/>
              </w:rPr>
            </w:pPr>
            <w:r w:rsidRPr="009C0129">
              <w:rPr>
                <w:color w:val="000000" w:themeColor="text1"/>
              </w:rPr>
              <w:t>4</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60AB0DD" w14:textId="77777777" w:rsidR="00B17F01" w:rsidRPr="009C0129" w:rsidRDefault="002C3EC1">
            <w:pPr>
              <w:pStyle w:val="Standard"/>
              <w:spacing w:after="0" w:line="240" w:lineRule="auto"/>
              <w:rPr>
                <w:color w:val="000000" w:themeColor="text1"/>
              </w:rPr>
            </w:pPr>
            <w:r w:rsidRPr="009C0129">
              <w:rPr>
                <w:color w:val="000000" w:themeColor="text1"/>
              </w:rPr>
              <w:t>Boczki-Parcela</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32FECD8" w14:textId="77777777" w:rsidR="00B17F01" w:rsidRPr="009C0129" w:rsidRDefault="002C3EC1">
            <w:pPr>
              <w:pStyle w:val="Standard"/>
              <w:spacing w:after="0" w:line="240" w:lineRule="auto"/>
              <w:jc w:val="center"/>
              <w:rPr>
                <w:color w:val="000000" w:themeColor="text1"/>
              </w:rPr>
            </w:pPr>
            <w:r w:rsidRPr="009C0129">
              <w:rPr>
                <w:color w:val="000000" w:themeColor="text1"/>
              </w:rPr>
              <w:t>44</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09DFD27" w14:textId="77777777" w:rsidR="00B17F01" w:rsidRPr="009C0129" w:rsidRDefault="002C3EC1">
            <w:pPr>
              <w:pStyle w:val="Standard"/>
              <w:spacing w:after="0" w:line="240" w:lineRule="auto"/>
              <w:jc w:val="center"/>
              <w:rPr>
                <w:color w:val="000000" w:themeColor="text1"/>
              </w:rPr>
            </w:pPr>
            <w:r w:rsidRPr="009C0129">
              <w:rPr>
                <w:color w:val="000000" w:themeColor="text1"/>
              </w:rPr>
              <w:t>1</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8057D30" w14:textId="77777777" w:rsidR="00B17F01" w:rsidRPr="009C0129" w:rsidRDefault="002C3EC1">
            <w:pPr>
              <w:pStyle w:val="Standard"/>
              <w:spacing w:after="0" w:line="240" w:lineRule="auto"/>
              <w:jc w:val="center"/>
              <w:rPr>
                <w:color w:val="000000" w:themeColor="text1"/>
              </w:rPr>
            </w:pPr>
            <w:r w:rsidRPr="009C0129">
              <w:rPr>
                <w:color w:val="000000" w:themeColor="text1"/>
              </w:rPr>
              <w:t>45</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25A060DF" w14:textId="77777777" w:rsidR="00B17F01" w:rsidRPr="009C0129" w:rsidRDefault="002C3EC1">
            <w:pPr>
              <w:pStyle w:val="Standard"/>
              <w:spacing w:after="0" w:line="240" w:lineRule="auto"/>
              <w:jc w:val="center"/>
              <w:rPr>
                <w:color w:val="000000" w:themeColor="text1"/>
              </w:rPr>
            </w:pPr>
            <w:r w:rsidRPr="009C0129">
              <w:rPr>
                <w:color w:val="000000" w:themeColor="text1"/>
              </w:rPr>
              <w:t>16</w:t>
            </w:r>
          </w:p>
        </w:tc>
      </w:tr>
      <w:tr w:rsidR="009C0129" w:rsidRPr="009C0129" w14:paraId="59C24F70"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96421F0" w14:textId="77777777" w:rsidR="00B17F01" w:rsidRPr="009C0129" w:rsidRDefault="002C3EC1">
            <w:pPr>
              <w:pStyle w:val="Standard"/>
              <w:spacing w:after="0" w:line="240" w:lineRule="auto"/>
              <w:jc w:val="center"/>
              <w:rPr>
                <w:color w:val="000000" w:themeColor="text1"/>
              </w:rPr>
            </w:pPr>
            <w:r w:rsidRPr="009C0129">
              <w:rPr>
                <w:color w:val="000000" w:themeColor="text1"/>
              </w:rPr>
              <w:t>5</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176D478" w14:textId="77777777" w:rsidR="00B17F01" w:rsidRPr="009C0129" w:rsidRDefault="002C3EC1">
            <w:pPr>
              <w:pStyle w:val="Standard"/>
              <w:spacing w:after="0" w:line="240" w:lineRule="auto"/>
              <w:rPr>
                <w:color w:val="000000" w:themeColor="text1"/>
              </w:rPr>
            </w:pPr>
            <w:r w:rsidRPr="009C0129">
              <w:rPr>
                <w:color w:val="000000" w:themeColor="text1"/>
              </w:rPr>
              <w:t>Boczki Stare</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6C1E919" w14:textId="77777777" w:rsidR="00B17F01" w:rsidRPr="009C0129" w:rsidRDefault="002C3EC1">
            <w:pPr>
              <w:pStyle w:val="Standard"/>
              <w:spacing w:after="0" w:line="240" w:lineRule="auto"/>
              <w:jc w:val="center"/>
              <w:rPr>
                <w:color w:val="000000" w:themeColor="text1"/>
              </w:rPr>
            </w:pPr>
            <w:r w:rsidRPr="009C0129">
              <w:rPr>
                <w:color w:val="000000" w:themeColor="text1"/>
              </w:rPr>
              <w:t>175</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8180DF7" w14:textId="77777777" w:rsidR="00B17F01" w:rsidRPr="009C0129" w:rsidRDefault="002C3EC1">
            <w:pPr>
              <w:pStyle w:val="Standard"/>
              <w:spacing w:after="0" w:line="240" w:lineRule="auto"/>
              <w:jc w:val="center"/>
              <w:rPr>
                <w:color w:val="000000" w:themeColor="text1"/>
              </w:rPr>
            </w:pPr>
            <w:r w:rsidRPr="009C0129">
              <w:rPr>
                <w:color w:val="000000" w:themeColor="text1"/>
              </w:rPr>
              <w:t>1</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DDCAB2D" w14:textId="77777777" w:rsidR="00B17F01" w:rsidRPr="009C0129" w:rsidRDefault="002C3EC1">
            <w:pPr>
              <w:pStyle w:val="Standard"/>
              <w:spacing w:after="0" w:line="240" w:lineRule="auto"/>
              <w:jc w:val="center"/>
              <w:rPr>
                <w:color w:val="000000" w:themeColor="text1"/>
              </w:rPr>
            </w:pPr>
            <w:r w:rsidRPr="009C0129">
              <w:rPr>
                <w:color w:val="000000" w:themeColor="text1"/>
              </w:rPr>
              <w:t>176</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059FAD26" w14:textId="77777777" w:rsidR="00B17F01" w:rsidRPr="009C0129" w:rsidRDefault="002C3EC1">
            <w:pPr>
              <w:pStyle w:val="Standard"/>
              <w:spacing w:after="0" w:line="240" w:lineRule="auto"/>
              <w:jc w:val="center"/>
              <w:rPr>
                <w:color w:val="000000" w:themeColor="text1"/>
              </w:rPr>
            </w:pPr>
            <w:r w:rsidRPr="009C0129">
              <w:rPr>
                <w:color w:val="000000" w:themeColor="text1"/>
              </w:rPr>
              <w:t>55</w:t>
            </w:r>
          </w:p>
        </w:tc>
      </w:tr>
      <w:tr w:rsidR="009C0129" w:rsidRPr="009C0129" w14:paraId="7B451805"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E6E6437" w14:textId="77777777" w:rsidR="00B17F01" w:rsidRPr="009C0129" w:rsidRDefault="002C3EC1">
            <w:pPr>
              <w:pStyle w:val="Standard"/>
              <w:spacing w:after="0" w:line="240" w:lineRule="auto"/>
              <w:jc w:val="center"/>
              <w:rPr>
                <w:color w:val="000000" w:themeColor="text1"/>
              </w:rPr>
            </w:pPr>
            <w:r w:rsidRPr="009C0129">
              <w:rPr>
                <w:color w:val="000000" w:themeColor="text1"/>
              </w:rPr>
              <w:t>6</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C07545E" w14:textId="77777777" w:rsidR="00B17F01" w:rsidRPr="009C0129" w:rsidRDefault="002C3EC1">
            <w:pPr>
              <w:pStyle w:val="Standard"/>
              <w:spacing w:after="0" w:line="240" w:lineRule="auto"/>
              <w:rPr>
                <w:color w:val="000000" w:themeColor="text1"/>
              </w:rPr>
            </w:pPr>
            <w:r w:rsidRPr="009C0129">
              <w:rPr>
                <w:color w:val="000000" w:themeColor="text1"/>
              </w:rPr>
              <w:t>Borki Prusinowskie</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03C7172" w14:textId="77777777" w:rsidR="00B17F01" w:rsidRPr="009C0129" w:rsidRDefault="002C3EC1">
            <w:pPr>
              <w:pStyle w:val="Standard"/>
              <w:spacing w:after="0" w:line="240" w:lineRule="auto"/>
              <w:jc w:val="center"/>
              <w:rPr>
                <w:color w:val="000000" w:themeColor="text1"/>
              </w:rPr>
            </w:pPr>
            <w:r w:rsidRPr="009C0129">
              <w:rPr>
                <w:color w:val="000000" w:themeColor="text1"/>
              </w:rPr>
              <w:t>102</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9D8C6FB" w14:textId="77777777" w:rsidR="00B17F01" w:rsidRPr="009C0129" w:rsidRDefault="002C3EC1">
            <w:pPr>
              <w:pStyle w:val="Standard"/>
              <w:spacing w:after="0" w:line="240" w:lineRule="auto"/>
              <w:jc w:val="center"/>
              <w:rPr>
                <w:color w:val="000000" w:themeColor="text1"/>
              </w:rPr>
            </w:pPr>
            <w:r w:rsidRPr="009C0129">
              <w:rPr>
                <w:color w:val="000000" w:themeColor="text1"/>
              </w:rPr>
              <w:t>4</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C56573C" w14:textId="77777777" w:rsidR="00B17F01" w:rsidRPr="009C0129" w:rsidRDefault="002C3EC1">
            <w:pPr>
              <w:pStyle w:val="Standard"/>
              <w:spacing w:after="0" w:line="240" w:lineRule="auto"/>
              <w:jc w:val="center"/>
              <w:rPr>
                <w:color w:val="000000" w:themeColor="text1"/>
              </w:rPr>
            </w:pPr>
            <w:r w:rsidRPr="009C0129">
              <w:rPr>
                <w:color w:val="000000" w:themeColor="text1"/>
              </w:rPr>
              <w:t>106</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175D8F09" w14:textId="77777777" w:rsidR="00B17F01" w:rsidRPr="009C0129" w:rsidRDefault="002C3EC1">
            <w:pPr>
              <w:pStyle w:val="Standard"/>
              <w:spacing w:after="0" w:line="240" w:lineRule="auto"/>
              <w:jc w:val="center"/>
              <w:rPr>
                <w:color w:val="000000" w:themeColor="text1"/>
              </w:rPr>
            </w:pPr>
            <w:r w:rsidRPr="009C0129">
              <w:rPr>
                <w:color w:val="000000" w:themeColor="text1"/>
              </w:rPr>
              <w:t>31</w:t>
            </w:r>
          </w:p>
        </w:tc>
      </w:tr>
      <w:tr w:rsidR="009C0129" w:rsidRPr="009C0129" w14:paraId="48A879F9"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4B76A29" w14:textId="77777777" w:rsidR="00B17F01" w:rsidRPr="009C0129" w:rsidRDefault="002C3EC1">
            <w:pPr>
              <w:pStyle w:val="Standard"/>
              <w:spacing w:after="0" w:line="240" w:lineRule="auto"/>
              <w:jc w:val="center"/>
              <w:rPr>
                <w:color w:val="000000" w:themeColor="text1"/>
              </w:rPr>
            </w:pPr>
            <w:r w:rsidRPr="009C0129">
              <w:rPr>
                <w:color w:val="000000" w:themeColor="text1"/>
              </w:rPr>
              <w:t>7</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B706191" w14:textId="77777777" w:rsidR="00B17F01" w:rsidRPr="009C0129" w:rsidRDefault="002C3EC1">
            <w:pPr>
              <w:pStyle w:val="Standard"/>
              <w:spacing w:after="0" w:line="240" w:lineRule="auto"/>
              <w:rPr>
                <w:color w:val="000000" w:themeColor="text1"/>
              </w:rPr>
            </w:pPr>
            <w:proofErr w:type="spellStart"/>
            <w:r w:rsidRPr="009C0129">
              <w:rPr>
                <w:color w:val="000000" w:themeColor="text1"/>
              </w:rPr>
              <w:t>Brądy</w:t>
            </w:r>
            <w:proofErr w:type="spellEnd"/>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15BB3C5" w14:textId="77777777" w:rsidR="00B17F01" w:rsidRPr="009C0129" w:rsidRDefault="002C3EC1">
            <w:pPr>
              <w:pStyle w:val="Standard"/>
              <w:spacing w:after="0" w:line="240" w:lineRule="auto"/>
              <w:jc w:val="center"/>
              <w:rPr>
                <w:color w:val="000000" w:themeColor="text1"/>
              </w:rPr>
            </w:pPr>
            <w:r w:rsidRPr="009C0129">
              <w:rPr>
                <w:color w:val="000000" w:themeColor="text1"/>
              </w:rPr>
              <w:t>17</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60C59F9" w14:textId="77777777" w:rsidR="00B17F01" w:rsidRPr="009C0129" w:rsidRDefault="002C3EC1">
            <w:pPr>
              <w:pStyle w:val="Standard"/>
              <w:spacing w:after="0" w:line="240" w:lineRule="auto"/>
              <w:jc w:val="center"/>
              <w:rPr>
                <w:color w:val="000000" w:themeColor="text1"/>
              </w:rPr>
            </w:pPr>
            <w:r w:rsidRPr="009C0129">
              <w:rPr>
                <w:color w:val="000000" w:themeColor="text1"/>
              </w:rPr>
              <w:t>0</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2E44AEC" w14:textId="77777777" w:rsidR="00B17F01" w:rsidRPr="009C0129" w:rsidRDefault="002C3EC1">
            <w:pPr>
              <w:pStyle w:val="Standard"/>
              <w:spacing w:after="0" w:line="240" w:lineRule="auto"/>
              <w:jc w:val="center"/>
              <w:rPr>
                <w:color w:val="000000" w:themeColor="text1"/>
              </w:rPr>
            </w:pPr>
            <w:r w:rsidRPr="009C0129">
              <w:rPr>
                <w:color w:val="000000" w:themeColor="text1"/>
              </w:rPr>
              <w:t>17</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2B1B12AE" w14:textId="77777777" w:rsidR="00B17F01" w:rsidRPr="009C0129" w:rsidRDefault="002C3EC1">
            <w:pPr>
              <w:pStyle w:val="Standard"/>
              <w:spacing w:after="0" w:line="240" w:lineRule="auto"/>
              <w:jc w:val="center"/>
              <w:rPr>
                <w:color w:val="000000" w:themeColor="text1"/>
              </w:rPr>
            </w:pPr>
            <w:r w:rsidRPr="009C0129">
              <w:rPr>
                <w:color w:val="000000" w:themeColor="text1"/>
              </w:rPr>
              <w:t>3</w:t>
            </w:r>
          </w:p>
        </w:tc>
      </w:tr>
      <w:tr w:rsidR="009C0129" w:rsidRPr="009C0129" w14:paraId="4BE67AB9"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25C1A5B" w14:textId="77777777" w:rsidR="00B17F01" w:rsidRPr="009C0129" w:rsidRDefault="002C3EC1">
            <w:pPr>
              <w:pStyle w:val="Standard"/>
              <w:spacing w:after="0" w:line="240" w:lineRule="auto"/>
              <w:jc w:val="center"/>
              <w:rPr>
                <w:color w:val="000000" w:themeColor="text1"/>
              </w:rPr>
            </w:pPr>
            <w:r w:rsidRPr="009C0129">
              <w:rPr>
                <w:color w:val="000000" w:themeColor="text1"/>
              </w:rPr>
              <w:t>8</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26BC0D2" w14:textId="77777777" w:rsidR="00B17F01" w:rsidRPr="009C0129" w:rsidRDefault="002C3EC1">
            <w:pPr>
              <w:pStyle w:val="Standard"/>
              <w:spacing w:after="0" w:line="240" w:lineRule="auto"/>
              <w:rPr>
                <w:color w:val="000000" w:themeColor="text1"/>
              </w:rPr>
            </w:pPr>
            <w:r w:rsidRPr="009C0129">
              <w:rPr>
                <w:color w:val="000000" w:themeColor="text1"/>
              </w:rPr>
              <w:t>Choszczewo</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AD0EEC4" w14:textId="77777777" w:rsidR="00B17F01" w:rsidRPr="009C0129" w:rsidRDefault="002C3EC1">
            <w:pPr>
              <w:pStyle w:val="Standard"/>
              <w:spacing w:after="0" w:line="240" w:lineRule="auto"/>
              <w:jc w:val="center"/>
              <w:rPr>
                <w:color w:val="000000" w:themeColor="text1"/>
              </w:rPr>
            </w:pPr>
            <w:r w:rsidRPr="009C0129">
              <w:rPr>
                <w:color w:val="000000" w:themeColor="text1"/>
              </w:rPr>
              <w:t>224</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C64A1B4" w14:textId="77777777" w:rsidR="00B17F01" w:rsidRPr="009C0129" w:rsidRDefault="002C3EC1">
            <w:pPr>
              <w:pStyle w:val="Standard"/>
              <w:spacing w:after="0" w:line="240" w:lineRule="auto"/>
              <w:jc w:val="center"/>
              <w:rPr>
                <w:color w:val="000000" w:themeColor="text1"/>
              </w:rPr>
            </w:pPr>
            <w:r w:rsidRPr="009C0129">
              <w:rPr>
                <w:color w:val="000000" w:themeColor="text1"/>
              </w:rPr>
              <w:t>3</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B9C61B1" w14:textId="77777777" w:rsidR="00B17F01" w:rsidRPr="009C0129" w:rsidRDefault="002C3EC1">
            <w:pPr>
              <w:pStyle w:val="Standard"/>
              <w:spacing w:after="0" w:line="240" w:lineRule="auto"/>
              <w:jc w:val="center"/>
              <w:rPr>
                <w:color w:val="000000" w:themeColor="text1"/>
              </w:rPr>
            </w:pPr>
            <w:r w:rsidRPr="009C0129">
              <w:rPr>
                <w:color w:val="000000" w:themeColor="text1"/>
              </w:rPr>
              <w:t>227</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595C7AF9" w14:textId="77777777" w:rsidR="00B17F01" w:rsidRPr="009C0129" w:rsidRDefault="002C3EC1">
            <w:pPr>
              <w:pStyle w:val="Standard"/>
              <w:spacing w:after="0" w:line="240" w:lineRule="auto"/>
              <w:jc w:val="center"/>
              <w:rPr>
                <w:color w:val="000000" w:themeColor="text1"/>
              </w:rPr>
            </w:pPr>
            <w:r w:rsidRPr="009C0129">
              <w:rPr>
                <w:color w:val="000000" w:themeColor="text1"/>
              </w:rPr>
              <w:t>53</w:t>
            </w:r>
          </w:p>
        </w:tc>
      </w:tr>
      <w:tr w:rsidR="009C0129" w:rsidRPr="009C0129" w14:paraId="0DAC3678"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3FEE3FF" w14:textId="77777777" w:rsidR="00B17F01" w:rsidRPr="009C0129" w:rsidRDefault="002C3EC1">
            <w:pPr>
              <w:pStyle w:val="Standard"/>
              <w:spacing w:after="0" w:line="240" w:lineRule="auto"/>
              <w:jc w:val="center"/>
              <w:rPr>
                <w:color w:val="000000" w:themeColor="text1"/>
              </w:rPr>
            </w:pPr>
            <w:r w:rsidRPr="009C0129">
              <w:rPr>
                <w:color w:val="000000" w:themeColor="text1"/>
              </w:rPr>
              <w:t>9</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47D90D8" w14:textId="77777777" w:rsidR="00B17F01" w:rsidRPr="009C0129" w:rsidRDefault="002C3EC1">
            <w:pPr>
              <w:pStyle w:val="Standard"/>
              <w:spacing w:after="0" w:line="240" w:lineRule="auto"/>
              <w:rPr>
                <w:color w:val="000000" w:themeColor="text1"/>
              </w:rPr>
            </w:pPr>
            <w:r w:rsidRPr="009C0129">
              <w:rPr>
                <w:color w:val="000000" w:themeColor="text1"/>
              </w:rPr>
              <w:t>Choszczewo –</w:t>
            </w:r>
          </w:p>
          <w:p w14:paraId="202A74D4" w14:textId="77777777" w:rsidR="00B17F01" w:rsidRPr="009C0129" w:rsidRDefault="002C3EC1">
            <w:pPr>
              <w:pStyle w:val="Standard"/>
              <w:spacing w:after="0" w:line="240" w:lineRule="auto"/>
              <w:rPr>
                <w:color w:val="000000" w:themeColor="text1"/>
              </w:rPr>
            </w:pPr>
            <w:r w:rsidRPr="009C0129">
              <w:rPr>
                <w:color w:val="000000" w:themeColor="text1"/>
              </w:rPr>
              <w:t>ul. Kolonia i ul. Kolonia A</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7D0B200" w14:textId="77777777" w:rsidR="00B17F01" w:rsidRPr="009C0129" w:rsidRDefault="002C3EC1">
            <w:pPr>
              <w:pStyle w:val="Standard"/>
              <w:spacing w:after="0" w:line="240" w:lineRule="auto"/>
              <w:jc w:val="center"/>
              <w:rPr>
                <w:color w:val="000000" w:themeColor="text1"/>
              </w:rPr>
            </w:pPr>
            <w:r w:rsidRPr="009C0129">
              <w:rPr>
                <w:color w:val="000000" w:themeColor="text1"/>
              </w:rPr>
              <w:t>27</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C495A54" w14:textId="77777777" w:rsidR="00B17F01" w:rsidRPr="009C0129" w:rsidRDefault="002C3EC1">
            <w:pPr>
              <w:pStyle w:val="Standard"/>
              <w:spacing w:after="0" w:line="240" w:lineRule="auto"/>
              <w:jc w:val="center"/>
              <w:rPr>
                <w:color w:val="000000" w:themeColor="text1"/>
              </w:rPr>
            </w:pPr>
            <w:r w:rsidRPr="009C0129">
              <w:rPr>
                <w:color w:val="000000" w:themeColor="text1"/>
              </w:rPr>
              <w:t>0</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51B286C" w14:textId="77777777" w:rsidR="00B17F01" w:rsidRPr="009C0129" w:rsidRDefault="002C3EC1">
            <w:pPr>
              <w:pStyle w:val="Standard"/>
              <w:spacing w:after="0" w:line="240" w:lineRule="auto"/>
              <w:jc w:val="center"/>
              <w:rPr>
                <w:color w:val="000000" w:themeColor="text1"/>
              </w:rPr>
            </w:pPr>
            <w:r w:rsidRPr="009C0129">
              <w:rPr>
                <w:color w:val="000000" w:themeColor="text1"/>
              </w:rPr>
              <w:t>27</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5DEAA441" w14:textId="77777777" w:rsidR="00B17F01" w:rsidRPr="009C0129" w:rsidRDefault="002C3EC1">
            <w:pPr>
              <w:pStyle w:val="Standard"/>
              <w:spacing w:after="0" w:line="240" w:lineRule="auto"/>
              <w:jc w:val="center"/>
              <w:rPr>
                <w:color w:val="000000" w:themeColor="text1"/>
              </w:rPr>
            </w:pPr>
            <w:r w:rsidRPr="009C0129">
              <w:rPr>
                <w:color w:val="000000" w:themeColor="text1"/>
              </w:rPr>
              <w:t>6</w:t>
            </w:r>
          </w:p>
        </w:tc>
      </w:tr>
      <w:tr w:rsidR="009C0129" w:rsidRPr="009C0129" w14:paraId="0278D59F"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2B25FCE" w14:textId="77777777" w:rsidR="00B17F01" w:rsidRPr="009C0129" w:rsidRDefault="002C3EC1">
            <w:pPr>
              <w:pStyle w:val="Standard"/>
              <w:spacing w:after="0" w:line="240" w:lineRule="auto"/>
              <w:jc w:val="center"/>
              <w:rPr>
                <w:color w:val="000000" w:themeColor="text1"/>
              </w:rPr>
            </w:pPr>
            <w:r w:rsidRPr="009C0129">
              <w:rPr>
                <w:color w:val="000000" w:themeColor="text1"/>
              </w:rPr>
              <w:t>10</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0121CE1" w14:textId="77777777" w:rsidR="00B17F01" w:rsidRPr="009C0129" w:rsidRDefault="002C3EC1">
            <w:pPr>
              <w:pStyle w:val="Standard"/>
              <w:spacing w:after="0" w:line="240" w:lineRule="auto"/>
              <w:rPr>
                <w:color w:val="000000" w:themeColor="text1"/>
              </w:rPr>
            </w:pPr>
            <w:r w:rsidRPr="009C0129">
              <w:rPr>
                <w:color w:val="000000" w:themeColor="text1"/>
              </w:rPr>
              <w:t>Choszczewo -Parcela</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1EAC2AC" w14:textId="77777777" w:rsidR="00B17F01" w:rsidRPr="009C0129" w:rsidRDefault="002C3EC1">
            <w:pPr>
              <w:pStyle w:val="Standard"/>
              <w:spacing w:after="0" w:line="240" w:lineRule="auto"/>
              <w:jc w:val="center"/>
              <w:rPr>
                <w:color w:val="000000" w:themeColor="text1"/>
              </w:rPr>
            </w:pPr>
            <w:r w:rsidRPr="009C0129">
              <w:rPr>
                <w:color w:val="000000" w:themeColor="text1"/>
              </w:rPr>
              <w:t>21</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63B1FA4" w14:textId="77777777" w:rsidR="00B17F01" w:rsidRPr="009C0129" w:rsidRDefault="002C3EC1">
            <w:pPr>
              <w:pStyle w:val="Standard"/>
              <w:spacing w:after="0" w:line="240" w:lineRule="auto"/>
              <w:jc w:val="center"/>
              <w:rPr>
                <w:color w:val="000000" w:themeColor="text1"/>
              </w:rPr>
            </w:pPr>
            <w:r w:rsidRPr="009C0129">
              <w:rPr>
                <w:color w:val="000000" w:themeColor="text1"/>
              </w:rPr>
              <w:t>0</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539CAA5" w14:textId="77777777" w:rsidR="00B17F01" w:rsidRPr="009C0129" w:rsidRDefault="002C3EC1">
            <w:pPr>
              <w:pStyle w:val="Standard"/>
              <w:spacing w:after="0" w:line="240" w:lineRule="auto"/>
              <w:jc w:val="center"/>
              <w:rPr>
                <w:color w:val="000000" w:themeColor="text1"/>
              </w:rPr>
            </w:pPr>
            <w:r w:rsidRPr="009C0129">
              <w:rPr>
                <w:color w:val="000000" w:themeColor="text1"/>
              </w:rPr>
              <w:t>21</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151FDD48" w14:textId="77777777" w:rsidR="00B17F01" w:rsidRPr="009C0129" w:rsidRDefault="002C3EC1">
            <w:pPr>
              <w:pStyle w:val="Standard"/>
              <w:spacing w:after="0" w:line="240" w:lineRule="auto"/>
              <w:jc w:val="center"/>
              <w:rPr>
                <w:color w:val="000000" w:themeColor="text1"/>
              </w:rPr>
            </w:pPr>
            <w:r w:rsidRPr="009C0129">
              <w:rPr>
                <w:color w:val="000000" w:themeColor="text1"/>
              </w:rPr>
              <w:t>7</w:t>
            </w:r>
          </w:p>
        </w:tc>
      </w:tr>
      <w:tr w:rsidR="009C0129" w:rsidRPr="009C0129" w14:paraId="309225CD"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0A7ECA8" w14:textId="77777777" w:rsidR="00B17F01" w:rsidRPr="009C0129" w:rsidRDefault="002C3EC1">
            <w:pPr>
              <w:pStyle w:val="Standard"/>
              <w:spacing w:after="0" w:line="240" w:lineRule="auto"/>
              <w:jc w:val="center"/>
              <w:rPr>
                <w:color w:val="000000" w:themeColor="text1"/>
              </w:rPr>
            </w:pPr>
            <w:r w:rsidRPr="009C0129">
              <w:rPr>
                <w:color w:val="000000" w:themeColor="text1"/>
              </w:rPr>
              <w:t>11</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52ED634" w14:textId="77777777" w:rsidR="00B17F01" w:rsidRPr="009C0129" w:rsidRDefault="002C3EC1">
            <w:pPr>
              <w:pStyle w:val="Standard"/>
              <w:spacing w:after="0" w:line="240" w:lineRule="auto"/>
              <w:rPr>
                <w:color w:val="000000" w:themeColor="text1"/>
              </w:rPr>
            </w:pPr>
            <w:r w:rsidRPr="009C0129">
              <w:rPr>
                <w:color w:val="000000" w:themeColor="text1"/>
              </w:rPr>
              <w:t>Dziadkowice</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0DC6C53" w14:textId="77777777" w:rsidR="00B17F01" w:rsidRPr="009C0129" w:rsidRDefault="002C3EC1">
            <w:pPr>
              <w:pStyle w:val="Standard"/>
              <w:spacing w:after="0" w:line="240" w:lineRule="auto"/>
              <w:jc w:val="center"/>
              <w:rPr>
                <w:color w:val="000000" w:themeColor="text1"/>
              </w:rPr>
            </w:pPr>
            <w:r w:rsidRPr="009C0129">
              <w:rPr>
                <w:color w:val="000000" w:themeColor="text1"/>
              </w:rPr>
              <w:t>160</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3346120" w14:textId="77777777" w:rsidR="00B17F01" w:rsidRPr="009C0129" w:rsidRDefault="002C3EC1">
            <w:pPr>
              <w:pStyle w:val="Standard"/>
              <w:spacing w:after="0" w:line="240" w:lineRule="auto"/>
              <w:jc w:val="center"/>
              <w:rPr>
                <w:color w:val="000000" w:themeColor="text1"/>
              </w:rPr>
            </w:pPr>
            <w:r w:rsidRPr="009C0129">
              <w:rPr>
                <w:color w:val="000000" w:themeColor="text1"/>
              </w:rPr>
              <w:t>0</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B7EF293" w14:textId="77777777" w:rsidR="00B17F01" w:rsidRPr="009C0129" w:rsidRDefault="002C3EC1">
            <w:pPr>
              <w:pStyle w:val="Standard"/>
              <w:spacing w:after="0" w:line="240" w:lineRule="auto"/>
              <w:jc w:val="center"/>
              <w:rPr>
                <w:color w:val="000000" w:themeColor="text1"/>
              </w:rPr>
            </w:pPr>
            <w:r w:rsidRPr="009C0129">
              <w:rPr>
                <w:color w:val="000000" w:themeColor="text1"/>
              </w:rPr>
              <w:t>160</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602CC518" w14:textId="77777777" w:rsidR="00B17F01" w:rsidRPr="009C0129" w:rsidRDefault="002C3EC1">
            <w:pPr>
              <w:pStyle w:val="Standard"/>
              <w:spacing w:after="0" w:line="240" w:lineRule="auto"/>
              <w:jc w:val="center"/>
              <w:rPr>
                <w:color w:val="000000" w:themeColor="text1"/>
              </w:rPr>
            </w:pPr>
            <w:r w:rsidRPr="009C0129">
              <w:rPr>
                <w:color w:val="000000" w:themeColor="text1"/>
              </w:rPr>
              <w:t>45</w:t>
            </w:r>
          </w:p>
        </w:tc>
      </w:tr>
      <w:tr w:rsidR="009C0129" w:rsidRPr="009C0129" w14:paraId="1FC3D99B"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1C0FB84" w14:textId="77777777" w:rsidR="00B17F01" w:rsidRPr="009C0129" w:rsidRDefault="002C3EC1">
            <w:pPr>
              <w:pStyle w:val="Standard"/>
              <w:spacing w:after="0" w:line="240" w:lineRule="auto"/>
              <w:jc w:val="center"/>
              <w:rPr>
                <w:color w:val="000000" w:themeColor="text1"/>
              </w:rPr>
            </w:pPr>
            <w:r w:rsidRPr="009C0129">
              <w:rPr>
                <w:color w:val="000000" w:themeColor="text1"/>
              </w:rPr>
              <w:t>12</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37DF330" w14:textId="77777777" w:rsidR="00B17F01" w:rsidRPr="009C0129" w:rsidRDefault="002C3EC1">
            <w:pPr>
              <w:pStyle w:val="Standard"/>
              <w:spacing w:after="0" w:line="240" w:lineRule="auto"/>
              <w:rPr>
                <w:color w:val="000000" w:themeColor="text1"/>
              </w:rPr>
            </w:pPr>
            <w:r w:rsidRPr="009C0129">
              <w:rPr>
                <w:color w:val="000000" w:themeColor="text1"/>
              </w:rPr>
              <w:t>Dziewulin</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1E73235" w14:textId="77777777" w:rsidR="00B17F01" w:rsidRPr="009C0129" w:rsidRDefault="002C3EC1">
            <w:pPr>
              <w:pStyle w:val="Standard"/>
              <w:spacing w:after="0" w:line="240" w:lineRule="auto"/>
              <w:jc w:val="center"/>
              <w:rPr>
                <w:color w:val="000000" w:themeColor="text1"/>
              </w:rPr>
            </w:pPr>
            <w:r w:rsidRPr="009C0129">
              <w:rPr>
                <w:color w:val="000000" w:themeColor="text1"/>
              </w:rPr>
              <w:t>65</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D7DF6D0" w14:textId="77777777" w:rsidR="00B17F01" w:rsidRPr="009C0129" w:rsidRDefault="002C3EC1">
            <w:pPr>
              <w:pStyle w:val="Standard"/>
              <w:spacing w:after="0" w:line="240" w:lineRule="auto"/>
              <w:jc w:val="center"/>
              <w:rPr>
                <w:color w:val="000000" w:themeColor="text1"/>
              </w:rPr>
            </w:pPr>
            <w:r w:rsidRPr="009C0129">
              <w:rPr>
                <w:color w:val="000000" w:themeColor="text1"/>
              </w:rPr>
              <w:t>0</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472886A" w14:textId="77777777" w:rsidR="00B17F01" w:rsidRPr="009C0129" w:rsidRDefault="002C3EC1">
            <w:pPr>
              <w:pStyle w:val="Standard"/>
              <w:spacing w:after="0" w:line="240" w:lineRule="auto"/>
              <w:jc w:val="center"/>
              <w:rPr>
                <w:color w:val="000000" w:themeColor="text1"/>
              </w:rPr>
            </w:pPr>
            <w:r w:rsidRPr="009C0129">
              <w:rPr>
                <w:color w:val="000000" w:themeColor="text1"/>
              </w:rPr>
              <w:t>65</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18E83848" w14:textId="77777777" w:rsidR="00B17F01" w:rsidRPr="009C0129" w:rsidRDefault="002C3EC1">
            <w:pPr>
              <w:pStyle w:val="Standard"/>
              <w:spacing w:after="0" w:line="240" w:lineRule="auto"/>
              <w:jc w:val="center"/>
              <w:rPr>
                <w:color w:val="000000" w:themeColor="text1"/>
              </w:rPr>
            </w:pPr>
            <w:r w:rsidRPr="009C0129">
              <w:rPr>
                <w:color w:val="000000" w:themeColor="text1"/>
              </w:rPr>
              <w:t>15</w:t>
            </w:r>
          </w:p>
        </w:tc>
      </w:tr>
      <w:tr w:rsidR="009C0129" w:rsidRPr="009C0129" w14:paraId="312F5E7E"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77FD2AC" w14:textId="77777777" w:rsidR="00B17F01" w:rsidRPr="009C0129" w:rsidRDefault="002C3EC1">
            <w:pPr>
              <w:pStyle w:val="Standard"/>
              <w:spacing w:after="0" w:line="240" w:lineRule="auto"/>
              <w:jc w:val="center"/>
              <w:rPr>
                <w:color w:val="000000" w:themeColor="text1"/>
              </w:rPr>
            </w:pPr>
            <w:r w:rsidRPr="009C0129">
              <w:rPr>
                <w:color w:val="000000" w:themeColor="text1"/>
              </w:rPr>
              <w:t>13</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DC1CF46" w14:textId="77777777" w:rsidR="00B17F01" w:rsidRPr="009C0129" w:rsidRDefault="002C3EC1">
            <w:pPr>
              <w:pStyle w:val="Standard"/>
              <w:spacing w:after="0" w:line="240" w:lineRule="auto"/>
              <w:rPr>
                <w:color w:val="000000" w:themeColor="text1"/>
              </w:rPr>
            </w:pPr>
            <w:r w:rsidRPr="009C0129">
              <w:rPr>
                <w:color w:val="000000" w:themeColor="text1"/>
              </w:rPr>
              <w:t>Górna Wola</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F399283" w14:textId="77777777" w:rsidR="00B17F01" w:rsidRPr="009C0129" w:rsidRDefault="002C3EC1">
            <w:pPr>
              <w:pStyle w:val="Standard"/>
              <w:spacing w:after="0" w:line="240" w:lineRule="auto"/>
              <w:jc w:val="center"/>
              <w:rPr>
                <w:color w:val="000000" w:themeColor="text1"/>
              </w:rPr>
            </w:pPr>
            <w:r w:rsidRPr="009C0129">
              <w:rPr>
                <w:color w:val="000000" w:themeColor="text1"/>
              </w:rPr>
              <w:t>88</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EB67C83" w14:textId="77777777" w:rsidR="00B17F01" w:rsidRPr="009C0129" w:rsidRDefault="002C3EC1">
            <w:pPr>
              <w:pStyle w:val="Standard"/>
              <w:spacing w:after="0" w:line="240" w:lineRule="auto"/>
              <w:jc w:val="center"/>
              <w:rPr>
                <w:color w:val="000000" w:themeColor="text1"/>
              </w:rPr>
            </w:pPr>
            <w:r w:rsidRPr="009C0129">
              <w:rPr>
                <w:color w:val="000000" w:themeColor="text1"/>
              </w:rPr>
              <w:t>1</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9D38E05" w14:textId="77777777" w:rsidR="00B17F01" w:rsidRPr="009C0129" w:rsidRDefault="002C3EC1">
            <w:pPr>
              <w:pStyle w:val="Standard"/>
              <w:spacing w:after="0" w:line="240" w:lineRule="auto"/>
              <w:jc w:val="center"/>
              <w:rPr>
                <w:color w:val="000000" w:themeColor="text1"/>
              </w:rPr>
            </w:pPr>
            <w:r w:rsidRPr="009C0129">
              <w:rPr>
                <w:color w:val="000000" w:themeColor="text1"/>
              </w:rPr>
              <w:t>89</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73FC4D53" w14:textId="77777777" w:rsidR="00B17F01" w:rsidRPr="009C0129" w:rsidRDefault="002C3EC1">
            <w:pPr>
              <w:pStyle w:val="Standard"/>
              <w:spacing w:after="0" w:line="240" w:lineRule="auto"/>
              <w:jc w:val="center"/>
              <w:rPr>
                <w:color w:val="000000" w:themeColor="text1"/>
              </w:rPr>
            </w:pPr>
            <w:r w:rsidRPr="009C0129">
              <w:rPr>
                <w:color w:val="000000" w:themeColor="text1"/>
              </w:rPr>
              <w:t>32</w:t>
            </w:r>
          </w:p>
        </w:tc>
      </w:tr>
      <w:tr w:rsidR="009C0129" w:rsidRPr="009C0129" w14:paraId="1E01E553"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148CCA3" w14:textId="77777777" w:rsidR="00B17F01" w:rsidRPr="009C0129" w:rsidRDefault="002C3EC1">
            <w:pPr>
              <w:pStyle w:val="Standard"/>
              <w:spacing w:after="0" w:line="240" w:lineRule="auto"/>
              <w:jc w:val="center"/>
              <w:rPr>
                <w:color w:val="000000" w:themeColor="text1"/>
              </w:rPr>
            </w:pPr>
            <w:r w:rsidRPr="009C0129">
              <w:rPr>
                <w:color w:val="000000" w:themeColor="text1"/>
              </w:rPr>
              <w:t>14</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0DF39EB" w14:textId="77777777" w:rsidR="00B17F01" w:rsidRPr="009C0129" w:rsidRDefault="002C3EC1">
            <w:pPr>
              <w:pStyle w:val="Standard"/>
              <w:spacing w:after="0" w:line="240" w:lineRule="auto"/>
              <w:rPr>
                <w:color w:val="000000" w:themeColor="text1"/>
              </w:rPr>
            </w:pPr>
            <w:r w:rsidRPr="009C0129">
              <w:rPr>
                <w:color w:val="000000" w:themeColor="text1"/>
              </w:rPr>
              <w:t>Góry Prusinowskie</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EBDC8C2" w14:textId="77777777" w:rsidR="00B17F01" w:rsidRPr="009C0129" w:rsidRDefault="002C3EC1">
            <w:pPr>
              <w:pStyle w:val="Standard"/>
              <w:spacing w:after="0" w:line="240" w:lineRule="auto"/>
              <w:jc w:val="center"/>
              <w:rPr>
                <w:color w:val="000000" w:themeColor="text1"/>
              </w:rPr>
            </w:pPr>
            <w:r w:rsidRPr="009C0129">
              <w:rPr>
                <w:color w:val="000000" w:themeColor="text1"/>
              </w:rPr>
              <w:t>88</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1CB9E5C" w14:textId="77777777" w:rsidR="00B17F01" w:rsidRPr="009C0129" w:rsidRDefault="002C3EC1">
            <w:pPr>
              <w:pStyle w:val="Standard"/>
              <w:spacing w:after="0" w:line="240" w:lineRule="auto"/>
              <w:jc w:val="center"/>
              <w:rPr>
                <w:color w:val="000000" w:themeColor="text1"/>
              </w:rPr>
            </w:pPr>
            <w:r w:rsidRPr="009C0129">
              <w:rPr>
                <w:color w:val="000000" w:themeColor="text1"/>
              </w:rPr>
              <w:t>3</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B86E7D7" w14:textId="77777777" w:rsidR="00B17F01" w:rsidRPr="009C0129" w:rsidRDefault="002C3EC1">
            <w:pPr>
              <w:pStyle w:val="Standard"/>
              <w:spacing w:after="0" w:line="240" w:lineRule="auto"/>
              <w:jc w:val="center"/>
              <w:rPr>
                <w:color w:val="000000" w:themeColor="text1"/>
              </w:rPr>
            </w:pPr>
            <w:r w:rsidRPr="009C0129">
              <w:rPr>
                <w:color w:val="000000" w:themeColor="text1"/>
              </w:rPr>
              <w:t>91</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01791AB3" w14:textId="77777777" w:rsidR="00B17F01" w:rsidRPr="009C0129" w:rsidRDefault="002C3EC1">
            <w:pPr>
              <w:pStyle w:val="Standard"/>
              <w:spacing w:after="0" w:line="240" w:lineRule="auto"/>
              <w:jc w:val="center"/>
              <w:rPr>
                <w:color w:val="000000" w:themeColor="text1"/>
              </w:rPr>
            </w:pPr>
            <w:r w:rsidRPr="009C0129">
              <w:rPr>
                <w:color w:val="000000" w:themeColor="text1"/>
              </w:rPr>
              <w:t>23</w:t>
            </w:r>
          </w:p>
        </w:tc>
      </w:tr>
      <w:tr w:rsidR="009C0129" w:rsidRPr="009C0129" w14:paraId="51750AC7"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9C75FA5" w14:textId="77777777" w:rsidR="00B17F01" w:rsidRPr="009C0129" w:rsidRDefault="002C3EC1">
            <w:pPr>
              <w:pStyle w:val="Standard"/>
              <w:spacing w:after="0" w:line="240" w:lineRule="auto"/>
              <w:jc w:val="center"/>
              <w:rPr>
                <w:color w:val="000000" w:themeColor="text1"/>
              </w:rPr>
            </w:pPr>
            <w:r w:rsidRPr="009C0129">
              <w:rPr>
                <w:color w:val="000000" w:themeColor="text1"/>
              </w:rPr>
              <w:t>15</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0AD0EA8" w14:textId="77777777" w:rsidR="00B17F01" w:rsidRPr="009C0129" w:rsidRDefault="002C3EC1">
            <w:pPr>
              <w:pStyle w:val="Standard"/>
              <w:spacing w:after="0" w:line="240" w:lineRule="auto"/>
              <w:rPr>
                <w:color w:val="000000" w:themeColor="text1"/>
              </w:rPr>
            </w:pPr>
            <w:r w:rsidRPr="009C0129">
              <w:rPr>
                <w:color w:val="000000" w:themeColor="text1"/>
              </w:rPr>
              <w:t>Grzybów</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A17E667" w14:textId="77777777" w:rsidR="00B17F01" w:rsidRPr="009C0129" w:rsidRDefault="002C3EC1">
            <w:pPr>
              <w:pStyle w:val="Standard"/>
              <w:spacing w:after="0" w:line="240" w:lineRule="auto"/>
              <w:jc w:val="center"/>
              <w:rPr>
                <w:color w:val="000000" w:themeColor="text1"/>
              </w:rPr>
            </w:pPr>
            <w:r w:rsidRPr="009C0129">
              <w:rPr>
                <w:color w:val="000000" w:themeColor="text1"/>
              </w:rPr>
              <w:t>192</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1EEA6B4" w14:textId="77777777" w:rsidR="00B17F01" w:rsidRPr="009C0129" w:rsidRDefault="002C3EC1">
            <w:pPr>
              <w:pStyle w:val="Standard"/>
              <w:spacing w:after="0" w:line="240" w:lineRule="auto"/>
              <w:jc w:val="center"/>
              <w:rPr>
                <w:color w:val="000000" w:themeColor="text1"/>
              </w:rPr>
            </w:pPr>
            <w:r w:rsidRPr="009C0129">
              <w:rPr>
                <w:color w:val="000000" w:themeColor="text1"/>
              </w:rPr>
              <w:t>2</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B7E2FF4" w14:textId="77777777" w:rsidR="00B17F01" w:rsidRPr="009C0129" w:rsidRDefault="002C3EC1">
            <w:pPr>
              <w:pStyle w:val="Standard"/>
              <w:spacing w:after="0" w:line="240" w:lineRule="auto"/>
              <w:jc w:val="center"/>
              <w:rPr>
                <w:color w:val="000000" w:themeColor="text1"/>
              </w:rPr>
            </w:pPr>
            <w:r w:rsidRPr="009C0129">
              <w:rPr>
                <w:color w:val="000000" w:themeColor="text1"/>
              </w:rPr>
              <w:t>194</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tcPr>
          <w:p w14:paraId="43027CA8" w14:textId="77777777" w:rsidR="00B17F01" w:rsidRPr="009C0129" w:rsidRDefault="002C3EC1">
            <w:pPr>
              <w:pStyle w:val="Standard"/>
              <w:spacing w:after="0" w:line="240" w:lineRule="auto"/>
              <w:jc w:val="center"/>
              <w:rPr>
                <w:color w:val="000000" w:themeColor="text1"/>
              </w:rPr>
            </w:pPr>
            <w:r w:rsidRPr="009C0129">
              <w:rPr>
                <w:color w:val="000000" w:themeColor="text1"/>
              </w:rPr>
              <w:t>48</w:t>
            </w:r>
          </w:p>
        </w:tc>
      </w:tr>
      <w:tr w:rsidR="009C0129" w:rsidRPr="009C0129" w14:paraId="28B30F4D"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22B54A7" w14:textId="77777777" w:rsidR="00B17F01" w:rsidRPr="009C0129" w:rsidRDefault="002C3EC1">
            <w:pPr>
              <w:pStyle w:val="Standard"/>
              <w:spacing w:after="0" w:line="240" w:lineRule="auto"/>
              <w:jc w:val="center"/>
              <w:rPr>
                <w:color w:val="000000" w:themeColor="text1"/>
              </w:rPr>
            </w:pPr>
            <w:r w:rsidRPr="009C0129">
              <w:rPr>
                <w:color w:val="000000" w:themeColor="text1"/>
              </w:rPr>
              <w:t>16</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35B54C6" w14:textId="77777777" w:rsidR="00B17F01" w:rsidRPr="009C0129" w:rsidRDefault="002C3EC1">
            <w:pPr>
              <w:pStyle w:val="Standard"/>
              <w:spacing w:after="0" w:line="240" w:lineRule="auto"/>
              <w:rPr>
                <w:color w:val="000000" w:themeColor="text1"/>
              </w:rPr>
            </w:pPr>
            <w:proofErr w:type="spellStart"/>
            <w:r w:rsidRPr="009C0129">
              <w:rPr>
                <w:color w:val="000000" w:themeColor="text1"/>
              </w:rPr>
              <w:t>Hamentów</w:t>
            </w:r>
            <w:proofErr w:type="spellEnd"/>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1CFFC10" w14:textId="77777777" w:rsidR="00B17F01" w:rsidRPr="009C0129" w:rsidRDefault="002C3EC1">
            <w:pPr>
              <w:pStyle w:val="Standard"/>
              <w:spacing w:after="0" w:line="240" w:lineRule="auto"/>
              <w:jc w:val="center"/>
              <w:rPr>
                <w:color w:val="000000" w:themeColor="text1"/>
              </w:rPr>
            </w:pPr>
            <w:r w:rsidRPr="009C0129">
              <w:rPr>
                <w:color w:val="000000" w:themeColor="text1"/>
              </w:rPr>
              <w:t>97</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30593E8" w14:textId="77777777" w:rsidR="00B17F01" w:rsidRPr="009C0129" w:rsidRDefault="002C3EC1">
            <w:pPr>
              <w:pStyle w:val="Standard"/>
              <w:spacing w:after="0" w:line="240" w:lineRule="auto"/>
              <w:jc w:val="center"/>
              <w:rPr>
                <w:color w:val="000000" w:themeColor="text1"/>
              </w:rPr>
            </w:pPr>
            <w:r w:rsidRPr="009C0129">
              <w:rPr>
                <w:color w:val="000000" w:themeColor="text1"/>
              </w:rPr>
              <w:t>2</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807F790" w14:textId="77777777" w:rsidR="00B17F01" w:rsidRPr="009C0129" w:rsidRDefault="002C3EC1">
            <w:pPr>
              <w:pStyle w:val="Standard"/>
              <w:spacing w:after="0" w:line="240" w:lineRule="auto"/>
              <w:jc w:val="center"/>
              <w:rPr>
                <w:color w:val="000000" w:themeColor="text1"/>
              </w:rPr>
            </w:pPr>
            <w:r w:rsidRPr="009C0129">
              <w:rPr>
                <w:color w:val="000000" w:themeColor="text1"/>
              </w:rPr>
              <w:t>99</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tcPr>
          <w:p w14:paraId="54B11658" w14:textId="77777777" w:rsidR="00B17F01" w:rsidRPr="009C0129" w:rsidRDefault="002C3EC1">
            <w:pPr>
              <w:pStyle w:val="Standard"/>
              <w:spacing w:after="0" w:line="240" w:lineRule="auto"/>
              <w:jc w:val="center"/>
              <w:rPr>
                <w:color w:val="000000" w:themeColor="text1"/>
              </w:rPr>
            </w:pPr>
            <w:r w:rsidRPr="009C0129">
              <w:rPr>
                <w:color w:val="000000" w:themeColor="text1"/>
              </w:rPr>
              <w:t>22</w:t>
            </w:r>
          </w:p>
        </w:tc>
      </w:tr>
      <w:tr w:rsidR="009C0129" w:rsidRPr="009C0129" w14:paraId="57491611"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85ED4EF" w14:textId="77777777" w:rsidR="00B17F01" w:rsidRPr="009C0129" w:rsidRDefault="002C3EC1">
            <w:pPr>
              <w:pStyle w:val="Standard"/>
              <w:spacing w:after="0" w:line="240" w:lineRule="auto"/>
              <w:jc w:val="center"/>
              <w:rPr>
                <w:color w:val="000000" w:themeColor="text1"/>
              </w:rPr>
            </w:pPr>
            <w:r w:rsidRPr="009C0129">
              <w:rPr>
                <w:color w:val="000000" w:themeColor="text1"/>
              </w:rPr>
              <w:t>17</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91BDE77" w14:textId="77777777" w:rsidR="00B17F01" w:rsidRPr="009C0129" w:rsidRDefault="002C3EC1">
            <w:pPr>
              <w:pStyle w:val="Standard"/>
              <w:spacing w:after="0" w:line="240" w:lineRule="auto"/>
              <w:rPr>
                <w:color w:val="000000" w:themeColor="text1"/>
              </w:rPr>
            </w:pPr>
            <w:r w:rsidRPr="009C0129">
              <w:rPr>
                <w:color w:val="000000" w:themeColor="text1"/>
              </w:rPr>
              <w:t>Jamno</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6D326EFE" w14:textId="77777777" w:rsidR="00B17F01" w:rsidRPr="009C0129" w:rsidRDefault="002C3EC1">
            <w:pPr>
              <w:pStyle w:val="Standard"/>
              <w:spacing w:after="0" w:line="240" w:lineRule="auto"/>
              <w:jc w:val="center"/>
              <w:rPr>
                <w:color w:val="000000" w:themeColor="text1"/>
              </w:rPr>
            </w:pPr>
            <w:r w:rsidRPr="009C0129">
              <w:rPr>
                <w:color w:val="000000" w:themeColor="text1"/>
              </w:rPr>
              <w:t>40</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2D8F877" w14:textId="77777777" w:rsidR="00B17F01" w:rsidRPr="009C0129" w:rsidRDefault="002C3EC1">
            <w:pPr>
              <w:pStyle w:val="Standard"/>
              <w:spacing w:after="0" w:line="240" w:lineRule="auto"/>
              <w:jc w:val="center"/>
              <w:rPr>
                <w:color w:val="000000" w:themeColor="text1"/>
              </w:rPr>
            </w:pPr>
            <w:r w:rsidRPr="009C0129">
              <w:rPr>
                <w:color w:val="000000" w:themeColor="text1"/>
              </w:rPr>
              <w:t>0</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8C0C02E" w14:textId="77777777" w:rsidR="00B17F01" w:rsidRPr="009C0129" w:rsidRDefault="002C3EC1">
            <w:pPr>
              <w:pStyle w:val="Standard"/>
              <w:spacing w:after="0" w:line="240" w:lineRule="auto"/>
              <w:jc w:val="center"/>
              <w:rPr>
                <w:color w:val="000000" w:themeColor="text1"/>
              </w:rPr>
            </w:pPr>
            <w:r w:rsidRPr="009C0129">
              <w:rPr>
                <w:color w:val="000000" w:themeColor="text1"/>
              </w:rPr>
              <w:t>40</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tcPr>
          <w:p w14:paraId="35995B1C" w14:textId="77777777" w:rsidR="00B17F01" w:rsidRPr="009C0129" w:rsidRDefault="002C3EC1">
            <w:pPr>
              <w:pStyle w:val="Standard"/>
              <w:spacing w:after="0" w:line="240" w:lineRule="auto"/>
              <w:jc w:val="center"/>
              <w:rPr>
                <w:color w:val="000000" w:themeColor="text1"/>
              </w:rPr>
            </w:pPr>
            <w:r w:rsidRPr="009C0129">
              <w:rPr>
                <w:color w:val="000000" w:themeColor="text1"/>
              </w:rPr>
              <w:t>15</w:t>
            </w:r>
          </w:p>
        </w:tc>
      </w:tr>
      <w:tr w:rsidR="009C0129" w:rsidRPr="009C0129" w14:paraId="34BABCBA"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9E05C4D" w14:textId="77777777" w:rsidR="00B17F01" w:rsidRPr="009C0129" w:rsidRDefault="002C3EC1">
            <w:pPr>
              <w:pStyle w:val="Standard"/>
              <w:spacing w:after="0" w:line="240" w:lineRule="auto"/>
              <w:jc w:val="center"/>
              <w:rPr>
                <w:color w:val="000000" w:themeColor="text1"/>
              </w:rPr>
            </w:pPr>
            <w:r w:rsidRPr="009C0129">
              <w:rPr>
                <w:color w:val="000000" w:themeColor="text1"/>
              </w:rPr>
              <w:t>18</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1F41AC73" w14:textId="77777777" w:rsidR="00B17F01" w:rsidRPr="009C0129" w:rsidRDefault="002C3EC1">
            <w:pPr>
              <w:pStyle w:val="Standard"/>
              <w:spacing w:after="0" w:line="240" w:lineRule="auto"/>
              <w:rPr>
                <w:color w:val="000000" w:themeColor="text1"/>
              </w:rPr>
            </w:pPr>
            <w:r w:rsidRPr="009C0129">
              <w:rPr>
                <w:color w:val="000000" w:themeColor="text1"/>
              </w:rPr>
              <w:t>Janów</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35816D47" w14:textId="77777777" w:rsidR="00B17F01" w:rsidRPr="009C0129" w:rsidRDefault="002C3EC1">
            <w:pPr>
              <w:pStyle w:val="Standard"/>
              <w:spacing w:after="0" w:line="240" w:lineRule="auto"/>
              <w:jc w:val="center"/>
              <w:rPr>
                <w:color w:val="000000" w:themeColor="text1"/>
              </w:rPr>
            </w:pPr>
            <w:r w:rsidRPr="009C0129">
              <w:rPr>
                <w:color w:val="000000" w:themeColor="text1"/>
              </w:rPr>
              <w:t>37</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414A0ACB" w14:textId="77777777" w:rsidR="00B17F01" w:rsidRPr="009C0129" w:rsidRDefault="002C3EC1">
            <w:pPr>
              <w:pStyle w:val="Standard"/>
              <w:spacing w:after="0" w:line="240" w:lineRule="auto"/>
              <w:jc w:val="center"/>
              <w:rPr>
                <w:color w:val="000000" w:themeColor="text1"/>
              </w:rPr>
            </w:pPr>
            <w:r w:rsidRPr="009C0129">
              <w:rPr>
                <w:color w:val="000000" w:themeColor="text1"/>
              </w:rPr>
              <w:t>0</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508CEAF5" w14:textId="77777777" w:rsidR="00B17F01" w:rsidRPr="009C0129" w:rsidRDefault="002C3EC1">
            <w:pPr>
              <w:pStyle w:val="Standard"/>
              <w:spacing w:after="0" w:line="240" w:lineRule="auto"/>
              <w:jc w:val="center"/>
              <w:rPr>
                <w:color w:val="000000" w:themeColor="text1"/>
              </w:rPr>
            </w:pPr>
            <w:r w:rsidRPr="009C0129">
              <w:rPr>
                <w:color w:val="000000" w:themeColor="text1"/>
              </w:rPr>
              <w:t>37</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tcPr>
          <w:p w14:paraId="491E9158" w14:textId="77777777" w:rsidR="00B17F01" w:rsidRPr="009C0129" w:rsidRDefault="002C3EC1">
            <w:pPr>
              <w:pStyle w:val="Standard"/>
              <w:spacing w:after="0" w:line="240" w:lineRule="auto"/>
              <w:jc w:val="center"/>
              <w:rPr>
                <w:color w:val="000000" w:themeColor="text1"/>
              </w:rPr>
            </w:pPr>
            <w:r w:rsidRPr="009C0129">
              <w:rPr>
                <w:color w:val="000000" w:themeColor="text1"/>
              </w:rPr>
              <w:t>9</w:t>
            </w:r>
          </w:p>
        </w:tc>
      </w:tr>
      <w:tr w:rsidR="009C0129" w:rsidRPr="009C0129" w14:paraId="040175DB"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AE70AA7" w14:textId="77777777" w:rsidR="00B17F01" w:rsidRPr="009C0129" w:rsidRDefault="002C3EC1">
            <w:pPr>
              <w:pStyle w:val="Standard"/>
              <w:spacing w:after="0" w:line="240" w:lineRule="auto"/>
              <w:jc w:val="center"/>
              <w:rPr>
                <w:color w:val="000000" w:themeColor="text1"/>
              </w:rPr>
            </w:pPr>
            <w:r w:rsidRPr="009C0129">
              <w:rPr>
                <w:color w:val="000000" w:themeColor="text1"/>
              </w:rPr>
              <w:t>19</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C9095C4" w14:textId="77777777" w:rsidR="00B17F01" w:rsidRPr="009C0129" w:rsidRDefault="002C3EC1">
            <w:pPr>
              <w:pStyle w:val="Standard"/>
              <w:spacing w:after="0" w:line="240" w:lineRule="auto"/>
              <w:rPr>
                <w:color w:val="000000" w:themeColor="text1"/>
              </w:rPr>
            </w:pPr>
            <w:r w:rsidRPr="009C0129">
              <w:rPr>
                <w:color w:val="000000" w:themeColor="text1"/>
              </w:rPr>
              <w:t>Karczówek</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21CE45AA" w14:textId="77777777" w:rsidR="00B17F01" w:rsidRPr="009C0129" w:rsidRDefault="002C3EC1">
            <w:pPr>
              <w:pStyle w:val="Standard"/>
              <w:spacing w:after="0" w:line="240" w:lineRule="auto"/>
              <w:jc w:val="center"/>
              <w:rPr>
                <w:color w:val="000000" w:themeColor="text1"/>
              </w:rPr>
            </w:pPr>
            <w:r w:rsidRPr="009C0129">
              <w:rPr>
                <w:color w:val="000000" w:themeColor="text1"/>
              </w:rPr>
              <w:t>94</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1534CD9" w14:textId="77777777" w:rsidR="00B17F01" w:rsidRPr="009C0129" w:rsidRDefault="002C3EC1">
            <w:pPr>
              <w:pStyle w:val="Standard"/>
              <w:spacing w:after="0" w:line="240" w:lineRule="auto"/>
              <w:jc w:val="center"/>
              <w:rPr>
                <w:color w:val="000000" w:themeColor="text1"/>
              </w:rPr>
            </w:pPr>
            <w:r w:rsidRPr="009C0129">
              <w:rPr>
                <w:color w:val="000000" w:themeColor="text1"/>
              </w:rPr>
              <w:t>2</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73B7DC3F" w14:textId="77777777" w:rsidR="00B17F01" w:rsidRPr="009C0129" w:rsidRDefault="002C3EC1">
            <w:pPr>
              <w:pStyle w:val="Standard"/>
              <w:spacing w:after="0" w:line="240" w:lineRule="auto"/>
              <w:jc w:val="center"/>
              <w:rPr>
                <w:color w:val="000000" w:themeColor="text1"/>
              </w:rPr>
            </w:pPr>
            <w:r w:rsidRPr="009C0129">
              <w:rPr>
                <w:color w:val="000000" w:themeColor="text1"/>
              </w:rPr>
              <w:t>96</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tcPr>
          <w:p w14:paraId="6F895EA9" w14:textId="77777777" w:rsidR="00B17F01" w:rsidRPr="009C0129" w:rsidRDefault="002C3EC1">
            <w:pPr>
              <w:pStyle w:val="Standard"/>
              <w:spacing w:after="0" w:line="240" w:lineRule="auto"/>
              <w:jc w:val="center"/>
              <w:rPr>
                <w:color w:val="000000" w:themeColor="text1"/>
              </w:rPr>
            </w:pPr>
            <w:r w:rsidRPr="009C0129">
              <w:rPr>
                <w:color w:val="000000" w:themeColor="text1"/>
              </w:rPr>
              <w:t>5</w:t>
            </w:r>
          </w:p>
        </w:tc>
      </w:tr>
      <w:tr w:rsidR="009C0129" w:rsidRPr="009C0129" w14:paraId="421A57F5"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712FACC" w14:textId="77777777" w:rsidR="00B17F01" w:rsidRPr="009C0129" w:rsidRDefault="002C3EC1">
            <w:pPr>
              <w:pStyle w:val="Standard"/>
              <w:spacing w:after="0" w:line="240" w:lineRule="auto"/>
              <w:jc w:val="center"/>
              <w:rPr>
                <w:color w:val="000000" w:themeColor="text1"/>
              </w:rPr>
            </w:pPr>
            <w:r w:rsidRPr="009C0129">
              <w:rPr>
                <w:color w:val="000000" w:themeColor="text1"/>
              </w:rPr>
              <w:t>20</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E2C2C57" w14:textId="77777777" w:rsidR="00B17F01" w:rsidRPr="009C0129" w:rsidRDefault="002C3EC1">
            <w:pPr>
              <w:pStyle w:val="Standard"/>
              <w:spacing w:after="0" w:line="240" w:lineRule="auto"/>
              <w:rPr>
                <w:color w:val="000000" w:themeColor="text1"/>
              </w:rPr>
            </w:pPr>
            <w:r w:rsidRPr="009C0129">
              <w:rPr>
                <w:color w:val="000000" w:themeColor="text1"/>
              </w:rPr>
              <w:t>Karczówek ul. Kolonia</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FADE357" w14:textId="77777777" w:rsidR="00B17F01" w:rsidRPr="009C0129" w:rsidRDefault="002C3EC1">
            <w:pPr>
              <w:pStyle w:val="Standard"/>
              <w:spacing w:after="0" w:line="240" w:lineRule="auto"/>
              <w:jc w:val="center"/>
              <w:rPr>
                <w:color w:val="000000" w:themeColor="text1"/>
              </w:rPr>
            </w:pPr>
            <w:r w:rsidRPr="009C0129">
              <w:rPr>
                <w:color w:val="000000" w:themeColor="text1"/>
              </w:rPr>
              <w:t>73</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CF7635D" w14:textId="77777777" w:rsidR="00B17F01" w:rsidRPr="009C0129" w:rsidRDefault="002C3EC1">
            <w:pPr>
              <w:pStyle w:val="Standard"/>
              <w:spacing w:after="0" w:line="240" w:lineRule="auto"/>
              <w:jc w:val="center"/>
              <w:rPr>
                <w:color w:val="000000" w:themeColor="text1"/>
              </w:rPr>
            </w:pPr>
            <w:r w:rsidRPr="009C0129">
              <w:rPr>
                <w:color w:val="000000" w:themeColor="text1"/>
              </w:rPr>
              <w:t>1</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9ABA9B3" w14:textId="77777777" w:rsidR="00B17F01" w:rsidRPr="009C0129" w:rsidRDefault="002C3EC1">
            <w:pPr>
              <w:pStyle w:val="Standard"/>
              <w:spacing w:after="0" w:line="240" w:lineRule="auto"/>
              <w:jc w:val="center"/>
              <w:rPr>
                <w:color w:val="000000" w:themeColor="text1"/>
              </w:rPr>
            </w:pPr>
            <w:r w:rsidRPr="009C0129">
              <w:rPr>
                <w:color w:val="000000" w:themeColor="text1"/>
              </w:rPr>
              <w:t>74</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1999F360" w14:textId="77777777" w:rsidR="00B17F01" w:rsidRPr="009C0129" w:rsidRDefault="002C3EC1">
            <w:pPr>
              <w:pStyle w:val="Standard"/>
              <w:spacing w:after="0" w:line="240" w:lineRule="auto"/>
              <w:jc w:val="center"/>
              <w:rPr>
                <w:color w:val="000000" w:themeColor="text1"/>
              </w:rPr>
            </w:pPr>
            <w:r w:rsidRPr="009C0129">
              <w:rPr>
                <w:color w:val="000000" w:themeColor="text1"/>
              </w:rPr>
              <w:t>19</w:t>
            </w:r>
          </w:p>
        </w:tc>
      </w:tr>
      <w:tr w:rsidR="009C0129" w:rsidRPr="009C0129" w14:paraId="51C66337"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7AD20AF" w14:textId="77777777" w:rsidR="00B17F01" w:rsidRPr="009C0129" w:rsidRDefault="002C3EC1">
            <w:pPr>
              <w:pStyle w:val="Standard"/>
              <w:spacing w:after="0" w:line="240" w:lineRule="auto"/>
              <w:jc w:val="center"/>
              <w:rPr>
                <w:color w:val="000000" w:themeColor="text1"/>
              </w:rPr>
            </w:pPr>
            <w:r w:rsidRPr="009C0129">
              <w:rPr>
                <w:color w:val="000000" w:themeColor="text1"/>
              </w:rPr>
              <w:t>21</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7CB826A" w14:textId="77777777" w:rsidR="00B17F01" w:rsidRPr="009C0129" w:rsidRDefault="002C3EC1">
            <w:pPr>
              <w:pStyle w:val="Standard"/>
              <w:spacing w:after="0" w:line="240" w:lineRule="auto"/>
              <w:rPr>
                <w:color w:val="000000" w:themeColor="text1"/>
              </w:rPr>
            </w:pPr>
            <w:r w:rsidRPr="009C0129">
              <w:rPr>
                <w:color w:val="000000" w:themeColor="text1"/>
              </w:rPr>
              <w:t>Kobyla Miejska</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556CFC1" w14:textId="77777777" w:rsidR="00B17F01" w:rsidRPr="009C0129" w:rsidRDefault="002C3EC1">
            <w:pPr>
              <w:pStyle w:val="Standard"/>
              <w:spacing w:after="0" w:line="240" w:lineRule="auto"/>
              <w:jc w:val="center"/>
              <w:rPr>
                <w:color w:val="000000" w:themeColor="text1"/>
              </w:rPr>
            </w:pPr>
            <w:r w:rsidRPr="009C0129">
              <w:rPr>
                <w:color w:val="000000" w:themeColor="text1"/>
              </w:rPr>
              <w:t>61</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E6D289C" w14:textId="77777777" w:rsidR="00B17F01" w:rsidRPr="009C0129" w:rsidRDefault="002C3EC1">
            <w:pPr>
              <w:pStyle w:val="Standard"/>
              <w:spacing w:after="0" w:line="240" w:lineRule="auto"/>
              <w:jc w:val="center"/>
              <w:rPr>
                <w:color w:val="000000" w:themeColor="text1"/>
              </w:rPr>
            </w:pPr>
            <w:r w:rsidRPr="009C0129">
              <w:rPr>
                <w:color w:val="000000" w:themeColor="text1"/>
              </w:rPr>
              <w:t>2</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CBBA822" w14:textId="77777777" w:rsidR="00B17F01" w:rsidRPr="009C0129" w:rsidRDefault="002C3EC1">
            <w:pPr>
              <w:pStyle w:val="Standard"/>
              <w:spacing w:after="0" w:line="240" w:lineRule="auto"/>
              <w:jc w:val="center"/>
              <w:rPr>
                <w:color w:val="000000" w:themeColor="text1"/>
              </w:rPr>
            </w:pPr>
            <w:r w:rsidRPr="009C0129">
              <w:rPr>
                <w:color w:val="000000" w:themeColor="text1"/>
              </w:rPr>
              <w:t>63</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262E1AC9" w14:textId="77777777" w:rsidR="00B17F01" w:rsidRPr="009C0129" w:rsidRDefault="002C3EC1">
            <w:pPr>
              <w:pStyle w:val="Standard"/>
              <w:spacing w:after="0" w:line="240" w:lineRule="auto"/>
              <w:jc w:val="center"/>
              <w:rPr>
                <w:color w:val="000000" w:themeColor="text1"/>
              </w:rPr>
            </w:pPr>
            <w:r w:rsidRPr="009C0129">
              <w:rPr>
                <w:color w:val="000000" w:themeColor="text1"/>
              </w:rPr>
              <w:t>16</w:t>
            </w:r>
          </w:p>
        </w:tc>
      </w:tr>
      <w:tr w:rsidR="009C0129" w:rsidRPr="009C0129" w14:paraId="0BF1EF60"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2D918C9" w14:textId="77777777" w:rsidR="00B17F01" w:rsidRPr="009C0129" w:rsidRDefault="002C3EC1">
            <w:pPr>
              <w:pStyle w:val="Standard"/>
              <w:spacing w:after="0" w:line="240" w:lineRule="auto"/>
              <w:jc w:val="center"/>
              <w:rPr>
                <w:color w:val="000000" w:themeColor="text1"/>
              </w:rPr>
            </w:pPr>
            <w:r w:rsidRPr="009C0129">
              <w:rPr>
                <w:color w:val="000000" w:themeColor="text1"/>
              </w:rPr>
              <w:t>22</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D98AEC3" w14:textId="77777777" w:rsidR="00B17F01" w:rsidRPr="009C0129" w:rsidRDefault="002C3EC1">
            <w:pPr>
              <w:pStyle w:val="Standard"/>
              <w:spacing w:after="0" w:line="240" w:lineRule="auto"/>
              <w:rPr>
                <w:color w:val="000000" w:themeColor="text1"/>
              </w:rPr>
            </w:pPr>
            <w:r w:rsidRPr="009C0129">
              <w:rPr>
                <w:color w:val="000000" w:themeColor="text1"/>
              </w:rPr>
              <w:t>Kornaty</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5753D38" w14:textId="77777777" w:rsidR="00B17F01" w:rsidRPr="009C0129" w:rsidRDefault="002C3EC1">
            <w:pPr>
              <w:pStyle w:val="Standard"/>
              <w:spacing w:after="0" w:line="240" w:lineRule="auto"/>
              <w:jc w:val="center"/>
              <w:rPr>
                <w:color w:val="000000" w:themeColor="text1"/>
              </w:rPr>
            </w:pPr>
            <w:r w:rsidRPr="009C0129">
              <w:rPr>
                <w:color w:val="000000" w:themeColor="text1"/>
              </w:rPr>
              <w:t>15</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DBA40AB" w14:textId="77777777" w:rsidR="00B17F01" w:rsidRPr="009C0129" w:rsidRDefault="002C3EC1">
            <w:pPr>
              <w:pStyle w:val="Standard"/>
              <w:spacing w:after="0" w:line="240" w:lineRule="auto"/>
              <w:jc w:val="center"/>
              <w:rPr>
                <w:color w:val="000000" w:themeColor="text1"/>
              </w:rPr>
            </w:pPr>
            <w:r w:rsidRPr="009C0129">
              <w:rPr>
                <w:color w:val="000000" w:themeColor="text1"/>
              </w:rPr>
              <w:t>1</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D4FCA38" w14:textId="77777777" w:rsidR="00B17F01" w:rsidRPr="009C0129" w:rsidRDefault="002C3EC1">
            <w:pPr>
              <w:pStyle w:val="Standard"/>
              <w:spacing w:after="0" w:line="240" w:lineRule="auto"/>
              <w:jc w:val="center"/>
              <w:rPr>
                <w:color w:val="000000" w:themeColor="text1"/>
              </w:rPr>
            </w:pPr>
            <w:r w:rsidRPr="009C0129">
              <w:rPr>
                <w:color w:val="000000" w:themeColor="text1"/>
              </w:rPr>
              <w:t>16</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290DA7FA" w14:textId="77777777" w:rsidR="00B17F01" w:rsidRPr="009C0129" w:rsidRDefault="002C3EC1">
            <w:pPr>
              <w:pStyle w:val="Standard"/>
              <w:spacing w:after="0" w:line="240" w:lineRule="auto"/>
              <w:jc w:val="center"/>
              <w:rPr>
                <w:color w:val="000000" w:themeColor="text1"/>
              </w:rPr>
            </w:pPr>
            <w:r w:rsidRPr="009C0129">
              <w:rPr>
                <w:color w:val="000000" w:themeColor="text1"/>
              </w:rPr>
              <w:t>4</w:t>
            </w:r>
          </w:p>
        </w:tc>
      </w:tr>
      <w:tr w:rsidR="009C0129" w:rsidRPr="009C0129" w14:paraId="50E831E1"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B78E946" w14:textId="77777777" w:rsidR="00B17F01" w:rsidRPr="009C0129" w:rsidRDefault="002C3EC1">
            <w:pPr>
              <w:pStyle w:val="Standard"/>
              <w:spacing w:after="0" w:line="240" w:lineRule="auto"/>
              <w:jc w:val="center"/>
              <w:rPr>
                <w:color w:val="000000" w:themeColor="text1"/>
              </w:rPr>
            </w:pPr>
            <w:r w:rsidRPr="009C0129">
              <w:rPr>
                <w:color w:val="000000" w:themeColor="text1"/>
              </w:rPr>
              <w:t>23</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89A137F" w14:textId="77777777" w:rsidR="00B17F01" w:rsidRPr="009C0129" w:rsidRDefault="002C3EC1">
            <w:pPr>
              <w:pStyle w:val="Standard"/>
              <w:spacing w:after="0" w:line="240" w:lineRule="auto"/>
              <w:rPr>
                <w:color w:val="000000" w:themeColor="text1"/>
              </w:rPr>
            </w:pPr>
            <w:r w:rsidRPr="009C0129">
              <w:rPr>
                <w:color w:val="000000" w:themeColor="text1"/>
              </w:rPr>
              <w:t>Kotlinki</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9EACCA5" w14:textId="77777777" w:rsidR="00B17F01" w:rsidRPr="009C0129" w:rsidRDefault="002C3EC1">
            <w:pPr>
              <w:pStyle w:val="Standard"/>
              <w:spacing w:after="0" w:line="240" w:lineRule="auto"/>
              <w:jc w:val="center"/>
              <w:rPr>
                <w:color w:val="000000" w:themeColor="text1"/>
              </w:rPr>
            </w:pPr>
            <w:r w:rsidRPr="009C0129">
              <w:rPr>
                <w:color w:val="000000" w:themeColor="text1"/>
              </w:rPr>
              <w:t>98</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FB9CA28" w14:textId="77777777" w:rsidR="00B17F01" w:rsidRPr="009C0129" w:rsidRDefault="002C3EC1">
            <w:pPr>
              <w:pStyle w:val="Standard"/>
              <w:spacing w:after="0" w:line="240" w:lineRule="auto"/>
              <w:jc w:val="center"/>
              <w:rPr>
                <w:color w:val="000000" w:themeColor="text1"/>
              </w:rPr>
            </w:pPr>
            <w:r w:rsidRPr="009C0129">
              <w:rPr>
                <w:color w:val="000000" w:themeColor="text1"/>
              </w:rPr>
              <w:t>0</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58D2FCE" w14:textId="77777777" w:rsidR="00B17F01" w:rsidRPr="009C0129" w:rsidRDefault="002C3EC1">
            <w:pPr>
              <w:pStyle w:val="Standard"/>
              <w:spacing w:after="0" w:line="240" w:lineRule="auto"/>
              <w:jc w:val="center"/>
              <w:rPr>
                <w:color w:val="000000" w:themeColor="text1"/>
              </w:rPr>
            </w:pPr>
            <w:r w:rsidRPr="009C0129">
              <w:rPr>
                <w:color w:val="000000" w:themeColor="text1"/>
              </w:rPr>
              <w:t>98</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046FD26C" w14:textId="77777777" w:rsidR="00B17F01" w:rsidRPr="009C0129" w:rsidRDefault="002C3EC1">
            <w:pPr>
              <w:pStyle w:val="Standard"/>
              <w:spacing w:after="0" w:line="240" w:lineRule="auto"/>
              <w:jc w:val="center"/>
              <w:rPr>
                <w:color w:val="000000" w:themeColor="text1"/>
              </w:rPr>
            </w:pPr>
            <w:r w:rsidRPr="009C0129">
              <w:rPr>
                <w:color w:val="000000" w:themeColor="text1"/>
              </w:rPr>
              <w:t>25</w:t>
            </w:r>
          </w:p>
        </w:tc>
      </w:tr>
      <w:tr w:rsidR="009C0129" w:rsidRPr="009C0129" w14:paraId="6C434CC4"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6CE6ADD" w14:textId="77777777" w:rsidR="00B17F01" w:rsidRPr="009C0129" w:rsidRDefault="002C3EC1">
            <w:pPr>
              <w:pStyle w:val="Standard"/>
              <w:spacing w:after="0" w:line="240" w:lineRule="auto"/>
              <w:jc w:val="center"/>
              <w:rPr>
                <w:color w:val="000000" w:themeColor="text1"/>
              </w:rPr>
            </w:pPr>
            <w:r w:rsidRPr="009C0129">
              <w:rPr>
                <w:color w:val="000000" w:themeColor="text1"/>
              </w:rPr>
              <w:t>24</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7E6903A" w14:textId="77777777" w:rsidR="00B17F01" w:rsidRPr="009C0129" w:rsidRDefault="002C3EC1">
            <w:pPr>
              <w:pStyle w:val="Standard"/>
              <w:spacing w:after="0" w:line="240" w:lineRule="auto"/>
              <w:rPr>
                <w:color w:val="000000" w:themeColor="text1"/>
              </w:rPr>
            </w:pPr>
            <w:r w:rsidRPr="009C0129">
              <w:rPr>
                <w:color w:val="000000" w:themeColor="text1"/>
              </w:rPr>
              <w:t>Kotliny</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337E94C" w14:textId="77777777" w:rsidR="00B17F01" w:rsidRPr="009C0129" w:rsidRDefault="002C3EC1">
            <w:pPr>
              <w:pStyle w:val="Standard"/>
              <w:spacing w:after="0" w:line="240" w:lineRule="auto"/>
              <w:jc w:val="center"/>
              <w:rPr>
                <w:color w:val="000000" w:themeColor="text1"/>
              </w:rPr>
            </w:pPr>
            <w:r w:rsidRPr="009C0129">
              <w:rPr>
                <w:color w:val="000000" w:themeColor="text1"/>
              </w:rPr>
              <w:t>69</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2FDD57C" w14:textId="77777777" w:rsidR="00B17F01" w:rsidRPr="009C0129" w:rsidRDefault="002C3EC1">
            <w:pPr>
              <w:pStyle w:val="Standard"/>
              <w:spacing w:after="0" w:line="240" w:lineRule="auto"/>
              <w:jc w:val="center"/>
              <w:rPr>
                <w:color w:val="000000" w:themeColor="text1"/>
              </w:rPr>
            </w:pPr>
            <w:r w:rsidRPr="009C0129">
              <w:rPr>
                <w:color w:val="000000" w:themeColor="text1"/>
              </w:rPr>
              <w:t>2</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EF3DDD3" w14:textId="77777777" w:rsidR="00B17F01" w:rsidRPr="009C0129" w:rsidRDefault="002C3EC1">
            <w:pPr>
              <w:pStyle w:val="Standard"/>
              <w:spacing w:after="0" w:line="240" w:lineRule="auto"/>
              <w:jc w:val="center"/>
              <w:rPr>
                <w:color w:val="000000" w:themeColor="text1"/>
              </w:rPr>
            </w:pPr>
            <w:r w:rsidRPr="009C0129">
              <w:rPr>
                <w:color w:val="000000" w:themeColor="text1"/>
              </w:rPr>
              <w:t>71</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2C91B115" w14:textId="77777777" w:rsidR="00B17F01" w:rsidRPr="009C0129" w:rsidRDefault="002C3EC1">
            <w:pPr>
              <w:pStyle w:val="Standard"/>
              <w:spacing w:after="0" w:line="240" w:lineRule="auto"/>
              <w:jc w:val="center"/>
              <w:rPr>
                <w:color w:val="000000" w:themeColor="text1"/>
              </w:rPr>
            </w:pPr>
            <w:r w:rsidRPr="009C0129">
              <w:rPr>
                <w:color w:val="000000" w:themeColor="text1"/>
              </w:rPr>
              <w:t>18</w:t>
            </w:r>
          </w:p>
        </w:tc>
      </w:tr>
      <w:tr w:rsidR="009C0129" w:rsidRPr="009C0129" w14:paraId="37BA8C20"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CE4E8BF" w14:textId="77777777" w:rsidR="00B17F01" w:rsidRPr="009C0129" w:rsidRDefault="002C3EC1">
            <w:pPr>
              <w:pStyle w:val="Standard"/>
              <w:spacing w:after="0" w:line="240" w:lineRule="auto"/>
              <w:jc w:val="center"/>
              <w:rPr>
                <w:color w:val="000000" w:themeColor="text1"/>
              </w:rPr>
            </w:pPr>
            <w:r w:rsidRPr="009C0129">
              <w:rPr>
                <w:color w:val="000000" w:themeColor="text1"/>
              </w:rPr>
              <w:t>25</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4C1D6CF" w14:textId="77777777" w:rsidR="00B17F01" w:rsidRPr="009C0129" w:rsidRDefault="002C3EC1">
            <w:pPr>
              <w:pStyle w:val="Standard"/>
              <w:spacing w:after="0" w:line="240" w:lineRule="auto"/>
              <w:rPr>
                <w:color w:val="000000" w:themeColor="text1"/>
              </w:rPr>
            </w:pPr>
            <w:r w:rsidRPr="009C0129">
              <w:rPr>
                <w:color w:val="000000" w:themeColor="text1"/>
              </w:rPr>
              <w:t>Krokocie</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B5A7A92" w14:textId="77777777" w:rsidR="00B17F01" w:rsidRPr="009C0129" w:rsidRDefault="002C3EC1">
            <w:pPr>
              <w:pStyle w:val="Standard"/>
              <w:spacing w:after="0" w:line="240" w:lineRule="auto"/>
              <w:jc w:val="center"/>
              <w:rPr>
                <w:color w:val="000000" w:themeColor="text1"/>
              </w:rPr>
            </w:pPr>
            <w:r w:rsidRPr="009C0129">
              <w:rPr>
                <w:color w:val="000000" w:themeColor="text1"/>
              </w:rPr>
              <w:t>131</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91D15CC" w14:textId="77777777" w:rsidR="00B17F01" w:rsidRPr="009C0129" w:rsidRDefault="002C3EC1">
            <w:pPr>
              <w:pStyle w:val="Standard"/>
              <w:spacing w:after="0" w:line="240" w:lineRule="auto"/>
              <w:jc w:val="center"/>
              <w:rPr>
                <w:color w:val="000000" w:themeColor="text1"/>
              </w:rPr>
            </w:pPr>
            <w:r w:rsidRPr="009C0129">
              <w:rPr>
                <w:color w:val="000000" w:themeColor="text1"/>
              </w:rPr>
              <w:t>3</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BD9F606" w14:textId="77777777" w:rsidR="00B17F01" w:rsidRPr="009C0129" w:rsidRDefault="002C3EC1">
            <w:pPr>
              <w:pStyle w:val="Standard"/>
              <w:spacing w:after="0" w:line="240" w:lineRule="auto"/>
              <w:jc w:val="center"/>
              <w:rPr>
                <w:color w:val="000000" w:themeColor="text1"/>
              </w:rPr>
            </w:pPr>
            <w:r w:rsidRPr="009C0129">
              <w:rPr>
                <w:color w:val="000000" w:themeColor="text1"/>
              </w:rPr>
              <w:t>134</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43BFFF86" w14:textId="77777777" w:rsidR="00B17F01" w:rsidRPr="009C0129" w:rsidRDefault="002C3EC1">
            <w:pPr>
              <w:pStyle w:val="Standard"/>
              <w:spacing w:after="0" w:line="240" w:lineRule="auto"/>
              <w:jc w:val="center"/>
              <w:rPr>
                <w:color w:val="000000" w:themeColor="text1"/>
              </w:rPr>
            </w:pPr>
            <w:r w:rsidRPr="009C0129">
              <w:rPr>
                <w:color w:val="000000" w:themeColor="text1"/>
              </w:rPr>
              <w:t>30</w:t>
            </w:r>
          </w:p>
        </w:tc>
      </w:tr>
      <w:tr w:rsidR="009C0129" w:rsidRPr="009C0129" w14:paraId="6083EFBE"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A9E764E" w14:textId="77777777" w:rsidR="00B17F01" w:rsidRPr="009C0129" w:rsidRDefault="002C3EC1">
            <w:pPr>
              <w:pStyle w:val="Standard"/>
              <w:spacing w:after="0" w:line="240" w:lineRule="auto"/>
              <w:jc w:val="center"/>
              <w:rPr>
                <w:color w:val="000000" w:themeColor="text1"/>
              </w:rPr>
            </w:pPr>
            <w:r w:rsidRPr="009C0129">
              <w:rPr>
                <w:color w:val="000000" w:themeColor="text1"/>
              </w:rPr>
              <w:t>26</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C2D372B" w14:textId="77777777" w:rsidR="00B17F01" w:rsidRPr="009C0129" w:rsidRDefault="002C3EC1">
            <w:pPr>
              <w:pStyle w:val="Standard"/>
              <w:spacing w:after="0" w:line="240" w:lineRule="auto"/>
              <w:rPr>
                <w:color w:val="000000" w:themeColor="text1"/>
              </w:rPr>
            </w:pPr>
            <w:r w:rsidRPr="009C0129">
              <w:rPr>
                <w:color w:val="000000" w:themeColor="text1"/>
              </w:rPr>
              <w:t>Krokocie ul. Kolonia</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DAA6C99" w14:textId="77777777" w:rsidR="00B17F01" w:rsidRPr="009C0129" w:rsidRDefault="002C3EC1">
            <w:pPr>
              <w:pStyle w:val="Standard"/>
              <w:spacing w:after="0" w:line="240" w:lineRule="auto"/>
              <w:jc w:val="center"/>
              <w:rPr>
                <w:color w:val="000000" w:themeColor="text1"/>
              </w:rPr>
            </w:pPr>
            <w:r w:rsidRPr="009C0129">
              <w:rPr>
                <w:color w:val="000000" w:themeColor="text1"/>
              </w:rPr>
              <w:t>24</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E150CB6" w14:textId="77777777" w:rsidR="00B17F01" w:rsidRPr="009C0129" w:rsidRDefault="002C3EC1">
            <w:pPr>
              <w:pStyle w:val="Standard"/>
              <w:spacing w:after="0" w:line="240" w:lineRule="auto"/>
              <w:jc w:val="center"/>
              <w:rPr>
                <w:color w:val="000000" w:themeColor="text1"/>
              </w:rPr>
            </w:pPr>
            <w:r w:rsidRPr="009C0129">
              <w:rPr>
                <w:color w:val="000000" w:themeColor="text1"/>
              </w:rPr>
              <w:t>1</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89587F2" w14:textId="77777777" w:rsidR="00B17F01" w:rsidRPr="009C0129" w:rsidRDefault="002C3EC1">
            <w:pPr>
              <w:pStyle w:val="Standard"/>
              <w:spacing w:after="0" w:line="240" w:lineRule="auto"/>
              <w:jc w:val="center"/>
              <w:rPr>
                <w:color w:val="000000" w:themeColor="text1"/>
              </w:rPr>
            </w:pPr>
            <w:r w:rsidRPr="009C0129">
              <w:rPr>
                <w:color w:val="000000" w:themeColor="text1"/>
              </w:rPr>
              <w:t>25</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2B8D22FC" w14:textId="77777777" w:rsidR="00B17F01" w:rsidRPr="009C0129" w:rsidRDefault="002C3EC1">
            <w:pPr>
              <w:pStyle w:val="Standard"/>
              <w:spacing w:after="0" w:line="240" w:lineRule="auto"/>
              <w:jc w:val="center"/>
              <w:rPr>
                <w:color w:val="000000" w:themeColor="text1"/>
              </w:rPr>
            </w:pPr>
            <w:r w:rsidRPr="009C0129">
              <w:rPr>
                <w:color w:val="000000" w:themeColor="text1"/>
              </w:rPr>
              <w:t>12</w:t>
            </w:r>
          </w:p>
        </w:tc>
      </w:tr>
      <w:tr w:rsidR="009C0129" w:rsidRPr="009C0129" w14:paraId="225C1F5F"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0912FD4" w14:textId="77777777" w:rsidR="00B17F01" w:rsidRPr="009C0129" w:rsidRDefault="002C3EC1">
            <w:pPr>
              <w:pStyle w:val="Standard"/>
              <w:spacing w:after="0" w:line="240" w:lineRule="auto"/>
              <w:jc w:val="center"/>
              <w:rPr>
                <w:color w:val="000000" w:themeColor="text1"/>
              </w:rPr>
            </w:pPr>
            <w:r w:rsidRPr="009C0129">
              <w:rPr>
                <w:color w:val="000000" w:themeColor="text1"/>
              </w:rPr>
              <w:t>27</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CE4AFC2" w14:textId="77777777" w:rsidR="00B17F01" w:rsidRPr="009C0129" w:rsidRDefault="002C3EC1">
            <w:pPr>
              <w:pStyle w:val="Standard"/>
              <w:spacing w:after="0" w:line="240" w:lineRule="auto"/>
              <w:rPr>
                <w:color w:val="000000" w:themeColor="text1"/>
              </w:rPr>
            </w:pPr>
            <w:r w:rsidRPr="009C0129">
              <w:rPr>
                <w:color w:val="000000" w:themeColor="text1"/>
              </w:rPr>
              <w:t>Krokocie ul. Osada</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C3773DB" w14:textId="77777777" w:rsidR="00B17F01" w:rsidRPr="009C0129" w:rsidRDefault="002C3EC1">
            <w:pPr>
              <w:pStyle w:val="Standard"/>
              <w:spacing w:after="0" w:line="240" w:lineRule="auto"/>
              <w:jc w:val="center"/>
              <w:rPr>
                <w:color w:val="000000" w:themeColor="text1"/>
              </w:rPr>
            </w:pPr>
            <w:r w:rsidRPr="009C0129">
              <w:rPr>
                <w:color w:val="000000" w:themeColor="text1"/>
              </w:rPr>
              <w:t>17</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6644BE2" w14:textId="77777777" w:rsidR="00B17F01" w:rsidRPr="009C0129" w:rsidRDefault="002C3EC1">
            <w:pPr>
              <w:pStyle w:val="Standard"/>
              <w:spacing w:after="0" w:line="240" w:lineRule="auto"/>
              <w:jc w:val="center"/>
              <w:rPr>
                <w:color w:val="000000" w:themeColor="text1"/>
              </w:rPr>
            </w:pPr>
            <w:r w:rsidRPr="009C0129">
              <w:rPr>
                <w:color w:val="000000" w:themeColor="text1"/>
              </w:rPr>
              <w:t>1</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0C00734" w14:textId="77777777" w:rsidR="00B17F01" w:rsidRPr="009C0129" w:rsidRDefault="002C3EC1">
            <w:pPr>
              <w:pStyle w:val="Standard"/>
              <w:spacing w:after="0" w:line="240" w:lineRule="auto"/>
              <w:jc w:val="center"/>
              <w:rPr>
                <w:color w:val="000000" w:themeColor="text1"/>
              </w:rPr>
            </w:pPr>
            <w:r w:rsidRPr="009C0129">
              <w:rPr>
                <w:color w:val="000000" w:themeColor="text1"/>
              </w:rPr>
              <w:t>18</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31E11129" w14:textId="77777777" w:rsidR="00B17F01" w:rsidRPr="009C0129" w:rsidRDefault="002C3EC1">
            <w:pPr>
              <w:pStyle w:val="Standard"/>
              <w:spacing w:after="0" w:line="240" w:lineRule="auto"/>
              <w:jc w:val="center"/>
              <w:rPr>
                <w:color w:val="000000" w:themeColor="text1"/>
              </w:rPr>
            </w:pPr>
            <w:r w:rsidRPr="009C0129">
              <w:rPr>
                <w:color w:val="000000" w:themeColor="text1"/>
              </w:rPr>
              <w:t>3</w:t>
            </w:r>
          </w:p>
        </w:tc>
      </w:tr>
      <w:tr w:rsidR="009C0129" w:rsidRPr="009C0129" w14:paraId="35E73363"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32C524F" w14:textId="77777777" w:rsidR="00B17F01" w:rsidRPr="009C0129" w:rsidRDefault="002C3EC1">
            <w:pPr>
              <w:pStyle w:val="Standard"/>
              <w:spacing w:after="0" w:line="240" w:lineRule="auto"/>
              <w:jc w:val="center"/>
              <w:rPr>
                <w:color w:val="000000" w:themeColor="text1"/>
              </w:rPr>
            </w:pPr>
            <w:r w:rsidRPr="009C0129">
              <w:rPr>
                <w:color w:val="000000" w:themeColor="text1"/>
              </w:rPr>
              <w:t>28</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65E6F87" w14:textId="77777777" w:rsidR="00B17F01" w:rsidRPr="009C0129" w:rsidRDefault="002C3EC1">
            <w:pPr>
              <w:pStyle w:val="Standard"/>
              <w:spacing w:after="0" w:line="240" w:lineRule="auto"/>
              <w:rPr>
                <w:color w:val="000000" w:themeColor="text1"/>
              </w:rPr>
            </w:pPr>
            <w:r w:rsidRPr="009C0129">
              <w:rPr>
                <w:color w:val="000000" w:themeColor="text1"/>
              </w:rPr>
              <w:t>Kromolin Nowy</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FE944D1" w14:textId="77777777" w:rsidR="00B17F01" w:rsidRPr="009C0129" w:rsidRDefault="002C3EC1">
            <w:pPr>
              <w:pStyle w:val="Standard"/>
              <w:spacing w:after="0" w:line="240" w:lineRule="auto"/>
              <w:jc w:val="center"/>
              <w:rPr>
                <w:color w:val="000000" w:themeColor="text1"/>
              </w:rPr>
            </w:pPr>
            <w:r w:rsidRPr="009C0129">
              <w:rPr>
                <w:color w:val="000000" w:themeColor="text1"/>
              </w:rPr>
              <w:t>72</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301D74C" w14:textId="77777777" w:rsidR="00B17F01" w:rsidRPr="009C0129" w:rsidRDefault="002C3EC1">
            <w:pPr>
              <w:pStyle w:val="Standard"/>
              <w:spacing w:after="0" w:line="240" w:lineRule="auto"/>
              <w:jc w:val="center"/>
              <w:rPr>
                <w:color w:val="000000" w:themeColor="text1"/>
              </w:rPr>
            </w:pPr>
            <w:r w:rsidRPr="009C0129">
              <w:rPr>
                <w:color w:val="000000" w:themeColor="text1"/>
              </w:rPr>
              <w:t>0</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8AD627E" w14:textId="77777777" w:rsidR="00B17F01" w:rsidRPr="009C0129" w:rsidRDefault="002C3EC1">
            <w:pPr>
              <w:pStyle w:val="Standard"/>
              <w:spacing w:after="0" w:line="240" w:lineRule="auto"/>
              <w:jc w:val="center"/>
              <w:rPr>
                <w:color w:val="000000" w:themeColor="text1"/>
              </w:rPr>
            </w:pPr>
            <w:r w:rsidRPr="009C0129">
              <w:rPr>
                <w:color w:val="000000" w:themeColor="text1"/>
              </w:rPr>
              <w:t>72</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1EA83432" w14:textId="77777777" w:rsidR="00B17F01" w:rsidRPr="009C0129" w:rsidRDefault="002C3EC1">
            <w:pPr>
              <w:pStyle w:val="Standard"/>
              <w:spacing w:after="0" w:line="240" w:lineRule="auto"/>
              <w:jc w:val="center"/>
              <w:rPr>
                <w:color w:val="000000" w:themeColor="text1"/>
              </w:rPr>
            </w:pPr>
            <w:r w:rsidRPr="009C0129">
              <w:rPr>
                <w:color w:val="000000" w:themeColor="text1"/>
              </w:rPr>
              <w:t>16</w:t>
            </w:r>
          </w:p>
        </w:tc>
      </w:tr>
      <w:tr w:rsidR="009C0129" w:rsidRPr="009C0129" w14:paraId="0765E896"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1AB32E9" w14:textId="77777777" w:rsidR="00B17F01" w:rsidRPr="009C0129" w:rsidRDefault="002C3EC1">
            <w:pPr>
              <w:pStyle w:val="Standard"/>
              <w:spacing w:after="0" w:line="240" w:lineRule="auto"/>
              <w:jc w:val="center"/>
              <w:rPr>
                <w:color w:val="000000" w:themeColor="text1"/>
              </w:rPr>
            </w:pPr>
            <w:r w:rsidRPr="009C0129">
              <w:rPr>
                <w:color w:val="000000" w:themeColor="text1"/>
              </w:rPr>
              <w:t>29</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FCCD53C" w14:textId="77777777" w:rsidR="00B17F01" w:rsidRPr="009C0129" w:rsidRDefault="002C3EC1">
            <w:pPr>
              <w:pStyle w:val="Standard"/>
              <w:spacing w:after="0" w:line="240" w:lineRule="auto"/>
              <w:rPr>
                <w:color w:val="000000" w:themeColor="text1"/>
              </w:rPr>
            </w:pPr>
            <w:r w:rsidRPr="009C0129">
              <w:rPr>
                <w:color w:val="000000" w:themeColor="text1"/>
              </w:rPr>
              <w:t>Kromolin Stary</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01D284F" w14:textId="77777777" w:rsidR="00B17F01" w:rsidRPr="009C0129" w:rsidRDefault="002C3EC1">
            <w:pPr>
              <w:pStyle w:val="Standard"/>
              <w:spacing w:after="0" w:line="240" w:lineRule="auto"/>
              <w:jc w:val="center"/>
              <w:rPr>
                <w:color w:val="000000" w:themeColor="text1"/>
              </w:rPr>
            </w:pPr>
            <w:r w:rsidRPr="009C0129">
              <w:rPr>
                <w:color w:val="000000" w:themeColor="text1"/>
              </w:rPr>
              <w:t>183</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9A00A15" w14:textId="77777777" w:rsidR="00B17F01" w:rsidRPr="009C0129" w:rsidRDefault="002C3EC1">
            <w:pPr>
              <w:pStyle w:val="Standard"/>
              <w:spacing w:after="0" w:line="240" w:lineRule="auto"/>
              <w:jc w:val="center"/>
              <w:rPr>
                <w:color w:val="000000" w:themeColor="text1"/>
              </w:rPr>
            </w:pPr>
            <w:r w:rsidRPr="009C0129">
              <w:rPr>
                <w:color w:val="000000" w:themeColor="text1"/>
              </w:rPr>
              <w:t>3</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BAFA7FD" w14:textId="77777777" w:rsidR="00B17F01" w:rsidRPr="009C0129" w:rsidRDefault="002C3EC1">
            <w:pPr>
              <w:pStyle w:val="Standard"/>
              <w:spacing w:after="0" w:line="240" w:lineRule="auto"/>
              <w:jc w:val="center"/>
              <w:rPr>
                <w:color w:val="000000" w:themeColor="text1"/>
              </w:rPr>
            </w:pPr>
            <w:r w:rsidRPr="009C0129">
              <w:rPr>
                <w:color w:val="000000" w:themeColor="text1"/>
              </w:rPr>
              <w:t>186</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3CCC5F04" w14:textId="77777777" w:rsidR="00B17F01" w:rsidRPr="009C0129" w:rsidRDefault="002C3EC1">
            <w:pPr>
              <w:pStyle w:val="Standard"/>
              <w:spacing w:after="0" w:line="240" w:lineRule="auto"/>
              <w:jc w:val="center"/>
              <w:rPr>
                <w:color w:val="000000" w:themeColor="text1"/>
              </w:rPr>
            </w:pPr>
            <w:r w:rsidRPr="009C0129">
              <w:rPr>
                <w:color w:val="000000" w:themeColor="text1"/>
              </w:rPr>
              <w:t>52</w:t>
            </w:r>
          </w:p>
        </w:tc>
      </w:tr>
      <w:tr w:rsidR="009C0129" w:rsidRPr="009C0129" w14:paraId="79DB985D"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B986495" w14:textId="77777777" w:rsidR="00B17F01" w:rsidRPr="009C0129" w:rsidRDefault="002C3EC1">
            <w:pPr>
              <w:pStyle w:val="Standard"/>
              <w:spacing w:after="0" w:line="240" w:lineRule="auto"/>
              <w:jc w:val="center"/>
              <w:rPr>
                <w:color w:val="000000" w:themeColor="text1"/>
              </w:rPr>
            </w:pPr>
            <w:r w:rsidRPr="009C0129">
              <w:rPr>
                <w:color w:val="000000" w:themeColor="text1"/>
              </w:rPr>
              <w:t>30</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0579AC5" w14:textId="77777777" w:rsidR="00B17F01" w:rsidRPr="009C0129" w:rsidRDefault="002C3EC1">
            <w:pPr>
              <w:pStyle w:val="Standard"/>
              <w:spacing w:after="0" w:line="240" w:lineRule="auto"/>
              <w:rPr>
                <w:color w:val="000000" w:themeColor="text1"/>
              </w:rPr>
            </w:pPr>
            <w:r w:rsidRPr="009C0129">
              <w:rPr>
                <w:color w:val="000000" w:themeColor="text1"/>
              </w:rPr>
              <w:t>Lichawa</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BD94E1C" w14:textId="77777777" w:rsidR="00B17F01" w:rsidRPr="009C0129" w:rsidRDefault="002C3EC1">
            <w:pPr>
              <w:pStyle w:val="Standard"/>
              <w:spacing w:after="0" w:line="240" w:lineRule="auto"/>
              <w:jc w:val="center"/>
              <w:rPr>
                <w:color w:val="000000" w:themeColor="text1"/>
              </w:rPr>
            </w:pPr>
            <w:r w:rsidRPr="009C0129">
              <w:rPr>
                <w:color w:val="000000" w:themeColor="text1"/>
              </w:rPr>
              <w:t>55</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A965A24" w14:textId="77777777" w:rsidR="00B17F01" w:rsidRPr="009C0129" w:rsidRDefault="002C3EC1">
            <w:pPr>
              <w:pStyle w:val="Standard"/>
              <w:spacing w:after="0" w:line="240" w:lineRule="auto"/>
              <w:jc w:val="center"/>
              <w:rPr>
                <w:color w:val="000000" w:themeColor="text1"/>
              </w:rPr>
            </w:pPr>
            <w:r w:rsidRPr="009C0129">
              <w:rPr>
                <w:color w:val="000000" w:themeColor="text1"/>
              </w:rPr>
              <w:t>2</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50D0C58" w14:textId="77777777" w:rsidR="00B17F01" w:rsidRPr="009C0129" w:rsidRDefault="002C3EC1">
            <w:pPr>
              <w:pStyle w:val="Standard"/>
              <w:spacing w:after="0" w:line="240" w:lineRule="auto"/>
              <w:jc w:val="center"/>
              <w:rPr>
                <w:color w:val="000000" w:themeColor="text1"/>
              </w:rPr>
            </w:pPr>
            <w:r w:rsidRPr="009C0129">
              <w:rPr>
                <w:color w:val="000000" w:themeColor="text1"/>
              </w:rPr>
              <w:t>57</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009F49B7" w14:textId="77777777" w:rsidR="00B17F01" w:rsidRPr="009C0129" w:rsidRDefault="002C3EC1">
            <w:pPr>
              <w:pStyle w:val="Standard"/>
              <w:spacing w:after="0" w:line="240" w:lineRule="auto"/>
              <w:jc w:val="center"/>
              <w:rPr>
                <w:color w:val="000000" w:themeColor="text1"/>
              </w:rPr>
            </w:pPr>
            <w:r w:rsidRPr="009C0129">
              <w:rPr>
                <w:color w:val="000000" w:themeColor="text1"/>
              </w:rPr>
              <w:t>19</w:t>
            </w:r>
          </w:p>
        </w:tc>
      </w:tr>
      <w:tr w:rsidR="009C0129" w:rsidRPr="009C0129" w14:paraId="2A37EC62"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8713267" w14:textId="77777777" w:rsidR="00B17F01" w:rsidRPr="009C0129" w:rsidRDefault="002C3EC1">
            <w:pPr>
              <w:pStyle w:val="Standard"/>
              <w:spacing w:after="0" w:line="240" w:lineRule="auto"/>
              <w:jc w:val="center"/>
              <w:rPr>
                <w:color w:val="000000" w:themeColor="text1"/>
              </w:rPr>
            </w:pPr>
            <w:r w:rsidRPr="009C0129">
              <w:rPr>
                <w:color w:val="000000" w:themeColor="text1"/>
              </w:rPr>
              <w:t>31</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9A78025" w14:textId="77777777" w:rsidR="00B17F01" w:rsidRPr="009C0129" w:rsidRDefault="002C3EC1">
            <w:pPr>
              <w:pStyle w:val="Standard"/>
              <w:spacing w:after="0" w:line="240" w:lineRule="auto"/>
              <w:rPr>
                <w:color w:val="000000" w:themeColor="text1"/>
              </w:rPr>
            </w:pPr>
            <w:r w:rsidRPr="009C0129">
              <w:rPr>
                <w:color w:val="000000" w:themeColor="text1"/>
              </w:rPr>
              <w:t>Lichawa-Kolonia</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9EBE67B" w14:textId="77777777" w:rsidR="00B17F01" w:rsidRPr="009C0129" w:rsidRDefault="002C3EC1">
            <w:pPr>
              <w:pStyle w:val="Standard"/>
              <w:spacing w:after="0" w:line="240" w:lineRule="auto"/>
              <w:jc w:val="center"/>
              <w:rPr>
                <w:color w:val="000000" w:themeColor="text1"/>
              </w:rPr>
            </w:pPr>
            <w:r w:rsidRPr="009C0129">
              <w:rPr>
                <w:color w:val="000000" w:themeColor="text1"/>
              </w:rPr>
              <w:t>15</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9F5CAC3" w14:textId="77777777" w:rsidR="00B17F01" w:rsidRPr="009C0129" w:rsidRDefault="002C3EC1">
            <w:pPr>
              <w:pStyle w:val="Standard"/>
              <w:spacing w:after="0" w:line="240" w:lineRule="auto"/>
              <w:jc w:val="center"/>
              <w:rPr>
                <w:color w:val="000000" w:themeColor="text1"/>
              </w:rPr>
            </w:pPr>
            <w:r w:rsidRPr="009C0129">
              <w:rPr>
                <w:color w:val="000000" w:themeColor="text1"/>
              </w:rPr>
              <w:t>0</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57058A8" w14:textId="77777777" w:rsidR="00B17F01" w:rsidRPr="009C0129" w:rsidRDefault="002C3EC1">
            <w:pPr>
              <w:pStyle w:val="Standard"/>
              <w:spacing w:after="0" w:line="240" w:lineRule="auto"/>
              <w:jc w:val="center"/>
              <w:rPr>
                <w:color w:val="000000" w:themeColor="text1"/>
              </w:rPr>
            </w:pPr>
            <w:r w:rsidRPr="009C0129">
              <w:rPr>
                <w:color w:val="000000" w:themeColor="text1"/>
              </w:rPr>
              <w:t>15</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3205F940" w14:textId="77777777" w:rsidR="00B17F01" w:rsidRPr="009C0129" w:rsidRDefault="002C3EC1">
            <w:pPr>
              <w:pStyle w:val="Standard"/>
              <w:spacing w:after="0" w:line="240" w:lineRule="auto"/>
              <w:jc w:val="center"/>
              <w:rPr>
                <w:color w:val="000000" w:themeColor="text1"/>
              </w:rPr>
            </w:pPr>
            <w:r w:rsidRPr="009C0129">
              <w:rPr>
                <w:color w:val="000000" w:themeColor="text1"/>
              </w:rPr>
              <w:t>7</w:t>
            </w:r>
          </w:p>
        </w:tc>
      </w:tr>
      <w:tr w:rsidR="009C0129" w:rsidRPr="009C0129" w14:paraId="6C2BE3E8"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E74472A" w14:textId="77777777" w:rsidR="00B17F01" w:rsidRPr="009C0129" w:rsidRDefault="002C3EC1">
            <w:pPr>
              <w:pStyle w:val="Standard"/>
              <w:spacing w:after="0" w:line="240" w:lineRule="auto"/>
              <w:jc w:val="center"/>
              <w:rPr>
                <w:color w:val="000000" w:themeColor="text1"/>
              </w:rPr>
            </w:pPr>
            <w:r w:rsidRPr="009C0129">
              <w:rPr>
                <w:color w:val="000000" w:themeColor="text1"/>
              </w:rPr>
              <w:t>32</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DDAEEC0" w14:textId="77777777" w:rsidR="00B17F01" w:rsidRPr="009C0129" w:rsidRDefault="002C3EC1">
            <w:pPr>
              <w:pStyle w:val="Standard"/>
              <w:spacing w:after="0" w:line="240" w:lineRule="auto"/>
              <w:rPr>
                <w:color w:val="000000" w:themeColor="text1"/>
              </w:rPr>
            </w:pPr>
            <w:r w:rsidRPr="009C0129">
              <w:rPr>
                <w:color w:val="000000" w:themeColor="text1"/>
              </w:rPr>
              <w:t>Lichawa-Parcela</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3060315" w14:textId="77777777" w:rsidR="00B17F01" w:rsidRPr="009C0129" w:rsidRDefault="002C3EC1">
            <w:pPr>
              <w:pStyle w:val="Standard"/>
              <w:spacing w:after="0" w:line="240" w:lineRule="auto"/>
              <w:jc w:val="center"/>
              <w:rPr>
                <w:color w:val="000000" w:themeColor="text1"/>
              </w:rPr>
            </w:pPr>
            <w:r w:rsidRPr="009C0129">
              <w:rPr>
                <w:color w:val="000000" w:themeColor="text1"/>
              </w:rPr>
              <w:t>37</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8B11379" w14:textId="77777777" w:rsidR="00B17F01" w:rsidRPr="009C0129" w:rsidRDefault="002C3EC1">
            <w:pPr>
              <w:pStyle w:val="Standard"/>
              <w:spacing w:after="0" w:line="240" w:lineRule="auto"/>
              <w:jc w:val="center"/>
              <w:rPr>
                <w:color w:val="000000" w:themeColor="text1"/>
              </w:rPr>
            </w:pPr>
            <w:r w:rsidRPr="009C0129">
              <w:rPr>
                <w:color w:val="000000" w:themeColor="text1"/>
              </w:rPr>
              <w:t>1</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C44D06F" w14:textId="77777777" w:rsidR="00B17F01" w:rsidRPr="009C0129" w:rsidRDefault="002C3EC1">
            <w:pPr>
              <w:pStyle w:val="Standard"/>
              <w:spacing w:after="0" w:line="240" w:lineRule="auto"/>
              <w:jc w:val="center"/>
              <w:rPr>
                <w:color w:val="000000" w:themeColor="text1"/>
              </w:rPr>
            </w:pPr>
            <w:r w:rsidRPr="009C0129">
              <w:rPr>
                <w:color w:val="000000" w:themeColor="text1"/>
              </w:rPr>
              <w:t>38</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76FD3D77" w14:textId="77777777" w:rsidR="00B17F01" w:rsidRPr="009C0129" w:rsidRDefault="002C3EC1">
            <w:pPr>
              <w:pStyle w:val="Standard"/>
              <w:spacing w:after="0" w:line="240" w:lineRule="auto"/>
              <w:jc w:val="center"/>
              <w:rPr>
                <w:color w:val="000000" w:themeColor="text1"/>
              </w:rPr>
            </w:pPr>
            <w:r w:rsidRPr="009C0129">
              <w:rPr>
                <w:color w:val="000000" w:themeColor="text1"/>
              </w:rPr>
              <w:t>13</w:t>
            </w:r>
          </w:p>
        </w:tc>
      </w:tr>
      <w:tr w:rsidR="009C0129" w:rsidRPr="009C0129" w14:paraId="49FF092A"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AD327DA" w14:textId="77777777" w:rsidR="00B17F01" w:rsidRPr="009C0129" w:rsidRDefault="002C3EC1">
            <w:pPr>
              <w:pStyle w:val="Standard"/>
              <w:spacing w:after="0" w:line="240" w:lineRule="auto"/>
              <w:jc w:val="center"/>
              <w:rPr>
                <w:color w:val="000000" w:themeColor="text1"/>
              </w:rPr>
            </w:pPr>
            <w:r w:rsidRPr="009C0129">
              <w:rPr>
                <w:color w:val="000000" w:themeColor="text1"/>
              </w:rPr>
              <w:t>33</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1ACB7AD" w14:textId="77777777" w:rsidR="00B17F01" w:rsidRPr="009C0129" w:rsidRDefault="002C3EC1">
            <w:pPr>
              <w:pStyle w:val="Standard"/>
              <w:spacing w:after="0" w:line="240" w:lineRule="auto"/>
              <w:rPr>
                <w:color w:val="000000" w:themeColor="text1"/>
              </w:rPr>
            </w:pPr>
            <w:r w:rsidRPr="009C0129">
              <w:rPr>
                <w:color w:val="000000" w:themeColor="text1"/>
              </w:rPr>
              <w:t>Łobudzice</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A0F4DD4" w14:textId="77777777" w:rsidR="00B17F01" w:rsidRPr="009C0129" w:rsidRDefault="002C3EC1">
            <w:pPr>
              <w:pStyle w:val="Standard"/>
              <w:spacing w:after="0" w:line="240" w:lineRule="auto"/>
              <w:jc w:val="center"/>
              <w:rPr>
                <w:color w:val="000000" w:themeColor="text1"/>
              </w:rPr>
            </w:pPr>
            <w:r w:rsidRPr="009C0129">
              <w:rPr>
                <w:color w:val="000000" w:themeColor="text1"/>
              </w:rPr>
              <w:t>125</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82979A8" w14:textId="77777777" w:rsidR="00B17F01" w:rsidRPr="009C0129" w:rsidRDefault="002C3EC1">
            <w:pPr>
              <w:pStyle w:val="Standard"/>
              <w:spacing w:after="0" w:line="240" w:lineRule="auto"/>
              <w:jc w:val="center"/>
              <w:rPr>
                <w:color w:val="000000" w:themeColor="text1"/>
              </w:rPr>
            </w:pPr>
            <w:r w:rsidRPr="009C0129">
              <w:rPr>
                <w:color w:val="000000" w:themeColor="text1"/>
              </w:rPr>
              <w:t>1</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A2D1259" w14:textId="77777777" w:rsidR="00B17F01" w:rsidRPr="009C0129" w:rsidRDefault="002C3EC1">
            <w:pPr>
              <w:pStyle w:val="Standard"/>
              <w:spacing w:after="0" w:line="240" w:lineRule="auto"/>
              <w:jc w:val="center"/>
              <w:rPr>
                <w:color w:val="000000" w:themeColor="text1"/>
              </w:rPr>
            </w:pPr>
            <w:r w:rsidRPr="009C0129">
              <w:rPr>
                <w:color w:val="000000" w:themeColor="text1"/>
              </w:rPr>
              <w:t>126</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3E25C4E3" w14:textId="77777777" w:rsidR="00B17F01" w:rsidRPr="009C0129" w:rsidRDefault="002C3EC1">
            <w:pPr>
              <w:pStyle w:val="Standard"/>
              <w:spacing w:after="0" w:line="240" w:lineRule="auto"/>
              <w:jc w:val="center"/>
              <w:rPr>
                <w:color w:val="000000" w:themeColor="text1"/>
              </w:rPr>
            </w:pPr>
            <w:r w:rsidRPr="009C0129">
              <w:rPr>
                <w:color w:val="000000" w:themeColor="text1"/>
              </w:rPr>
              <w:t>38</w:t>
            </w:r>
          </w:p>
        </w:tc>
      </w:tr>
      <w:tr w:rsidR="009C0129" w:rsidRPr="009C0129" w14:paraId="020A5744"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80F5BC9" w14:textId="77777777" w:rsidR="00B17F01" w:rsidRPr="009C0129" w:rsidRDefault="002C3EC1">
            <w:pPr>
              <w:pStyle w:val="Standard"/>
              <w:spacing w:after="0" w:line="240" w:lineRule="auto"/>
              <w:jc w:val="center"/>
              <w:rPr>
                <w:color w:val="000000" w:themeColor="text1"/>
              </w:rPr>
            </w:pPr>
            <w:r w:rsidRPr="009C0129">
              <w:rPr>
                <w:color w:val="000000" w:themeColor="text1"/>
              </w:rPr>
              <w:t>34</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0410B74" w14:textId="77777777" w:rsidR="00B17F01" w:rsidRPr="009C0129" w:rsidRDefault="002C3EC1">
            <w:pPr>
              <w:pStyle w:val="Standard"/>
              <w:spacing w:after="0" w:line="240" w:lineRule="auto"/>
              <w:rPr>
                <w:color w:val="000000" w:themeColor="text1"/>
              </w:rPr>
            </w:pPr>
            <w:r w:rsidRPr="009C0129">
              <w:rPr>
                <w:color w:val="000000" w:themeColor="text1"/>
              </w:rPr>
              <w:t>Łodzia</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A614E63" w14:textId="77777777" w:rsidR="00B17F01" w:rsidRPr="009C0129" w:rsidRDefault="002C3EC1">
            <w:pPr>
              <w:pStyle w:val="Standard"/>
              <w:spacing w:after="0" w:line="240" w:lineRule="auto"/>
              <w:jc w:val="center"/>
              <w:rPr>
                <w:color w:val="000000" w:themeColor="text1"/>
              </w:rPr>
            </w:pPr>
            <w:r w:rsidRPr="009C0129">
              <w:rPr>
                <w:color w:val="000000" w:themeColor="text1"/>
              </w:rPr>
              <w:t>12</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208FF5C" w14:textId="77777777" w:rsidR="00B17F01" w:rsidRPr="009C0129" w:rsidRDefault="002C3EC1">
            <w:pPr>
              <w:pStyle w:val="Standard"/>
              <w:spacing w:after="0" w:line="240" w:lineRule="auto"/>
              <w:jc w:val="center"/>
              <w:rPr>
                <w:color w:val="000000" w:themeColor="text1"/>
              </w:rPr>
            </w:pPr>
            <w:r w:rsidRPr="009C0129">
              <w:rPr>
                <w:color w:val="000000" w:themeColor="text1"/>
              </w:rPr>
              <w:t>0</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E394CA1" w14:textId="77777777" w:rsidR="00B17F01" w:rsidRPr="009C0129" w:rsidRDefault="002C3EC1">
            <w:pPr>
              <w:pStyle w:val="Standard"/>
              <w:spacing w:after="0" w:line="240" w:lineRule="auto"/>
              <w:jc w:val="center"/>
              <w:rPr>
                <w:color w:val="000000" w:themeColor="text1"/>
              </w:rPr>
            </w:pPr>
            <w:r w:rsidRPr="009C0129">
              <w:rPr>
                <w:color w:val="000000" w:themeColor="text1"/>
              </w:rPr>
              <w:t>12</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273D9F05" w14:textId="77777777" w:rsidR="00B17F01" w:rsidRPr="009C0129" w:rsidRDefault="002C3EC1">
            <w:pPr>
              <w:pStyle w:val="Standard"/>
              <w:spacing w:after="0" w:line="240" w:lineRule="auto"/>
              <w:jc w:val="center"/>
              <w:rPr>
                <w:color w:val="000000" w:themeColor="text1"/>
              </w:rPr>
            </w:pPr>
            <w:r w:rsidRPr="009C0129">
              <w:rPr>
                <w:color w:val="000000" w:themeColor="text1"/>
              </w:rPr>
              <w:t>3</w:t>
            </w:r>
          </w:p>
        </w:tc>
      </w:tr>
      <w:tr w:rsidR="009C0129" w:rsidRPr="009C0129" w14:paraId="4D279335"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1C27403" w14:textId="77777777" w:rsidR="00B17F01" w:rsidRPr="009C0129" w:rsidRDefault="002C3EC1">
            <w:pPr>
              <w:pStyle w:val="Standard"/>
              <w:spacing w:after="0" w:line="240" w:lineRule="auto"/>
              <w:jc w:val="center"/>
              <w:rPr>
                <w:color w:val="000000" w:themeColor="text1"/>
              </w:rPr>
            </w:pPr>
            <w:r w:rsidRPr="009C0129">
              <w:rPr>
                <w:color w:val="000000" w:themeColor="text1"/>
              </w:rPr>
              <w:lastRenderedPageBreak/>
              <w:t>35</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BE98CA7" w14:textId="77777777" w:rsidR="00B17F01" w:rsidRPr="009C0129" w:rsidRDefault="002C3EC1">
            <w:pPr>
              <w:pStyle w:val="Standard"/>
              <w:spacing w:after="0" w:line="240" w:lineRule="auto"/>
              <w:rPr>
                <w:color w:val="000000" w:themeColor="text1"/>
              </w:rPr>
            </w:pPr>
            <w:r w:rsidRPr="009C0129">
              <w:rPr>
                <w:color w:val="000000" w:themeColor="text1"/>
              </w:rPr>
              <w:t>Marcelin</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9C5D349" w14:textId="77777777" w:rsidR="00B17F01" w:rsidRPr="009C0129" w:rsidRDefault="002C3EC1">
            <w:pPr>
              <w:pStyle w:val="Standard"/>
              <w:spacing w:after="0" w:line="240" w:lineRule="auto"/>
              <w:jc w:val="center"/>
              <w:rPr>
                <w:color w:val="000000" w:themeColor="text1"/>
              </w:rPr>
            </w:pPr>
            <w:r w:rsidRPr="009C0129">
              <w:rPr>
                <w:color w:val="000000" w:themeColor="text1"/>
              </w:rPr>
              <w:t>18</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54771A9" w14:textId="77777777" w:rsidR="00B17F01" w:rsidRPr="009C0129" w:rsidRDefault="002C3EC1">
            <w:pPr>
              <w:pStyle w:val="Standard"/>
              <w:spacing w:after="0" w:line="240" w:lineRule="auto"/>
              <w:jc w:val="center"/>
              <w:rPr>
                <w:color w:val="000000" w:themeColor="text1"/>
              </w:rPr>
            </w:pPr>
            <w:r w:rsidRPr="009C0129">
              <w:rPr>
                <w:color w:val="000000" w:themeColor="text1"/>
              </w:rPr>
              <w:t>3</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0E02793" w14:textId="77777777" w:rsidR="00B17F01" w:rsidRPr="009C0129" w:rsidRDefault="002C3EC1">
            <w:pPr>
              <w:pStyle w:val="Standard"/>
              <w:spacing w:after="0" w:line="240" w:lineRule="auto"/>
              <w:jc w:val="center"/>
              <w:rPr>
                <w:color w:val="000000" w:themeColor="text1"/>
              </w:rPr>
            </w:pPr>
            <w:r w:rsidRPr="009C0129">
              <w:rPr>
                <w:color w:val="000000" w:themeColor="text1"/>
              </w:rPr>
              <w:t>21</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125B21AD" w14:textId="77777777" w:rsidR="00B17F01" w:rsidRPr="009C0129" w:rsidRDefault="002C3EC1">
            <w:pPr>
              <w:pStyle w:val="Standard"/>
              <w:spacing w:after="0" w:line="240" w:lineRule="auto"/>
              <w:jc w:val="center"/>
              <w:rPr>
                <w:color w:val="000000" w:themeColor="text1"/>
              </w:rPr>
            </w:pPr>
            <w:r w:rsidRPr="009C0129">
              <w:rPr>
                <w:color w:val="000000" w:themeColor="text1"/>
              </w:rPr>
              <w:t>5</w:t>
            </w:r>
          </w:p>
        </w:tc>
      </w:tr>
      <w:tr w:rsidR="009C0129" w:rsidRPr="009C0129" w14:paraId="3E9AB6FA"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2473C4A" w14:textId="77777777" w:rsidR="00B17F01" w:rsidRPr="009C0129" w:rsidRDefault="002C3EC1">
            <w:pPr>
              <w:pStyle w:val="Standard"/>
              <w:spacing w:after="0" w:line="240" w:lineRule="auto"/>
              <w:jc w:val="center"/>
              <w:rPr>
                <w:color w:val="000000" w:themeColor="text1"/>
              </w:rPr>
            </w:pPr>
            <w:r w:rsidRPr="009C0129">
              <w:rPr>
                <w:color w:val="000000" w:themeColor="text1"/>
              </w:rPr>
              <w:t>36</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1E082CE" w14:textId="77777777" w:rsidR="00B17F01" w:rsidRPr="009C0129" w:rsidRDefault="002C3EC1">
            <w:pPr>
              <w:pStyle w:val="Standard"/>
              <w:spacing w:after="0" w:line="240" w:lineRule="auto"/>
              <w:rPr>
                <w:color w:val="000000" w:themeColor="text1"/>
              </w:rPr>
            </w:pPr>
            <w:r w:rsidRPr="009C0129">
              <w:rPr>
                <w:color w:val="000000" w:themeColor="text1"/>
              </w:rPr>
              <w:t>Ogrodzim-Kolonia</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D06DADA" w14:textId="77777777" w:rsidR="00B17F01" w:rsidRPr="009C0129" w:rsidRDefault="002C3EC1">
            <w:pPr>
              <w:pStyle w:val="Standard"/>
              <w:spacing w:after="0" w:line="240" w:lineRule="auto"/>
              <w:jc w:val="center"/>
              <w:rPr>
                <w:color w:val="000000" w:themeColor="text1"/>
              </w:rPr>
            </w:pPr>
            <w:r w:rsidRPr="009C0129">
              <w:rPr>
                <w:color w:val="000000" w:themeColor="text1"/>
              </w:rPr>
              <w:t>71</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B06A8A5" w14:textId="77777777" w:rsidR="00B17F01" w:rsidRPr="009C0129" w:rsidRDefault="002C3EC1">
            <w:pPr>
              <w:pStyle w:val="Standard"/>
              <w:spacing w:after="0" w:line="240" w:lineRule="auto"/>
              <w:jc w:val="center"/>
              <w:rPr>
                <w:color w:val="000000" w:themeColor="text1"/>
              </w:rPr>
            </w:pPr>
            <w:r w:rsidRPr="009C0129">
              <w:rPr>
                <w:color w:val="000000" w:themeColor="text1"/>
              </w:rPr>
              <w:t>0</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98090C4" w14:textId="77777777" w:rsidR="00B17F01" w:rsidRPr="009C0129" w:rsidRDefault="002C3EC1">
            <w:pPr>
              <w:pStyle w:val="Standard"/>
              <w:spacing w:after="0" w:line="240" w:lineRule="auto"/>
              <w:jc w:val="center"/>
              <w:rPr>
                <w:color w:val="000000" w:themeColor="text1"/>
              </w:rPr>
            </w:pPr>
            <w:r w:rsidRPr="009C0129">
              <w:rPr>
                <w:color w:val="000000" w:themeColor="text1"/>
              </w:rPr>
              <w:t>71</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143E8C58" w14:textId="77777777" w:rsidR="00B17F01" w:rsidRPr="009C0129" w:rsidRDefault="002C3EC1">
            <w:pPr>
              <w:pStyle w:val="Standard"/>
              <w:spacing w:after="0" w:line="240" w:lineRule="auto"/>
              <w:jc w:val="center"/>
              <w:rPr>
                <w:color w:val="000000" w:themeColor="text1"/>
              </w:rPr>
            </w:pPr>
            <w:r w:rsidRPr="009C0129">
              <w:rPr>
                <w:color w:val="000000" w:themeColor="text1"/>
              </w:rPr>
              <w:t>29</w:t>
            </w:r>
          </w:p>
        </w:tc>
      </w:tr>
      <w:tr w:rsidR="009C0129" w:rsidRPr="009C0129" w14:paraId="16CABB73"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06A78B3" w14:textId="77777777" w:rsidR="00B17F01" w:rsidRPr="009C0129" w:rsidRDefault="002C3EC1">
            <w:pPr>
              <w:pStyle w:val="Standard"/>
              <w:spacing w:after="0" w:line="240" w:lineRule="auto"/>
              <w:jc w:val="center"/>
              <w:rPr>
                <w:color w:val="000000" w:themeColor="text1"/>
              </w:rPr>
            </w:pPr>
            <w:r w:rsidRPr="009C0129">
              <w:rPr>
                <w:color w:val="000000" w:themeColor="text1"/>
              </w:rPr>
              <w:t>37</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FA549BD" w14:textId="77777777" w:rsidR="00B17F01" w:rsidRPr="009C0129" w:rsidRDefault="002C3EC1">
            <w:pPr>
              <w:pStyle w:val="Standard"/>
              <w:spacing w:after="0" w:line="240" w:lineRule="auto"/>
              <w:rPr>
                <w:color w:val="000000" w:themeColor="text1"/>
              </w:rPr>
            </w:pPr>
            <w:r w:rsidRPr="009C0129">
              <w:rPr>
                <w:color w:val="000000" w:themeColor="text1"/>
              </w:rPr>
              <w:t>Piaski</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30AA1EB" w14:textId="77777777" w:rsidR="00B17F01" w:rsidRPr="009C0129" w:rsidRDefault="002C3EC1">
            <w:pPr>
              <w:pStyle w:val="Standard"/>
              <w:spacing w:after="0" w:line="240" w:lineRule="auto"/>
              <w:jc w:val="center"/>
              <w:rPr>
                <w:color w:val="000000" w:themeColor="text1"/>
              </w:rPr>
            </w:pPr>
            <w:r w:rsidRPr="009C0129">
              <w:rPr>
                <w:color w:val="000000" w:themeColor="text1"/>
              </w:rPr>
              <w:t>128</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9F26812" w14:textId="77777777" w:rsidR="00B17F01" w:rsidRPr="009C0129" w:rsidRDefault="002C3EC1">
            <w:pPr>
              <w:pStyle w:val="Standard"/>
              <w:spacing w:after="0" w:line="240" w:lineRule="auto"/>
              <w:jc w:val="center"/>
              <w:rPr>
                <w:color w:val="000000" w:themeColor="text1"/>
              </w:rPr>
            </w:pPr>
            <w:r w:rsidRPr="009C0129">
              <w:rPr>
                <w:color w:val="000000" w:themeColor="text1"/>
              </w:rPr>
              <w:t>1</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38F611E" w14:textId="77777777" w:rsidR="00B17F01" w:rsidRPr="009C0129" w:rsidRDefault="002C3EC1">
            <w:pPr>
              <w:pStyle w:val="Standard"/>
              <w:spacing w:after="0" w:line="240" w:lineRule="auto"/>
              <w:jc w:val="center"/>
              <w:rPr>
                <w:color w:val="000000" w:themeColor="text1"/>
              </w:rPr>
            </w:pPr>
            <w:r w:rsidRPr="009C0129">
              <w:rPr>
                <w:color w:val="000000" w:themeColor="text1"/>
              </w:rPr>
              <w:t>129</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7E8D88EC" w14:textId="77777777" w:rsidR="00B17F01" w:rsidRPr="009C0129" w:rsidRDefault="002C3EC1">
            <w:pPr>
              <w:pStyle w:val="Standard"/>
              <w:spacing w:after="0" w:line="240" w:lineRule="auto"/>
              <w:jc w:val="center"/>
              <w:rPr>
                <w:color w:val="000000" w:themeColor="text1"/>
              </w:rPr>
            </w:pPr>
            <w:r w:rsidRPr="009C0129">
              <w:rPr>
                <w:color w:val="000000" w:themeColor="text1"/>
              </w:rPr>
              <w:t>34</w:t>
            </w:r>
          </w:p>
        </w:tc>
      </w:tr>
      <w:tr w:rsidR="009C0129" w:rsidRPr="009C0129" w14:paraId="32BD67B2"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A85EC09" w14:textId="77777777" w:rsidR="00B17F01" w:rsidRPr="009C0129" w:rsidRDefault="002C3EC1">
            <w:pPr>
              <w:pStyle w:val="Standard"/>
              <w:spacing w:after="0" w:line="240" w:lineRule="auto"/>
              <w:jc w:val="center"/>
              <w:rPr>
                <w:color w:val="000000" w:themeColor="text1"/>
              </w:rPr>
            </w:pPr>
            <w:r w:rsidRPr="009C0129">
              <w:rPr>
                <w:color w:val="000000" w:themeColor="text1"/>
              </w:rPr>
              <w:t>38</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EBD1D7C" w14:textId="77777777" w:rsidR="00B17F01" w:rsidRPr="009C0129" w:rsidRDefault="002C3EC1">
            <w:pPr>
              <w:pStyle w:val="Standard"/>
              <w:spacing w:after="0" w:line="240" w:lineRule="auto"/>
              <w:rPr>
                <w:color w:val="000000" w:themeColor="text1"/>
              </w:rPr>
            </w:pPr>
            <w:r w:rsidRPr="009C0129">
              <w:rPr>
                <w:color w:val="000000" w:themeColor="text1"/>
              </w:rPr>
              <w:t>Prusinowice</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82126F1" w14:textId="77777777" w:rsidR="00B17F01" w:rsidRPr="009C0129" w:rsidRDefault="002C3EC1">
            <w:pPr>
              <w:pStyle w:val="Standard"/>
              <w:spacing w:after="0" w:line="240" w:lineRule="auto"/>
              <w:jc w:val="center"/>
              <w:rPr>
                <w:color w:val="000000" w:themeColor="text1"/>
              </w:rPr>
            </w:pPr>
            <w:r w:rsidRPr="009C0129">
              <w:rPr>
                <w:color w:val="000000" w:themeColor="text1"/>
              </w:rPr>
              <w:t>202</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ADFBFFE" w14:textId="77777777" w:rsidR="00B17F01" w:rsidRPr="009C0129" w:rsidRDefault="002C3EC1">
            <w:pPr>
              <w:pStyle w:val="Standard"/>
              <w:spacing w:after="0" w:line="240" w:lineRule="auto"/>
              <w:jc w:val="center"/>
              <w:rPr>
                <w:color w:val="000000" w:themeColor="text1"/>
              </w:rPr>
            </w:pPr>
            <w:r w:rsidRPr="009C0129">
              <w:rPr>
                <w:color w:val="000000" w:themeColor="text1"/>
              </w:rPr>
              <w:t>8</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4D56850" w14:textId="77777777" w:rsidR="00B17F01" w:rsidRPr="009C0129" w:rsidRDefault="002C3EC1">
            <w:pPr>
              <w:pStyle w:val="Standard"/>
              <w:spacing w:after="0" w:line="240" w:lineRule="auto"/>
              <w:jc w:val="center"/>
              <w:rPr>
                <w:color w:val="000000" w:themeColor="text1"/>
              </w:rPr>
            </w:pPr>
            <w:r w:rsidRPr="009C0129">
              <w:rPr>
                <w:color w:val="000000" w:themeColor="text1"/>
              </w:rPr>
              <w:t>210</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2A0F946A" w14:textId="77777777" w:rsidR="00B17F01" w:rsidRPr="009C0129" w:rsidRDefault="002C3EC1">
            <w:pPr>
              <w:pStyle w:val="Standard"/>
              <w:spacing w:after="0" w:line="240" w:lineRule="auto"/>
              <w:jc w:val="center"/>
              <w:rPr>
                <w:color w:val="000000" w:themeColor="text1"/>
              </w:rPr>
            </w:pPr>
            <w:r w:rsidRPr="009C0129">
              <w:rPr>
                <w:color w:val="000000" w:themeColor="text1"/>
              </w:rPr>
              <w:t>45</w:t>
            </w:r>
          </w:p>
        </w:tc>
      </w:tr>
      <w:tr w:rsidR="009C0129" w:rsidRPr="009C0129" w14:paraId="7471F001"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73FF28E" w14:textId="77777777" w:rsidR="00B17F01" w:rsidRPr="009C0129" w:rsidRDefault="002C3EC1">
            <w:pPr>
              <w:pStyle w:val="Standard"/>
              <w:spacing w:after="0" w:line="240" w:lineRule="auto"/>
              <w:jc w:val="center"/>
              <w:rPr>
                <w:color w:val="000000" w:themeColor="text1"/>
              </w:rPr>
            </w:pPr>
            <w:r w:rsidRPr="009C0129">
              <w:rPr>
                <w:color w:val="000000" w:themeColor="text1"/>
              </w:rPr>
              <w:t>39</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B48F1B9" w14:textId="77777777" w:rsidR="00B17F01" w:rsidRPr="009C0129" w:rsidRDefault="002C3EC1">
            <w:pPr>
              <w:pStyle w:val="Standard"/>
              <w:spacing w:after="0" w:line="240" w:lineRule="auto"/>
              <w:rPr>
                <w:color w:val="000000" w:themeColor="text1"/>
              </w:rPr>
            </w:pPr>
            <w:r w:rsidRPr="009C0129">
              <w:rPr>
                <w:color w:val="000000" w:themeColor="text1"/>
              </w:rPr>
              <w:t>Prusinowice-Parcela</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86E32A2" w14:textId="77777777" w:rsidR="00B17F01" w:rsidRPr="009C0129" w:rsidRDefault="002C3EC1">
            <w:pPr>
              <w:pStyle w:val="Standard"/>
              <w:spacing w:after="0" w:line="240" w:lineRule="auto"/>
              <w:jc w:val="center"/>
              <w:rPr>
                <w:color w:val="000000" w:themeColor="text1"/>
              </w:rPr>
            </w:pPr>
            <w:r w:rsidRPr="009C0129">
              <w:rPr>
                <w:color w:val="000000" w:themeColor="text1"/>
              </w:rPr>
              <w:t>188</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6991DF5" w14:textId="77777777" w:rsidR="00B17F01" w:rsidRPr="009C0129" w:rsidRDefault="002C3EC1">
            <w:pPr>
              <w:pStyle w:val="Standard"/>
              <w:spacing w:after="0" w:line="240" w:lineRule="auto"/>
              <w:jc w:val="center"/>
              <w:rPr>
                <w:color w:val="000000" w:themeColor="text1"/>
              </w:rPr>
            </w:pPr>
            <w:r w:rsidRPr="009C0129">
              <w:rPr>
                <w:color w:val="000000" w:themeColor="text1"/>
              </w:rPr>
              <w:t>3</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B1F272E" w14:textId="77777777" w:rsidR="00B17F01" w:rsidRPr="009C0129" w:rsidRDefault="002C3EC1">
            <w:pPr>
              <w:pStyle w:val="Standard"/>
              <w:spacing w:after="0" w:line="240" w:lineRule="auto"/>
              <w:jc w:val="center"/>
              <w:rPr>
                <w:color w:val="000000" w:themeColor="text1"/>
              </w:rPr>
            </w:pPr>
            <w:r w:rsidRPr="009C0129">
              <w:rPr>
                <w:color w:val="000000" w:themeColor="text1"/>
              </w:rPr>
              <w:t>191</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052EEE20" w14:textId="77777777" w:rsidR="00B17F01" w:rsidRPr="009C0129" w:rsidRDefault="002C3EC1">
            <w:pPr>
              <w:pStyle w:val="Standard"/>
              <w:spacing w:after="0" w:line="240" w:lineRule="auto"/>
              <w:jc w:val="center"/>
              <w:rPr>
                <w:color w:val="000000" w:themeColor="text1"/>
              </w:rPr>
            </w:pPr>
            <w:r w:rsidRPr="009C0129">
              <w:rPr>
                <w:color w:val="000000" w:themeColor="text1"/>
              </w:rPr>
              <w:t>43</w:t>
            </w:r>
          </w:p>
        </w:tc>
      </w:tr>
      <w:tr w:rsidR="009C0129" w:rsidRPr="009C0129" w14:paraId="7232AE72"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21140E9" w14:textId="77777777" w:rsidR="00B17F01" w:rsidRPr="009C0129" w:rsidRDefault="002C3EC1">
            <w:pPr>
              <w:pStyle w:val="Standard"/>
              <w:spacing w:after="0" w:line="240" w:lineRule="auto"/>
              <w:jc w:val="center"/>
              <w:rPr>
                <w:color w:val="000000" w:themeColor="text1"/>
              </w:rPr>
            </w:pPr>
            <w:r w:rsidRPr="009C0129">
              <w:rPr>
                <w:color w:val="000000" w:themeColor="text1"/>
              </w:rPr>
              <w:t>40</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AF40FDF" w14:textId="77777777" w:rsidR="00B17F01" w:rsidRPr="009C0129" w:rsidRDefault="002C3EC1">
            <w:pPr>
              <w:pStyle w:val="Standard"/>
              <w:spacing w:after="0" w:line="240" w:lineRule="auto"/>
              <w:rPr>
                <w:color w:val="000000" w:themeColor="text1"/>
              </w:rPr>
            </w:pPr>
            <w:r w:rsidRPr="009C0129">
              <w:rPr>
                <w:color w:val="000000" w:themeColor="text1"/>
              </w:rPr>
              <w:t>Przatów Dolny</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011C711" w14:textId="77777777" w:rsidR="00B17F01" w:rsidRPr="009C0129" w:rsidRDefault="002C3EC1">
            <w:pPr>
              <w:pStyle w:val="Standard"/>
              <w:spacing w:after="0" w:line="240" w:lineRule="auto"/>
              <w:jc w:val="center"/>
              <w:rPr>
                <w:color w:val="000000" w:themeColor="text1"/>
              </w:rPr>
            </w:pPr>
            <w:r w:rsidRPr="009C0129">
              <w:rPr>
                <w:color w:val="000000" w:themeColor="text1"/>
              </w:rPr>
              <w:t>136</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50E7DC4" w14:textId="77777777" w:rsidR="00B17F01" w:rsidRPr="009C0129" w:rsidRDefault="002C3EC1">
            <w:pPr>
              <w:pStyle w:val="Standard"/>
              <w:spacing w:after="0" w:line="240" w:lineRule="auto"/>
              <w:jc w:val="center"/>
              <w:rPr>
                <w:color w:val="000000" w:themeColor="text1"/>
              </w:rPr>
            </w:pPr>
            <w:r w:rsidRPr="009C0129">
              <w:rPr>
                <w:color w:val="000000" w:themeColor="text1"/>
              </w:rPr>
              <w:t>2</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7FB9096" w14:textId="77777777" w:rsidR="00B17F01" w:rsidRPr="009C0129" w:rsidRDefault="002C3EC1">
            <w:pPr>
              <w:pStyle w:val="Standard"/>
              <w:spacing w:after="0" w:line="240" w:lineRule="auto"/>
              <w:jc w:val="center"/>
              <w:rPr>
                <w:color w:val="000000" w:themeColor="text1"/>
              </w:rPr>
            </w:pPr>
            <w:r w:rsidRPr="009C0129">
              <w:rPr>
                <w:color w:val="000000" w:themeColor="text1"/>
              </w:rPr>
              <w:t>138</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68E69D70" w14:textId="77777777" w:rsidR="00B17F01" w:rsidRPr="009C0129" w:rsidRDefault="002C3EC1">
            <w:pPr>
              <w:pStyle w:val="Standard"/>
              <w:spacing w:after="0" w:line="240" w:lineRule="auto"/>
              <w:jc w:val="center"/>
              <w:rPr>
                <w:color w:val="000000" w:themeColor="text1"/>
              </w:rPr>
            </w:pPr>
            <w:r w:rsidRPr="009C0129">
              <w:rPr>
                <w:color w:val="000000" w:themeColor="text1"/>
              </w:rPr>
              <w:t>43</w:t>
            </w:r>
          </w:p>
        </w:tc>
      </w:tr>
      <w:tr w:rsidR="009C0129" w:rsidRPr="009C0129" w14:paraId="75508362"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D5B46AC" w14:textId="77777777" w:rsidR="00B17F01" w:rsidRPr="009C0129" w:rsidRDefault="002C3EC1">
            <w:pPr>
              <w:pStyle w:val="Standard"/>
              <w:spacing w:after="0" w:line="240" w:lineRule="auto"/>
              <w:jc w:val="center"/>
              <w:rPr>
                <w:color w:val="000000" w:themeColor="text1"/>
              </w:rPr>
            </w:pPr>
            <w:r w:rsidRPr="009C0129">
              <w:rPr>
                <w:color w:val="000000" w:themeColor="text1"/>
              </w:rPr>
              <w:t>41</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1B306AE" w14:textId="77777777" w:rsidR="00B17F01" w:rsidRPr="009C0129" w:rsidRDefault="002C3EC1">
            <w:pPr>
              <w:pStyle w:val="Standard"/>
              <w:spacing w:after="0" w:line="240" w:lineRule="auto"/>
              <w:rPr>
                <w:color w:val="000000" w:themeColor="text1"/>
              </w:rPr>
            </w:pPr>
            <w:r w:rsidRPr="009C0129">
              <w:rPr>
                <w:color w:val="000000" w:themeColor="text1"/>
              </w:rPr>
              <w:t>Przatów Górny</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C142504" w14:textId="77777777" w:rsidR="00B17F01" w:rsidRPr="009C0129" w:rsidRDefault="002C3EC1">
            <w:pPr>
              <w:pStyle w:val="Standard"/>
              <w:spacing w:after="0" w:line="240" w:lineRule="auto"/>
              <w:jc w:val="center"/>
              <w:rPr>
                <w:color w:val="000000" w:themeColor="text1"/>
              </w:rPr>
            </w:pPr>
            <w:r w:rsidRPr="009C0129">
              <w:rPr>
                <w:color w:val="000000" w:themeColor="text1"/>
              </w:rPr>
              <w:t>104</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BDCE233" w14:textId="77777777" w:rsidR="00B17F01" w:rsidRPr="009C0129" w:rsidRDefault="002C3EC1">
            <w:pPr>
              <w:pStyle w:val="Standard"/>
              <w:spacing w:after="0" w:line="240" w:lineRule="auto"/>
              <w:jc w:val="center"/>
              <w:rPr>
                <w:color w:val="000000" w:themeColor="text1"/>
              </w:rPr>
            </w:pPr>
            <w:r w:rsidRPr="009C0129">
              <w:rPr>
                <w:color w:val="000000" w:themeColor="text1"/>
              </w:rPr>
              <w:t>0</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3DE668A" w14:textId="77777777" w:rsidR="00B17F01" w:rsidRPr="009C0129" w:rsidRDefault="002C3EC1">
            <w:pPr>
              <w:pStyle w:val="Standard"/>
              <w:spacing w:after="0" w:line="240" w:lineRule="auto"/>
              <w:jc w:val="center"/>
              <w:rPr>
                <w:color w:val="000000" w:themeColor="text1"/>
              </w:rPr>
            </w:pPr>
            <w:r w:rsidRPr="009C0129">
              <w:rPr>
                <w:color w:val="000000" w:themeColor="text1"/>
              </w:rPr>
              <w:t>104</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761095D2" w14:textId="77777777" w:rsidR="00B17F01" w:rsidRPr="009C0129" w:rsidRDefault="002C3EC1">
            <w:pPr>
              <w:pStyle w:val="Standard"/>
              <w:spacing w:after="0" w:line="240" w:lineRule="auto"/>
              <w:jc w:val="center"/>
              <w:rPr>
                <w:color w:val="000000" w:themeColor="text1"/>
              </w:rPr>
            </w:pPr>
            <w:r w:rsidRPr="009C0129">
              <w:rPr>
                <w:color w:val="000000" w:themeColor="text1"/>
              </w:rPr>
              <w:t>33</w:t>
            </w:r>
          </w:p>
        </w:tc>
      </w:tr>
      <w:tr w:rsidR="009C0129" w:rsidRPr="009C0129" w14:paraId="0F40A556"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CCD4E99" w14:textId="77777777" w:rsidR="00B17F01" w:rsidRPr="009C0129" w:rsidRDefault="002C3EC1">
            <w:pPr>
              <w:pStyle w:val="Standard"/>
              <w:spacing w:after="0" w:line="240" w:lineRule="auto"/>
              <w:jc w:val="center"/>
              <w:rPr>
                <w:color w:val="000000" w:themeColor="text1"/>
              </w:rPr>
            </w:pPr>
            <w:r w:rsidRPr="009C0129">
              <w:rPr>
                <w:color w:val="000000" w:themeColor="text1"/>
              </w:rPr>
              <w:t>42</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B4D1122" w14:textId="77777777" w:rsidR="00B17F01" w:rsidRPr="009C0129" w:rsidRDefault="002C3EC1">
            <w:pPr>
              <w:pStyle w:val="Standard"/>
              <w:spacing w:after="0" w:line="240" w:lineRule="auto"/>
              <w:rPr>
                <w:color w:val="000000" w:themeColor="text1"/>
              </w:rPr>
            </w:pPr>
            <w:r w:rsidRPr="009C0129">
              <w:rPr>
                <w:color w:val="000000" w:themeColor="text1"/>
              </w:rPr>
              <w:t>Przybyłów</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6971F1E" w14:textId="77777777" w:rsidR="00B17F01" w:rsidRPr="009C0129" w:rsidRDefault="002C3EC1">
            <w:pPr>
              <w:pStyle w:val="Standard"/>
              <w:spacing w:after="0" w:line="240" w:lineRule="auto"/>
              <w:jc w:val="center"/>
              <w:rPr>
                <w:color w:val="000000" w:themeColor="text1"/>
              </w:rPr>
            </w:pPr>
            <w:r w:rsidRPr="009C0129">
              <w:rPr>
                <w:color w:val="000000" w:themeColor="text1"/>
              </w:rPr>
              <w:t>31</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E918C9A" w14:textId="77777777" w:rsidR="00B17F01" w:rsidRPr="009C0129" w:rsidRDefault="002C3EC1">
            <w:pPr>
              <w:pStyle w:val="Standard"/>
              <w:spacing w:after="0" w:line="240" w:lineRule="auto"/>
              <w:jc w:val="center"/>
              <w:rPr>
                <w:color w:val="000000" w:themeColor="text1"/>
              </w:rPr>
            </w:pPr>
            <w:r w:rsidRPr="009C0129">
              <w:rPr>
                <w:color w:val="000000" w:themeColor="text1"/>
              </w:rPr>
              <w:t>0</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0CBCD76" w14:textId="77777777" w:rsidR="00B17F01" w:rsidRPr="009C0129" w:rsidRDefault="002C3EC1">
            <w:pPr>
              <w:pStyle w:val="Standard"/>
              <w:spacing w:after="0" w:line="240" w:lineRule="auto"/>
              <w:jc w:val="center"/>
              <w:rPr>
                <w:color w:val="000000" w:themeColor="text1"/>
              </w:rPr>
            </w:pPr>
            <w:r w:rsidRPr="009C0129">
              <w:rPr>
                <w:color w:val="000000" w:themeColor="text1"/>
              </w:rPr>
              <w:t>31</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7595CF5A" w14:textId="77777777" w:rsidR="00B17F01" w:rsidRPr="009C0129" w:rsidRDefault="002C3EC1">
            <w:pPr>
              <w:pStyle w:val="Standard"/>
              <w:spacing w:after="0" w:line="240" w:lineRule="auto"/>
              <w:jc w:val="center"/>
              <w:rPr>
                <w:color w:val="000000" w:themeColor="text1"/>
              </w:rPr>
            </w:pPr>
            <w:r w:rsidRPr="009C0129">
              <w:rPr>
                <w:color w:val="000000" w:themeColor="text1"/>
              </w:rPr>
              <w:t>9</w:t>
            </w:r>
          </w:p>
        </w:tc>
      </w:tr>
      <w:tr w:rsidR="009C0129" w:rsidRPr="009C0129" w14:paraId="7810B74B"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E138E9D" w14:textId="77777777" w:rsidR="00B17F01" w:rsidRPr="009C0129" w:rsidRDefault="002C3EC1">
            <w:pPr>
              <w:pStyle w:val="Standard"/>
              <w:spacing w:after="0" w:line="240" w:lineRule="auto"/>
              <w:jc w:val="center"/>
              <w:rPr>
                <w:color w:val="000000" w:themeColor="text1"/>
              </w:rPr>
            </w:pPr>
            <w:r w:rsidRPr="009C0129">
              <w:rPr>
                <w:color w:val="000000" w:themeColor="text1"/>
              </w:rPr>
              <w:t>43</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F52E39F" w14:textId="77777777" w:rsidR="00B17F01" w:rsidRPr="009C0129" w:rsidRDefault="002C3EC1">
            <w:pPr>
              <w:pStyle w:val="Standard"/>
              <w:spacing w:after="0" w:line="240" w:lineRule="auto"/>
              <w:rPr>
                <w:color w:val="000000" w:themeColor="text1"/>
              </w:rPr>
            </w:pPr>
            <w:r w:rsidRPr="009C0129">
              <w:rPr>
                <w:color w:val="000000" w:themeColor="text1"/>
              </w:rPr>
              <w:t>Reduchów</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9F30248" w14:textId="77777777" w:rsidR="00B17F01" w:rsidRPr="009C0129" w:rsidRDefault="002C3EC1">
            <w:pPr>
              <w:pStyle w:val="Standard"/>
              <w:spacing w:after="0" w:line="240" w:lineRule="auto"/>
              <w:jc w:val="center"/>
              <w:rPr>
                <w:color w:val="000000" w:themeColor="text1"/>
              </w:rPr>
            </w:pPr>
            <w:r w:rsidRPr="009C0129">
              <w:rPr>
                <w:color w:val="000000" w:themeColor="text1"/>
              </w:rPr>
              <w:t>43</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AAB74D8" w14:textId="77777777" w:rsidR="00B17F01" w:rsidRPr="009C0129" w:rsidRDefault="002C3EC1">
            <w:pPr>
              <w:pStyle w:val="Standard"/>
              <w:spacing w:after="0" w:line="240" w:lineRule="auto"/>
              <w:jc w:val="center"/>
              <w:rPr>
                <w:color w:val="000000" w:themeColor="text1"/>
              </w:rPr>
            </w:pPr>
            <w:r w:rsidRPr="009C0129">
              <w:rPr>
                <w:color w:val="000000" w:themeColor="text1"/>
              </w:rPr>
              <w:t>1</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EAE89DE" w14:textId="77777777" w:rsidR="00B17F01" w:rsidRPr="009C0129" w:rsidRDefault="002C3EC1">
            <w:pPr>
              <w:pStyle w:val="Standard"/>
              <w:spacing w:after="0" w:line="240" w:lineRule="auto"/>
              <w:jc w:val="center"/>
              <w:rPr>
                <w:color w:val="000000" w:themeColor="text1"/>
              </w:rPr>
            </w:pPr>
            <w:r w:rsidRPr="009C0129">
              <w:rPr>
                <w:color w:val="000000" w:themeColor="text1"/>
              </w:rPr>
              <w:t>44</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28EBC5D1" w14:textId="77777777" w:rsidR="00B17F01" w:rsidRPr="009C0129" w:rsidRDefault="002C3EC1">
            <w:pPr>
              <w:pStyle w:val="Standard"/>
              <w:spacing w:after="0" w:line="240" w:lineRule="auto"/>
              <w:jc w:val="center"/>
              <w:rPr>
                <w:color w:val="000000" w:themeColor="text1"/>
              </w:rPr>
            </w:pPr>
            <w:r w:rsidRPr="009C0129">
              <w:rPr>
                <w:color w:val="000000" w:themeColor="text1"/>
              </w:rPr>
              <w:t>12</w:t>
            </w:r>
          </w:p>
        </w:tc>
      </w:tr>
      <w:tr w:rsidR="009C0129" w:rsidRPr="009C0129" w14:paraId="047E1902"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454A651" w14:textId="77777777" w:rsidR="00B17F01" w:rsidRPr="009C0129" w:rsidRDefault="002C3EC1">
            <w:pPr>
              <w:pStyle w:val="Standard"/>
              <w:spacing w:after="0" w:line="240" w:lineRule="auto"/>
              <w:jc w:val="center"/>
              <w:rPr>
                <w:color w:val="000000" w:themeColor="text1"/>
              </w:rPr>
            </w:pPr>
            <w:r w:rsidRPr="009C0129">
              <w:rPr>
                <w:color w:val="000000" w:themeColor="text1"/>
              </w:rPr>
              <w:t>44</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E7D44D3" w14:textId="77777777" w:rsidR="00B17F01" w:rsidRPr="009C0129" w:rsidRDefault="002C3EC1">
            <w:pPr>
              <w:pStyle w:val="Standard"/>
              <w:spacing w:after="0" w:line="240" w:lineRule="auto"/>
              <w:rPr>
                <w:color w:val="000000" w:themeColor="text1"/>
              </w:rPr>
            </w:pPr>
            <w:r w:rsidRPr="009C0129">
              <w:rPr>
                <w:color w:val="000000" w:themeColor="text1"/>
              </w:rPr>
              <w:t>Reduchów-Kolonia</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6C60C80" w14:textId="77777777" w:rsidR="00B17F01" w:rsidRPr="009C0129" w:rsidRDefault="002C3EC1">
            <w:pPr>
              <w:pStyle w:val="Standard"/>
              <w:spacing w:after="0" w:line="240" w:lineRule="auto"/>
              <w:jc w:val="center"/>
              <w:rPr>
                <w:color w:val="000000" w:themeColor="text1"/>
              </w:rPr>
            </w:pPr>
            <w:r w:rsidRPr="009C0129">
              <w:rPr>
                <w:color w:val="000000" w:themeColor="text1"/>
              </w:rPr>
              <w:t>53</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6DA46AB" w14:textId="77777777" w:rsidR="00B17F01" w:rsidRPr="009C0129" w:rsidRDefault="002C3EC1">
            <w:pPr>
              <w:pStyle w:val="Standard"/>
              <w:spacing w:after="0" w:line="240" w:lineRule="auto"/>
              <w:jc w:val="center"/>
              <w:rPr>
                <w:color w:val="000000" w:themeColor="text1"/>
              </w:rPr>
            </w:pPr>
            <w:r w:rsidRPr="009C0129">
              <w:rPr>
                <w:color w:val="000000" w:themeColor="text1"/>
              </w:rPr>
              <w:t>2</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ED5E27E" w14:textId="77777777" w:rsidR="00B17F01" w:rsidRPr="009C0129" w:rsidRDefault="002C3EC1">
            <w:pPr>
              <w:pStyle w:val="Standard"/>
              <w:spacing w:after="0" w:line="240" w:lineRule="auto"/>
              <w:jc w:val="center"/>
              <w:rPr>
                <w:color w:val="000000" w:themeColor="text1"/>
              </w:rPr>
            </w:pPr>
            <w:r w:rsidRPr="009C0129">
              <w:rPr>
                <w:color w:val="000000" w:themeColor="text1"/>
              </w:rPr>
              <w:t>55</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2E5EC37B" w14:textId="77777777" w:rsidR="00B17F01" w:rsidRPr="009C0129" w:rsidRDefault="002C3EC1">
            <w:pPr>
              <w:pStyle w:val="Standard"/>
              <w:spacing w:after="0" w:line="240" w:lineRule="auto"/>
              <w:jc w:val="center"/>
              <w:rPr>
                <w:color w:val="000000" w:themeColor="text1"/>
              </w:rPr>
            </w:pPr>
            <w:r w:rsidRPr="009C0129">
              <w:rPr>
                <w:color w:val="000000" w:themeColor="text1"/>
              </w:rPr>
              <w:t>17</w:t>
            </w:r>
          </w:p>
        </w:tc>
      </w:tr>
      <w:tr w:rsidR="009C0129" w:rsidRPr="009C0129" w14:paraId="67F107D3"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492149A" w14:textId="77777777" w:rsidR="00B17F01" w:rsidRPr="009C0129" w:rsidRDefault="002C3EC1">
            <w:pPr>
              <w:pStyle w:val="Standard"/>
              <w:spacing w:after="0" w:line="240" w:lineRule="auto"/>
              <w:jc w:val="center"/>
              <w:rPr>
                <w:color w:val="000000" w:themeColor="text1"/>
              </w:rPr>
            </w:pPr>
            <w:r w:rsidRPr="009C0129">
              <w:rPr>
                <w:color w:val="000000" w:themeColor="text1"/>
              </w:rPr>
              <w:t>45</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32D3E99" w14:textId="77777777" w:rsidR="00B17F01" w:rsidRPr="009C0129" w:rsidRDefault="002C3EC1">
            <w:pPr>
              <w:pStyle w:val="Standard"/>
              <w:spacing w:after="0" w:line="240" w:lineRule="auto"/>
              <w:rPr>
                <w:color w:val="000000" w:themeColor="text1"/>
              </w:rPr>
            </w:pPr>
            <w:r w:rsidRPr="009C0129">
              <w:rPr>
                <w:color w:val="000000" w:themeColor="text1"/>
              </w:rPr>
              <w:t>Rzepiszew</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9C747BB" w14:textId="77777777" w:rsidR="00B17F01" w:rsidRPr="009C0129" w:rsidRDefault="002C3EC1">
            <w:pPr>
              <w:pStyle w:val="Standard"/>
              <w:spacing w:after="0" w:line="240" w:lineRule="auto"/>
              <w:jc w:val="center"/>
              <w:rPr>
                <w:color w:val="000000" w:themeColor="text1"/>
              </w:rPr>
            </w:pPr>
            <w:r w:rsidRPr="009C0129">
              <w:rPr>
                <w:color w:val="000000" w:themeColor="text1"/>
              </w:rPr>
              <w:t>95</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D1783BD" w14:textId="77777777" w:rsidR="00B17F01" w:rsidRPr="009C0129" w:rsidRDefault="002C3EC1">
            <w:pPr>
              <w:pStyle w:val="Standard"/>
              <w:spacing w:after="0" w:line="240" w:lineRule="auto"/>
              <w:jc w:val="center"/>
              <w:rPr>
                <w:color w:val="000000" w:themeColor="text1"/>
              </w:rPr>
            </w:pPr>
            <w:r w:rsidRPr="009C0129">
              <w:rPr>
                <w:color w:val="000000" w:themeColor="text1"/>
              </w:rPr>
              <w:t>2</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A25A2FB" w14:textId="77777777" w:rsidR="00B17F01" w:rsidRPr="009C0129" w:rsidRDefault="002C3EC1">
            <w:pPr>
              <w:pStyle w:val="Standard"/>
              <w:spacing w:after="0" w:line="240" w:lineRule="auto"/>
              <w:jc w:val="center"/>
              <w:rPr>
                <w:color w:val="000000" w:themeColor="text1"/>
              </w:rPr>
            </w:pPr>
            <w:r w:rsidRPr="009C0129">
              <w:rPr>
                <w:color w:val="000000" w:themeColor="text1"/>
              </w:rPr>
              <w:t>97</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70EA4F4C" w14:textId="77777777" w:rsidR="00B17F01" w:rsidRPr="009C0129" w:rsidRDefault="002C3EC1">
            <w:pPr>
              <w:pStyle w:val="Standard"/>
              <w:spacing w:after="0" w:line="240" w:lineRule="auto"/>
              <w:jc w:val="center"/>
              <w:rPr>
                <w:color w:val="000000" w:themeColor="text1"/>
              </w:rPr>
            </w:pPr>
            <w:r w:rsidRPr="009C0129">
              <w:rPr>
                <w:color w:val="000000" w:themeColor="text1"/>
              </w:rPr>
              <w:t>22</w:t>
            </w:r>
          </w:p>
        </w:tc>
      </w:tr>
      <w:tr w:rsidR="009C0129" w:rsidRPr="009C0129" w14:paraId="5596E427"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4C6152D" w14:textId="77777777" w:rsidR="00B17F01" w:rsidRPr="009C0129" w:rsidRDefault="002C3EC1">
            <w:pPr>
              <w:pStyle w:val="Standard"/>
              <w:spacing w:after="0" w:line="240" w:lineRule="auto"/>
              <w:jc w:val="center"/>
              <w:rPr>
                <w:color w:val="000000" w:themeColor="text1"/>
              </w:rPr>
            </w:pPr>
            <w:r w:rsidRPr="009C0129">
              <w:rPr>
                <w:color w:val="000000" w:themeColor="text1"/>
              </w:rPr>
              <w:t>46</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E272BEC" w14:textId="77777777" w:rsidR="00B17F01" w:rsidRPr="009C0129" w:rsidRDefault="002C3EC1">
            <w:pPr>
              <w:pStyle w:val="Standard"/>
              <w:spacing w:after="0" w:line="240" w:lineRule="auto"/>
              <w:rPr>
                <w:color w:val="000000" w:themeColor="text1"/>
              </w:rPr>
            </w:pPr>
            <w:r w:rsidRPr="009C0129">
              <w:rPr>
                <w:color w:val="000000" w:themeColor="text1"/>
              </w:rPr>
              <w:t>Rzepiszew-Kolonia A i B</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FCCEF01" w14:textId="77777777" w:rsidR="00B17F01" w:rsidRPr="009C0129" w:rsidRDefault="002C3EC1">
            <w:pPr>
              <w:pStyle w:val="Standard"/>
              <w:spacing w:after="0" w:line="240" w:lineRule="auto"/>
              <w:jc w:val="center"/>
              <w:rPr>
                <w:color w:val="000000" w:themeColor="text1"/>
              </w:rPr>
            </w:pPr>
            <w:r w:rsidRPr="009C0129">
              <w:rPr>
                <w:color w:val="000000" w:themeColor="text1"/>
              </w:rPr>
              <w:t>60</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3F9ACEB" w14:textId="77777777" w:rsidR="00B17F01" w:rsidRPr="009C0129" w:rsidRDefault="002C3EC1">
            <w:pPr>
              <w:pStyle w:val="Standard"/>
              <w:spacing w:after="0" w:line="240" w:lineRule="auto"/>
              <w:jc w:val="center"/>
              <w:rPr>
                <w:color w:val="000000" w:themeColor="text1"/>
              </w:rPr>
            </w:pPr>
            <w:r w:rsidRPr="009C0129">
              <w:rPr>
                <w:color w:val="000000" w:themeColor="text1"/>
              </w:rPr>
              <w:t>4</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C6B65A5" w14:textId="77777777" w:rsidR="00B17F01" w:rsidRPr="009C0129" w:rsidRDefault="002C3EC1">
            <w:pPr>
              <w:pStyle w:val="Standard"/>
              <w:spacing w:after="0" w:line="240" w:lineRule="auto"/>
              <w:jc w:val="center"/>
              <w:rPr>
                <w:color w:val="000000" w:themeColor="text1"/>
              </w:rPr>
            </w:pPr>
            <w:r w:rsidRPr="009C0129">
              <w:rPr>
                <w:color w:val="000000" w:themeColor="text1"/>
              </w:rPr>
              <w:t>64</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6F276692" w14:textId="77777777" w:rsidR="00B17F01" w:rsidRPr="009C0129" w:rsidRDefault="002C3EC1">
            <w:pPr>
              <w:pStyle w:val="Standard"/>
              <w:spacing w:after="0" w:line="240" w:lineRule="auto"/>
              <w:jc w:val="center"/>
              <w:rPr>
                <w:color w:val="000000" w:themeColor="text1"/>
              </w:rPr>
            </w:pPr>
            <w:r w:rsidRPr="009C0129">
              <w:rPr>
                <w:color w:val="000000" w:themeColor="text1"/>
              </w:rPr>
              <w:t>17</w:t>
            </w:r>
          </w:p>
        </w:tc>
      </w:tr>
      <w:tr w:rsidR="009C0129" w:rsidRPr="009C0129" w14:paraId="1977074F"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8BB826A" w14:textId="77777777" w:rsidR="00B17F01" w:rsidRPr="009C0129" w:rsidRDefault="002C3EC1">
            <w:pPr>
              <w:pStyle w:val="Standard"/>
              <w:spacing w:after="0" w:line="240" w:lineRule="auto"/>
              <w:jc w:val="center"/>
              <w:rPr>
                <w:color w:val="000000" w:themeColor="text1"/>
              </w:rPr>
            </w:pPr>
            <w:r w:rsidRPr="009C0129">
              <w:rPr>
                <w:color w:val="000000" w:themeColor="text1"/>
              </w:rPr>
              <w:t>47</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C86D29B" w14:textId="77777777" w:rsidR="00B17F01" w:rsidRPr="009C0129" w:rsidRDefault="002C3EC1">
            <w:pPr>
              <w:pStyle w:val="Standard"/>
              <w:spacing w:after="0" w:line="240" w:lineRule="auto"/>
              <w:rPr>
                <w:color w:val="000000" w:themeColor="text1"/>
              </w:rPr>
            </w:pPr>
            <w:r w:rsidRPr="009C0129">
              <w:rPr>
                <w:color w:val="000000" w:themeColor="text1"/>
              </w:rPr>
              <w:t>Rzepiszew-Resztówka</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B4A63B2" w14:textId="77777777" w:rsidR="00B17F01" w:rsidRPr="009C0129" w:rsidRDefault="002C3EC1">
            <w:pPr>
              <w:pStyle w:val="Standard"/>
              <w:spacing w:after="0" w:line="240" w:lineRule="auto"/>
              <w:jc w:val="center"/>
              <w:rPr>
                <w:color w:val="000000" w:themeColor="text1"/>
              </w:rPr>
            </w:pPr>
            <w:r w:rsidRPr="009C0129">
              <w:rPr>
                <w:color w:val="000000" w:themeColor="text1"/>
              </w:rPr>
              <w:t>3</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FDF5FFB" w14:textId="77777777" w:rsidR="00B17F01" w:rsidRPr="009C0129" w:rsidRDefault="002C3EC1">
            <w:pPr>
              <w:pStyle w:val="Standard"/>
              <w:spacing w:after="0" w:line="240" w:lineRule="auto"/>
              <w:jc w:val="center"/>
              <w:rPr>
                <w:color w:val="000000" w:themeColor="text1"/>
              </w:rPr>
            </w:pPr>
            <w:r w:rsidRPr="009C0129">
              <w:rPr>
                <w:color w:val="000000" w:themeColor="text1"/>
              </w:rPr>
              <w:t>0</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772027D" w14:textId="77777777" w:rsidR="00B17F01" w:rsidRPr="009C0129" w:rsidRDefault="002C3EC1">
            <w:pPr>
              <w:pStyle w:val="Standard"/>
              <w:spacing w:after="0" w:line="240" w:lineRule="auto"/>
              <w:jc w:val="center"/>
              <w:rPr>
                <w:color w:val="000000" w:themeColor="text1"/>
              </w:rPr>
            </w:pPr>
            <w:r w:rsidRPr="009C0129">
              <w:rPr>
                <w:color w:val="000000" w:themeColor="text1"/>
              </w:rPr>
              <w:t>3</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6BD65B3C" w14:textId="77777777" w:rsidR="00B17F01" w:rsidRPr="009C0129" w:rsidRDefault="002C3EC1">
            <w:pPr>
              <w:pStyle w:val="Standard"/>
              <w:spacing w:after="0" w:line="240" w:lineRule="auto"/>
              <w:jc w:val="center"/>
              <w:rPr>
                <w:color w:val="000000" w:themeColor="text1"/>
              </w:rPr>
            </w:pPr>
            <w:r w:rsidRPr="009C0129">
              <w:rPr>
                <w:color w:val="000000" w:themeColor="text1"/>
              </w:rPr>
              <w:t>5</w:t>
            </w:r>
          </w:p>
        </w:tc>
      </w:tr>
      <w:tr w:rsidR="009C0129" w:rsidRPr="009C0129" w14:paraId="639720B3"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6601494" w14:textId="77777777" w:rsidR="00B17F01" w:rsidRPr="009C0129" w:rsidRDefault="002C3EC1">
            <w:pPr>
              <w:pStyle w:val="Standard"/>
              <w:spacing w:after="0" w:line="240" w:lineRule="auto"/>
              <w:jc w:val="center"/>
              <w:rPr>
                <w:color w:val="000000" w:themeColor="text1"/>
              </w:rPr>
            </w:pPr>
            <w:r w:rsidRPr="009C0129">
              <w:rPr>
                <w:color w:val="000000" w:themeColor="text1"/>
              </w:rPr>
              <w:t>48</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F02320E" w14:textId="77777777" w:rsidR="00B17F01" w:rsidRPr="009C0129" w:rsidRDefault="002C3EC1">
            <w:pPr>
              <w:pStyle w:val="Standard"/>
              <w:spacing w:after="0" w:line="240" w:lineRule="auto"/>
              <w:rPr>
                <w:color w:val="000000" w:themeColor="text1"/>
              </w:rPr>
            </w:pPr>
            <w:r w:rsidRPr="009C0129">
              <w:rPr>
                <w:color w:val="000000" w:themeColor="text1"/>
              </w:rPr>
              <w:t>Rzeszówka</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2471716" w14:textId="77777777" w:rsidR="00B17F01" w:rsidRPr="009C0129" w:rsidRDefault="002C3EC1">
            <w:pPr>
              <w:pStyle w:val="Standard"/>
              <w:spacing w:after="0" w:line="240" w:lineRule="auto"/>
              <w:jc w:val="center"/>
              <w:rPr>
                <w:color w:val="000000" w:themeColor="text1"/>
              </w:rPr>
            </w:pPr>
            <w:r w:rsidRPr="009C0129">
              <w:rPr>
                <w:color w:val="000000" w:themeColor="text1"/>
              </w:rPr>
              <w:t>16</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C4D4BDB" w14:textId="77777777" w:rsidR="00B17F01" w:rsidRPr="009C0129" w:rsidRDefault="002C3EC1">
            <w:pPr>
              <w:pStyle w:val="Standard"/>
              <w:spacing w:after="0" w:line="240" w:lineRule="auto"/>
              <w:jc w:val="center"/>
              <w:rPr>
                <w:color w:val="000000" w:themeColor="text1"/>
              </w:rPr>
            </w:pPr>
            <w:r w:rsidRPr="009C0129">
              <w:rPr>
                <w:color w:val="000000" w:themeColor="text1"/>
              </w:rPr>
              <w:t>0</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C63F87D" w14:textId="77777777" w:rsidR="00B17F01" w:rsidRPr="009C0129" w:rsidRDefault="002C3EC1">
            <w:pPr>
              <w:pStyle w:val="Standard"/>
              <w:spacing w:after="0" w:line="240" w:lineRule="auto"/>
              <w:jc w:val="center"/>
              <w:rPr>
                <w:color w:val="000000" w:themeColor="text1"/>
              </w:rPr>
            </w:pPr>
            <w:r w:rsidRPr="009C0129">
              <w:rPr>
                <w:color w:val="000000" w:themeColor="text1"/>
              </w:rPr>
              <w:t>16</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62409B6A" w14:textId="77777777" w:rsidR="00B17F01" w:rsidRPr="009C0129" w:rsidRDefault="002C3EC1">
            <w:pPr>
              <w:pStyle w:val="Standard"/>
              <w:spacing w:after="0" w:line="240" w:lineRule="auto"/>
              <w:jc w:val="center"/>
              <w:rPr>
                <w:color w:val="000000" w:themeColor="text1"/>
              </w:rPr>
            </w:pPr>
            <w:r w:rsidRPr="009C0129">
              <w:rPr>
                <w:color w:val="000000" w:themeColor="text1"/>
              </w:rPr>
              <w:t>4</w:t>
            </w:r>
          </w:p>
        </w:tc>
      </w:tr>
      <w:tr w:rsidR="009C0129" w:rsidRPr="009C0129" w14:paraId="1FC815CB"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7CE6226" w14:textId="77777777" w:rsidR="00B17F01" w:rsidRPr="009C0129" w:rsidRDefault="002C3EC1">
            <w:pPr>
              <w:pStyle w:val="Standard"/>
              <w:spacing w:after="0" w:line="240" w:lineRule="auto"/>
              <w:jc w:val="center"/>
              <w:rPr>
                <w:color w:val="000000" w:themeColor="text1"/>
              </w:rPr>
            </w:pPr>
            <w:r w:rsidRPr="009C0129">
              <w:rPr>
                <w:color w:val="000000" w:themeColor="text1"/>
              </w:rPr>
              <w:t>49</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3980D99" w14:textId="77777777" w:rsidR="00B17F01" w:rsidRPr="009C0129" w:rsidRDefault="002C3EC1">
            <w:pPr>
              <w:pStyle w:val="Standard"/>
              <w:spacing w:after="0" w:line="240" w:lineRule="auto"/>
              <w:rPr>
                <w:color w:val="000000" w:themeColor="text1"/>
              </w:rPr>
            </w:pPr>
            <w:r w:rsidRPr="009C0129">
              <w:rPr>
                <w:color w:val="000000" w:themeColor="text1"/>
              </w:rPr>
              <w:t>Sikucin</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B4E4620" w14:textId="77777777" w:rsidR="00B17F01" w:rsidRPr="009C0129" w:rsidRDefault="002C3EC1">
            <w:pPr>
              <w:pStyle w:val="Standard"/>
              <w:spacing w:after="0" w:line="240" w:lineRule="auto"/>
              <w:jc w:val="center"/>
              <w:rPr>
                <w:color w:val="000000" w:themeColor="text1"/>
              </w:rPr>
            </w:pPr>
            <w:r w:rsidRPr="009C0129">
              <w:rPr>
                <w:color w:val="000000" w:themeColor="text1"/>
              </w:rPr>
              <w:t>20</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4E52587" w14:textId="77777777" w:rsidR="00B17F01" w:rsidRPr="009C0129" w:rsidRDefault="002C3EC1">
            <w:pPr>
              <w:pStyle w:val="Standard"/>
              <w:spacing w:after="0" w:line="240" w:lineRule="auto"/>
              <w:jc w:val="center"/>
              <w:rPr>
                <w:color w:val="000000" w:themeColor="text1"/>
              </w:rPr>
            </w:pPr>
            <w:r w:rsidRPr="009C0129">
              <w:rPr>
                <w:color w:val="000000" w:themeColor="text1"/>
              </w:rPr>
              <w:t>0</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5DD4EBC" w14:textId="77777777" w:rsidR="00B17F01" w:rsidRPr="009C0129" w:rsidRDefault="002C3EC1">
            <w:pPr>
              <w:pStyle w:val="Standard"/>
              <w:spacing w:after="0" w:line="240" w:lineRule="auto"/>
              <w:jc w:val="center"/>
              <w:rPr>
                <w:color w:val="000000" w:themeColor="text1"/>
              </w:rPr>
            </w:pPr>
            <w:r w:rsidRPr="009C0129">
              <w:rPr>
                <w:color w:val="000000" w:themeColor="text1"/>
              </w:rPr>
              <w:t>20</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76225FF4" w14:textId="77777777" w:rsidR="00B17F01" w:rsidRPr="009C0129" w:rsidRDefault="002C3EC1">
            <w:pPr>
              <w:pStyle w:val="Standard"/>
              <w:spacing w:after="0" w:line="240" w:lineRule="auto"/>
              <w:jc w:val="center"/>
              <w:rPr>
                <w:color w:val="000000" w:themeColor="text1"/>
              </w:rPr>
            </w:pPr>
            <w:r w:rsidRPr="009C0129">
              <w:rPr>
                <w:color w:val="000000" w:themeColor="text1"/>
              </w:rPr>
              <w:t>8</w:t>
            </w:r>
          </w:p>
        </w:tc>
      </w:tr>
      <w:tr w:rsidR="009C0129" w:rsidRPr="009C0129" w14:paraId="5225C647"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9F8D3DA" w14:textId="77777777" w:rsidR="00B17F01" w:rsidRPr="009C0129" w:rsidRDefault="002C3EC1">
            <w:pPr>
              <w:pStyle w:val="Standard"/>
              <w:spacing w:after="0" w:line="240" w:lineRule="auto"/>
              <w:jc w:val="center"/>
              <w:rPr>
                <w:color w:val="000000" w:themeColor="text1"/>
              </w:rPr>
            </w:pPr>
            <w:r w:rsidRPr="009C0129">
              <w:rPr>
                <w:color w:val="000000" w:themeColor="text1"/>
              </w:rPr>
              <w:t>50</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9E43A7F" w14:textId="77777777" w:rsidR="00B17F01" w:rsidRPr="009C0129" w:rsidRDefault="002C3EC1">
            <w:pPr>
              <w:pStyle w:val="Standard"/>
              <w:spacing w:after="0" w:line="240" w:lineRule="auto"/>
              <w:rPr>
                <w:color w:val="000000" w:themeColor="text1"/>
              </w:rPr>
            </w:pPr>
            <w:r w:rsidRPr="009C0129">
              <w:rPr>
                <w:color w:val="000000" w:themeColor="text1"/>
              </w:rPr>
              <w:t>Sikucin-Kolonia</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3A4EDFC" w14:textId="77777777" w:rsidR="00B17F01" w:rsidRPr="009C0129" w:rsidRDefault="002C3EC1">
            <w:pPr>
              <w:pStyle w:val="Standard"/>
              <w:spacing w:after="0" w:line="240" w:lineRule="auto"/>
              <w:jc w:val="center"/>
              <w:rPr>
                <w:color w:val="000000" w:themeColor="text1"/>
              </w:rPr>
            </w:pPr>
            <w:r w:rsidRPr="009C0129">
              <w:rPr>
                <w:color w:val="000000" w:themeColor="text1"/>
              </w:rPr>
              <w:t>64</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94A99D6" w14:textId="77777777" w:rsidR="00B17F01" w:rsidRPr="009C0129" w:rsidRDefault="002C3EC1">
            <w:pPr>
              <w:pStyle w:val="Standard"/>
              <w:spacing w:after="0" w:line="240" w:lineRule="auto"/>
              <w:jc w:val="center"/>
              <w:rPr>
                <w:color w:val="000000" w:themeColor="text1"/>
              </w:rPr>
            </w:pPr>
            <w:r w:rsidRPr="009C0129">
              <w:rPr>
                <w:color w:val="000000" w:themeColor="text1"/>
              </w:rPr>
              <w:t>0</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DFC96E8" w14:textId="77777777" w:rsidR="00B17F01" w:rsidRPr="009C0129" w:rsidRDefault="002C3EC1">
            <w:pPr>
              <w:pStyle w:val="Standard"/>
              <w:spacing w:after="0" w:line="240" w:lineRule="auto"/>
              <w:jc w:val="center"/>
              <w:rPr>
                <w:color w:val="000000" w:themeColor="text1"/>
              </w:rPr>
            </w:pPr>
            <w:r w:rsidRPr="009C0129">
              <w:rPr>
                <w:color w:val="000000" w:themeColor="text1"/>
              </w:rPr>
              <w:t>64</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0E363F44" w14:textId="77777777" w:rsidR="00B17F01" w:rsidRPr="009C0129" w:rsidRDefault="002C3EC1">
            <w:pPr>
              <w:pStyle w:val="Standard"/>
              <w:spacing w:after="0" w:line="240" w:lineRule="auto"/>
              <w:jc w:val="center"/>
              <w:rPr>
                <w:color w:val="000000" w:themeColor="text1"/>
              </w:rPr>
            </w:pPr>
            <w:r w:rsidRPr="009C0129">
              <w:rPr>
                <w:color w:val="000000" w:themeColor="text1"/>
              </w:rPr>
              <w:t>19</w:t>
            </w:r>
          </w:p>
        </w:tc>
      </w:tr>
      <w:tr w:rsidR="009C0129" w:rsidRPr="009C0129" w14:paraId="2FC49B1A"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E3482F0" w14:textId="77777777" w:rsidR="00B17F01" w:rsidRPr="009C0129" w:rsidRDefault="002C3EC1">
            <w:pPr>
              <w:pStyle w:val="Standard"/>
              <w:spacing w:after="0" w:line="240" w:lineRule="auto"/>
              <w:jc w:val="center"/>
              <w:rPr>
                <w:color w:val="000000" w:themeColor="text1"/>
              </w:rPr>
            </w:pPr>
            <w:r w:rsidRPr="009C0129">
              <w:rPr>
                <w:color w:val="000000" w:themeColor="text1"/>
              </w:rPr>
              <w:t>51</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F8FEF4E" w14:textId="77777777" w:rsidR="00B17F01" w:rsidRPr="009C0129" w:rsidRDefault="002C3EC1">
            <w:pPr>
              <w:pStyle w:val="Standard"/>
              <w:spacing w:after="0" w:line="240" w:lineRule="auto"/>
              <w:rPr>
                <w:color w:val="000000" w:themeColor="text1"/>
              </w:rPr>
            </w:pPr>
            <w:r w:rsidRPr="009C0129">
              <w:rPr>
                <w:color w:val="000000" w:themeColor="text1"/>
              </w:rPr>
              <w:t>Starostwo Szadek</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FDC4D11" w14:textId="77777777" w:rsidR="00B17F01" w:rsidRPr="009C0129" w:rsidRDefault="002C3EC1">
            <w:pPr>
              <w:pStyle w:val="Standard"/>
              <w:spacing w:after="0" w:line="240" w:lineRule="auto"/>
              <w:jc w:val="center"/>
              <w:rPr>
                <w:color w:val="000000" w:themeColor="text1"/>
              </w:rPr>
            </w:pPr>
            <w:r w:rsidRPr="009C0129">
              <w:rPr>
                <w:color w:val="000000" w:themeColor="text1"/>
              </w:rPr>
              <w:t>83</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18554D3" w14:textId="77777777" w:rsidR="00B17F01" w:rsidRPr="009C0129" w:rsidRDefault="002C3EC1">
            <w:pPr>
              <w:pStyle w:val="Standard"/>
              <w:spacing w:after="0" w:line="240" w:lineRule="auto"/>
              <w:jc w:val="center"/>
              <w:rPr>
                <w:color w:val="000000" w:themeColor="text1"/>
              </w:rPr>
            </w:pPr>
            <w:r w:rsidRPr="009C0129">
              <w:rPr>
                <w:color w:val="000000" w:themeColor="text1"/>
              </w:rPr>
              <w:t>0</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313FFB6" w14:textId="77777777" w:rsidR="00B17F01" w:rsidRPr="009C0129" w:rsidRDefault="002C3EC1">
            <w:pPr>
              <w:pStyle w:val="Standard"/>
              <w:spacing w:after="0" w:line="240" w:lineRule="auto"/>
              <w:jc w:val="center"/>
              <w:rPr>
                <w:color w:val="000000" w:themeColor="text1"/>
              </w:rPr>
            </w:pPr>
            <w:r w:rsidRPr="009C0129">
              <w:rPr>
                <w:color w:val="000000" w:themeColor="text1"/>
              </w:rPr>
              <w:t>83</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4145D9E2" w14:textId="77777777" w:rsidR="00B17F01" w:rsidRPr="009C0129" w:rsidRDefault="002C3EC1">
            <w:pPr>
              <w:pStyle w:val="Standard"/>
              <w:spacing w:after="0" w:line="240" w:lineRule="auto"/>
              <w:jc w:val="center"/>
              <w:rPr>
                <w:color w:val="000000" w:themeColor="text1"/>
              </w:rPr>
            </w:pPr>
            <w:r w:rsidRPr="009C0129">
              <w:rPr>
                <w:color w:val="000000" w:themeColor="text1"/>
              </w:rPr>
              <w:t>21</w:t>
            </w:r>
          </w:p>
        </w:tc>
      </w:tr>
      <w:tr w:rsidR="009C0129" w:rsidRPr="009C0129" w14:paraId="68A0C6A4"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47F12C8" w14:textId="77777777" w:rsidR="00B17F01" w:rsidRPr="009C0129" w:rsidRDefault="002C3EC1">
            <w:pPr>
              <w:pStyle w:val="Standard"/>
              <w:spacing w:after="0" w:line="240" w:lineRule="auto"/>
              <w:jc w:val="center"/>
              <w:rPr>
                <w:color w:val="000000" w:themeColor="text1"/>
              </w:rPr>
            </w:pPr>
            <w:r w:rsidRPr="009C0129">
              <w:rPr>
                <w:color w:val="000000" w:themeColor="text1"/>
              </w:rPr>
              <w:t>52</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A00506F" w14:textId="77777777" w:rsidR="00B17F01" w:rsidRPr="009C0129" w:rsidRDefault="002C3EC1">
            <w:pPr>
              <w:pStyle w:val="Standard"/>
              <w:spacing w:after="0" w:line="240" w:lineRule="auto"/>
              <w:rPr>
                <w:color w:val="000000" w:themeColor="text1"/>
              </w:rPr>
            </w:pPr>
            <w:r w:rsidRPr="009C0129">
              <w:rPr>
                <w:color w:val="000000" w:themeColor="text1"/>
              </w:rPr>
              <w:t>Szadek</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91A7AA1" w14:textId="77777777" w:rsidR="00B17F01" w:rsidRPr="009C0129" w:rsidRDefault="002C3EC1">
            <w:pPr>
              <w:pStyle w:val="Standard"/>
              <w:spacing w:after="0" w:line="240" w:lineRule="auto"/>
              <w:jc w:val="center"/>
              <w:rPr>
                <w:color w:val="000000" w:themeColor="text1"/>
              </w:rPr>
            </w:pPr>
            <w:r w:rsidRPr="009C0129">
              <w:rPr>
                <w:color w:val="000000" w:themeColor="text1"/>
              </w:rPr>
              <w:t>1887</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7DF5731" w14:textId="77777777" w:rsidR="00B17F01" w:rsidRPr="009C0129" w:rsidRDefault="002C3EC1">
            <w:pPr>
              <w:pStyle w:val="Standard"/>
              <w:spacing w:after="0" w:line="240" w:lineRule="auto"/>
              <w:jc w:val="center"/>
              <w:rPr>
                <w:color w:val="000000" w:themeColor="text1"/>
              </w:rPr>
            </w:pPr>
            <w:r w:rsidRPr="009C0129">
              <w:rPr>
                <w:color w:val="000000" w:themeColor="text1"/>
              </w:rPr>
              <w:t>26</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E20D16F" w14:textId="77777777" w:rsidR="00B17F01" w:rsidRPr="009C0129" w:rsidRDefault="002C3EC1">
            <w:pPr>
              <w:pStyle w:val="Standard"/>
              <w:spacing w:after="0" w:line="240" w:lineRule="auto"/>
              <w:jc w:val="center"/>
              <w:rPr>
                <w:color w:val="000000" w:themeColor="text1"/>
              </w:rPr>
            </w:pPr>
            <w:r w:rsidRPr="009C0129">
              <w:rPr>
                <w:color w:val="000000" w:themeColor="text1"/>
              </w:rPr>
              <w:t>1913</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2C0F78FA" w14:textId="77777777" w:rsidR="00B17F01" w:rsidRPr="009C0129" w:rsidRDefault="002C3EC1">
            <w:pPr>
              <w:pStyle w:val="Standard"/>
              <w:spacing w:after="0" w:line="240" w:lineRule="auto"/>
              <w:jc w:val="center"/>
              <w:rPr>
                <w:color w:val="000000" w:themeColor="text1"/>
              </w:rPr>
            </w:pPr>
            <w:r w:rsidRPr="009C0129">
              <w:rPr>
                <w:color w:val="000000" w:themeColor="text1"/>
              </w:rPr>
              <w:t>388</w:t>
            </w:r>
          </w:p>
        </w:tc>
      </w:tr>
      <w:tr w:rsidR="009C0129" w:rsidRPr="009C0129" w14:paraId="41D06A7B"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AF167C7" w14:textId="77777777" w:rsidR="00B17F01" w:rsidRPr="009C0129" w:rsidRDefault="002C3EC1">
            <w:pPr>
              <w:pStyle w:val="Standard"/>
              <w:spacing w:after="0" w:line="240" w:lineRule="auto"/>
              <w:jc w:val="center"/>
              <w:rPr>
                <w:color w:val="000000" w:themeColor="text1"/>
              </w:rPr>
            </w:pPr>
            <w:r w:rsidRPr="009C0129">
              <w:rPr>
                <w:color w:val="000000" w:themeColor="text1"/>
              </w:rPr>
              <w:t>53</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A273435" w14:textId="77777777" w:rsidR="00B17F01" w:rsidRPr="009C0129" w:rsidRDefault="002C3EC1">
            <w:pPr>
              <w:pStyle w:val="Standard"/>
              <w:spacing w:after="0" w:line="240" w:lineRule="auto"/>
              <w:rPr>
                <w:color w:val="000000" w:themeColor="text1"/>
              </w:rPr>
            </w:pPr>
            <w:r w:rsidRPr="009C0129">
              <w:rPr>
                <w:color w:val="000000" w:themeColor="text1"/>
              </w:rPr>
              <w:t>Szadkowice</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D0A92EB" w14:textId="77777777" w:rsidR="00B17F01" w:rsidRPr="009C0129" w:rsidRDefault="002C3EC1">
            <w:pPr>
              <w:pStyle w:val="Standard"/>
              <w:spacing w:after="0" w:line="240" w:lineRule="auto"/>
              <w:jc w:val="center"/>
              <w:rPr>
                <w:color w:val="000000" w:themeColor="text1"/>
              </w:rPr>
            </w:pPr>
            <w:r w:rsidRPr="009C0129">
              <w:rPr>
                <w:color w:val="000000" w:themeColor="text1"/>
              </w:rPr>
              <w:t>61</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9B32E04" w14:textId="77777777" w:rsidR="00B17F01" w:rsidRPr="009C0129" w:rsidRDefault="002C3EC1">
            <w:pPr>
              <w:pStyle w:val="Standard"/>
              <w:spacing w:after="0" w:line="240" w:lineRule="auto"/>
              <w:jc w:val="center"/>
              <w:rPr>
                <w:color w:val="000000" w:themeColor="text1"/>
              </w:rPr>
            </w:pPr>
            <w:r w:rsidRPr="009C0129">
              <w:rPr>
                <w:color w:val="000000" w:themeColor="text1"/>
              </w:rPr>
              <w:t>1</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9F937FA" w14:textId="77777777" w:rsidR="00B17F01" w:rsidRPr="009C0129" w:rsidRDefault="002C3EC1">
            <w:pPr>
              <w:pStyle w:val="Standard"/>
              <w:spacing w:after="0" w:line="240" w:lineRule="auto"/>
              <w:jc w:val="center"/>
              <w:rPr>
                <w:color w:val="000000" w:themeColor="text1"/>
              </w:rPr>
            </w:pPr>
            <w:r w:rsidRPr="009C0129">
              <w:rPr>
                <w:color w:val="000000" w:themeColor="text1"/>
              </w:rPr>
              <w:t>62</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68E55A91" w14:textId="77777777" w:rsidR="00B17F01" w:rsidRPr="009C0129" w:rsidRDefault="002C3EC1">
            <w:pPr>
              <w:pStyle w:val="Standard"/>
              <w:spacing w:after="0" w:line="240" w:lineRule="auto"/>
              <w:jc w:val="center"/>
              <w:rPr>
                <w:color w:val="000000" w:themeColor="text1"/>
              </w:rPr>
            </w:pPr>
            <w:r w:rsidRPr="009C0129">
              <w:rPr>
                <w:color w:val="000000" w:themeColor="text1"/>
              </w:rPr>
              <w:t>17</w:t>
            </w:r>
          </w:p>
        </w:tc>
      </w:tr>
      <w:tr w:rsidR="009C0129" w:rsidRPr="009C0129" w14:paraId="2FCDC4B2"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391C98C" w14:textId="77777777" w:rsidR="00B17F01" w:rsidRPr="009C0129" w:rsidRDefault="002C3EC1">
            <w:pPr>
              <w:pStyle w:val="Standard"/>
              <w:spacing w:after="0" w:line="240" w:lineRule="auto"/>
              <w:jc w:val="center"/>
              <w:rPr>
                <w:color w:val="000000" w:themeColor="text1"/>
              </w:rPr>
            </w:pPr>
            <w:r w:rsidRPr="009C0129">
              <w:rPr>
                <w:color w:val="000000" w:themeColor="text1"/>
              </w:rPr>
              <w:t>54</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AEDEA09" w14:textId="77777777" w:rsidR="00B17F01" w:rsidRPr="009C0129" w:rsidRDefault="002C3EC1">
            <w:pPr>
              <w:pStyle w:val="Standard"/>
              <w:spacing w:after="0" w:line="240" w:lineRule="auto"/>
              <w:rPr>
                <w:color w:val="000000" w:themeColor="text1"/>
              </w:rPr>
            </w:pPr>
            <w:r w:rsidRPr="009C0129">
              <w:rPr>
                <w:color w:val="000000" w:themeColor="text1"/>
              </w:rPr>
              <w:t>Szadkowice-Kolonia</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4381D95" w14:textId="77777777" w:rsidR="00B17F01" w:rsidRPr="009C0129" w:rsidRDefault="002C3EC1">
            <w:pPr>
              <w:pStyle w:val="Standard"/>
              <w:spacing w:after="0" w:line="240" w:lineRule="auto"/>
              <w:jc w:val="center"/>
              <w:rPr>
                <w:color w:val="000000" w:themeColor="text1"/>
              </w:rPr>
            </w:pPr>
            <w:r w:rsidRPr="009C0129">
              <w:rPr>
                <w:color w:val="000000" w:themeColor="text1"/>
              </w:rPr>
              <w:t>83</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7D3AD75" w14:textId="77777777" w:rsidR="00B17F01" w:rsidRPr="009C0129" w:rsidRDefault="002C3EC1">
            <w:pPr>
              <w:pStyle w:val="Standard"/>
              <w:spacing w:after="0" w:line="240" w:lineRule="auto"/>
              <w:jc w:val="center"/>
              <w:rPr>
                <w:color w:val="000000" w:themeColor="text1"/>
              </w:rPr>
            </w:pPr>
            <w:r w:rsidRPr="009C0129">
              <w:rPr>
                <w:color w:val="000000" w:themeColor="text1"/>
              </w:rPr>
              <w:t>1</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EB20A30" w14:textId="77777777" w:rsidR="00B17F01" w:rsidRPr="009C0129" w:rsidRDefault="002C3EC1">
            <w:pPr>
              <w:pStyle w:val="Standard"/>
              <w:spacing w:after="0" w:line="240" w:lineRule="auto"/>
              <w:jc w:val="center"/>
              <w:rPr>
                <w:color w:val="000000" w:themeColor="text1"/>
              </w:rPr>
            </w:pPr>
            <w:r w:rsidRPr="009C0129">
              <w:rPr>
                <w:color w:val="000000" w:themeColor="text1"/>
              </w:rPr>
              <w:t>84</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6F3DC57A" w14:textId="77777777" w:rsidR="00B17F01" w:rsidRPr="009C0129" w:rsidRDefault="002C3EC1">
            <w:pPr>
              <w:pStyle w:val="Standard"/>
              <w:spacing w:after="0" w:line="240" w:lineRule="auto"/>
              <w:jc w:val="center"/>
              <w:rPr>
                <w:color w:val="000000" w:themeColor="text1"/>
              </w:rPr>
            </w:pPr>
            <w:r w:rsidRPr="009C0129">
              <w:rPr>
                <w:color w:val="000000" w:themeColor="text1"/>
              </w:rPr>
              <w:t>23</w:t>
            </w:r>
          </w:p>
        </w:tc>
      </w:tr>
      <w:tr w:rsidR="009C0129" w:rsidRPr="009C0129" w14:paraId="18C9CCCA"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3FF9F62" w14:textId="77777777" w:rsidR="00B17F01" w:rsidRPr="009C0129" w:rsidRDefault="002C3EC1">
            <w:pPr>
              <w:pStyle w:val="Standard"/>
              <w:spacing w:after="0" w:line="240" w:lineRule="auto"/>
              <w:jc w:val="center"/>
              <w:rPr>
                <w:color w:val="000000" w:themeColor="text1"/>
              </w:rPr>
            </w:pPr>
            <w:r w:rsidRPr="009C0129">
              <w:rPr>
                <w:color w:val="000000" w:themeColor="text1"/>
              </w:rPr>
              <w:t>55</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092275B" w14:textId="77777777" w:rsidR="00B17F01" w:rsidRPr="009C0129" w:rsidRDefault="002C3EC1">
            <w:pPr>
              <w:pStyle w:val="Standard"/>
              <w:spacing w:after="0" w:line="240" w:lineRule="auto"/>
              <w:rPr>
                <w:color w:val="000000" w:themeColor="text1"/>
              </w:rPr>
            </w:pPr>
            <w:r w:rsidRPr="009C0129">
              <w:rPr>
                <w:color w:val="000000" w:themeColor="text1"/>
              </w:rPr>
              <w:t>Szadkowice-Ogrodzim</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1FC7CBE" w14:textId="77777777" w:rsidR="00B17F01" w:rsidRPr="009C0129" w:rsidRDefault="002C3EC1">
            <w:pPr>
              <w:pStyle w:val="Standard"/>
              <w:spacing w:after="0" w:line="240" w:lineRule="auto"/>
              <w:jc w:val="center"/>
              <w:rPr>
                <w:color w:val="000000" w:themeColor="text1"/>
              </w:rPr>
            </w:pPr>
            <w:r w:rsidRPr="009C0129">
              <w:rPr>
                <w:color w:val="000000" w:themeColor="text1"/>
              </w:rPr>
              <w:t>785</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E4A3EB8" w14:textId="77777777" w:rsidR="00B17F01" w:rsidRPr="009C0129" w:rsidRDefault="002C3EC1">
            <w:pPr>
              <w:pStyle w:val="Standard"/>
              <w:spacing w:after="0" w:line="240" w:lineRule="auto"/>
              <w:jc w:val="center"/>
              <w:rPr>
                <w:color w:val="000000" w:themeColor="text1"/>
              </w:rPr>
            </w:pPr>
            <w:r w:rsidRPr="009C0129">
              <w:rPr>
                <w:color w:val="000000" w:themeColor="text1"/>
              </w:rPr>
              <w:t>3</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154F8F1" w14:textId="77777777" w:rsidR="00B17F01" w:rsidRPr="009C0129" w:rsidRDefault="002C3EC1">
            <w:pPr>
              <w:pStyle w:val="Standard"/>
              <w:spacing w:after="0" w:line="240" w:lineRule="auto"/>
              <w:jc w:val="center"/>
              <w:rPr>
                <w:color w:val="000000" w:themeColor="text1"/>
              </w:rPr>
            </w:pPr>
            <w:r w:rsidRPr="009C0129">
              <w:rPr>
                <w:color w:val="000000" w:themeColor="text1"/>
              </w:rPr>
              <w:t>788</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03DEE37C" w14:textId="77777777" w:rsidR="00B17F01" w:rsidRPr="009C0129" w:rsidRDefault="002C3EC1">
            <w:pPr>
              <w:pStyle w:val="Standard"/>
              <w:spacing w:after="0" w:line="240" w:lineRule="auto"/>
              <w:jc w:val="center"/>
              <w:rPr>
                <w:color w:val="000000" w:themeColor="text1"/>
              </w:rPr>
            </w:pPr>
            <w:r w:rsidRPr="009C0129">
              <w:rPr>
                <w:color w:val="000000" w:themeColor="text1"/>
              </w:rPr>
              <w:t>204</w:t>
            </w:r>
          </w:p>
        </w:tc>
      </w:tr>
      <w:tr w:rsidR="009C0129" w:rsidRPr="009C0129" w14:paraId="783D37CB"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0C21277" w14:textId="77777777" w:rsidR="00B17F01" w:rsidRPr="009C0129" w:rsidRDefault="002C3EC1">
            <w:pPr>
              <w:pStyle w:val="Standard"/>
              <w:spacing w:after="0" w:line="240" w:lineRule="auto"/>
              <w:jc w:val="center"/>
              <w:rPr>
                <w:color w:val="000000" w:themeColor="text1"/>
              </w:rPr>
            </w:pPr>
            <w:r w:rsidRPr="009C0129">
              <w:rPr>
                <w:color w:val="000000" w:themeColor="text1"/>
              </w:rPr>
              <w:t>56</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04B11BD" w14:textId="77777777" w:rsidR="00B17F01" w:rsidRPr="009C0129" w:rsidRDefault="002C3EC1">
            <w:pPr>
              <w:pStyle w:val="Standard"/>
              <w:spacing w:after="0" w:line="240" w:lineRule="auto"/>
              <w:rPr>
                <w:color w:val="000000" w:themeColor="text1"/>
              </w:rPr>
            </w:pPr>
            <w:r w:rsidRPr="009C0129">
              <w:rPr>
                <w:color w:val="000000" w:themeColor="text1"/>
              </w:rPr>
              <w:t>Tarnówka</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AF41D1B" w14:textId="77777777" w:rsidR="00B17F01" w:rsidRPr="009C0129" w:rsidRDefault="002C3EC1">
            <w:pPr>
              <w:pStyle w:val="Standard"/>
              <w:spacing w:after="0" w:line="240" w:lineRule="auto"/>
              <w:jc w:val="center"/>
              <w:rPr>
                <w:color w:val="000000" w:themeColor="text1"/>
              </w:rPr>
            </w:pPr>
            <w:r w:rsidRPr="009C0129">
              <w:rPr>
                <w:color w:val="000000" w:themeColor="text1"/>
              </w:rPr>
              <w:t>51</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20D7D68" w14:textId="77777777" w:rsidR="00B17F01" w:rsidRPr="009C0129" w:rsidRDefault="002C3EC1">
            <w:pPr>
              <w:pStyle w:val="Standard"/>
              <w:spacing w:after="0" w:line="240" w:lineRule="auto"/>
              <w:jc w:val="center"/>
              <w:rPr>
                <w:color w:val="000000" w:themeColor="text1"/>
              </w:rPr>
            </w:pPr>
            <w:r w:rsidRPr="009C0129">
              <w:rPr>
                <w:color w:val="000000" w:themeColor="text1"/>
              </w:rPr>
              <w:t>0</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A90FCE3" w14:textId="77777777" w:rsidR="00B17F01" w:rsidRPr="009C0129" w:rsidRDefault="002C3EC1">
            <w:pPr>
              <w:pStyle w:val="Standard"/>
              <w:spacing w:after="0" w:line="240" w:lineRule="auto"/>
              <w:jc w:val="center"/>
              <w:rPr>
                <w:color w:val="000000" w:themeColor="text1"/>
              </w:rPr>
            </w:pPr>
            <w:r w:rsidRPr="009C0129">
              <w:rPr>
                <w:color w:val="000000" w:themeColor="text1"/>
              </w:rPr>
              <w:t>51</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67425ED6" w14:textId="77777777" w:rsidR="00B17F01" w:rsidRPr="009C0129" w:rsidRDefault="002C3EC1">
            <w:pPr>
              <w:pStyle w:val="Standard"/>
              <w:spacing w:after="0" w:line="240" w:lineRule="auto"/>
              <w:jc w:val="center"/>
              <w:rPr>
                <w:color w:val="000000" w:themeColor="text1"/>
              </w:rPr>
            </w:pPr>
            <w:r w:rsidRPr="009C0129">
              <w:rPr>
                <w:color w:val="000000" w:themeColor="text1"/>
              </w:rPr>
              <w:t>19</w:t>
            </w:r>
          </w:p>
        </w:tc>
      </w:tr>
      <w:tr w:rsidR="009C0129" w:rsidRPr="009C0129" w14:paraId="2E60824E"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F9250D8" w14:textId="77777777" w:rsidR="00B17F01" w:rsidRPr="009C0129" w:rsidRDefault="002C3EC1">
            <w:pPr>
              <w:pStyle w:val="Standard"/>
              <w:spacing w:after="0" w:line="240" w:lineRule="auto"/>
              <w:jc w:val="center"/>
              <w:rPr>
                <w:color w:val="000000" w:themeColor="text1"/>
              </w:rPr>
            </w:pPr>
            <w:r w:rsidRPr="009C0129">
              <w:rPr>
                <w:color w:val="000000" w:themeColor="text1"/>
              </w:rPr>
              <w:t>57</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B34501B" w14:textId="77777777" w:rsidR="00B17F01" w:rsidRPr="009C0129" w:rsidRDefault="002C3EC1">
            <w:pPr>
              <w:pStyle w:val="Standard"/>
              <w:spacing w:after="0" w:line="240" w:lineRule="auto"/>
              <w:rPr>
                <w:color w:val="000000" w:themeColor="text1"/>
              </w:rPr>
            </w:pPr>
            <w:r w:rsidRPr="009C0129">
              <w:rPr>
                <w:color w:val="000000" w:themeColor="text1"/>
              </w:rPr>
              <w:t>Tarnówka-Kolonia A</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0F1C2EB" w14:textId="77777777" w:rsidR="00B17F01" w:rsidRPr="009C0129" w:rsidRDefault="002C3EC1">
            <w:pPr>
              <w:pStyle w:val="Standard"/>
              <w:spacing w:after="0" w:line="240" w:lineRule="auto"/>
              <w:jc w:val="center"/>
              <w:rPr>
                <w:color w:val="000000" w:themeColor="text1"/>
              </w:rPr>
            </w:pPr>
            <w:r w:rsidRPr="009C0129">
              <w:rPr>
                <w:color w:val="000000" w:themeColor="text1"/>
              </w:rPr>
              <w:t>44</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5CFAA89" w14:textId="77777777" w:rsidR="00B17F01" w:rsidRPr="009C0129" w:rsidRDefault="002C3EC1">
            <w:pPr>
              <w:pStyle w:val="Standard"/>
              <w:spacing w:after="0" w:line="240" w:lineRule="auto"/>
              <w:jc w:val="center"/>
              <w:rPr>
                <w:color w:val="000000" w:themeColor="text1"/>
              </w:rPr>
            </w:pPr>
            <w:r w:rsidRPr="009C0129">
              <w:rPr>
                <w:color w:val="000000" w:themeColor="text1"/>
              </w:rPr>
              <w:t>3</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ACDF24F" w14:textId="77777777" w:rsidR="00B17F01" w:rsidRPr="009C0129" w:rsidRDefault="002C3EC1">
            <w:pPr>
              <w:pStyle w:val="Standard"/>
              <w:spacing w:after="0" w:line="240" w:lineRule="auto"/>
              <w:jc w:val="center"/>
              <w:rPr>
                <w:color w:val="000000" w:themeColor="text1"/>
              </w:rPr>
            </w:pPr>
            <w:r w:rsidRPr="009C0129">
              <w:rPr>
                <w:color w:val="000000" w:themeColor="text1"/>
              </w:rPr>
              <w:t>47</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19D57E71" w14:textId="77777777" w:rsidR="00B17F01" w:rsidRPr="009C0129" w:rsidRDefault="002C3EC1">
            <w:pPr>
              <w:pStyle w:val="Standard"/>
              <w:spacing w:after="0" w:line="240" w:lineRule="auto"/>
              <w:jc w:val="center"/>
              <w:rPr>
                <w:color w:val="000000" w:themeColor="text1"/>
              </w:rPr>
            </w:pPr>
            <w:r w:rsidRPr="009C0129">
              <w:rPr>
                <w:color w:val="000000" w:themeColor="text1"/>
              </w:rPr>
              <w:t>15</w:t>
            </w:r>
          </w:p>
        </w:tc>
      </w:tr>
      <w:tr w:rsidR="009C0129" w:rsidRPr="009C0129" w14:paraId="15F130EC"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773A83A" w14:textId="77777777" w:rsidR="00B17F01" w:rsidRPr="009C0129" w:rsidRDefault="002C3EC1">
            <w:pPr>
              <w:pStyle w:val="Standard"/>
              <w:spacing w:after="0" w:line="240" w:lineRule="auto"/>
              <w:jc w:val="center"/>
              <w:rPr>
                <w:color w:val="000000" w:themeColor="text1"/>
              </w:rPr>
            </w:pPr>
            <w:r w:rsidRPr="009C0129">
              <w:rPr>
                <w:color w:val="000000" w:themeColor="text1"/>
              </w:rPr>
              <w:t>58</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B099442" w14:textId="77777777" w:rsidR="00B17F01" w:rsidRPr="009C0129" w:rsidRDefault="002C3EC1">
            <w:pPr>
              <w:pStyle w:val="Standard"/>
              <w:spacing w:after="0" w:line="240" w:lineRule="auto"/>
              <w:rPr>
                <w:color w:val="000000" w:themeColor="text1"/>
              </w:rPr>
            </w:pPr>
            <w:r w:rsidRPr="009C0129">
              <w:rPr>
                <w:color w:val="000000" w:themeColor="text1"/>
              </w:rPr>
              <w:t>Tarnówka-Kolonia B</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98983FC" w14:textId="77777777" w:rsidR="00B17F01" w:rsidRPr="009C0129" w:rsidRDefault="002C3EC1">
            <w:pPr>
              <w:pStyle w:val="Standard"/>
              <w:spacing w:after="0" w:line="240" w:lineRule="auto"/>
              <w:jc w:val="center"/>
              <w:rPr>
                <w:color w:val="000000" w:themeColor="text1"/>
              </w:rPr>
            </w:pPr>
            <w:r w:rsidRPr="009C0129">
              <w:rPr>
                <w:color w:val="000000" w:themeColor="text1"/>
              </w:rPr>
              <w:t>24</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B995CD9" w14:textId="77777777" w:rsidR="00B17F01" w:rsidRPr="009C0129" w:rsidRDefault="002C3EC1">
            <w:pPr>
              <w:pStyle w:val="Standard"/>
              <w:spacing w:after="0" w:line="240" w:lineRule="auto"/>
              <w:jc w:val="center"/>
              <w:rPr>
                <w:color w:val="000000" w:themeColor="text1"/>
              </w:rPr>
            </w:pPr>
            <w:r w:rsidRPr="009C0129">
              <w:rPr>
                <w:color w:val="000000" w:themeColor="text1"/>
              </w:rPr>
              <w:t>0</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58BC5E0" w14:textId="77777777" w:rsidR="00B17F01" w:rsidRPr="009C0129" w:rsidRDefault="002C3EC1">
            <w:pPr>
              <w:pStyle w:val="Standard"/>
              <w:spacing w:after="0" w:line="240" w:lineRule="auto"/>
              <w:jc w:val="center"/>
              <w:rPr>
                <w:color w:val="000000" w:themeColor="text1"/>
              </w:rPr>
            </w:pPr>
            <w:r w:rsidRPr="009C0129">
              <w:rPr>
                <w:color w:val="000000" w:themeColor="text1"/>
              </w:rPr>
              <w:t>24</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4E33026F" w14:textId="77777777" w:rsidR="00B17F01" w:rsidRPr="009C0129" w:rsidRDefault="002C3EC1">
            <w:pPr>
              <w:pStyle w:val="Standard"/>
              <w:spacing w:after="0" w:line="240" w:lineRule="auto"/>
              <w:jc w:val="center"/>
              <w:rPr>
                <w:color w:val="000000" w:themeColor="text1"/>
              </w:rPr>
            </w:pPr>
            <w:r w:rsidRPr="009C0129">
              <w:rPr>
                <w:color w:val="000000" w:themeColor="text1"/>
              </w:rPr>
              <w:t>5</w:t>
            </w:r>
          </w:p>
        </w:tc>
      </w:tr>
      <w:tr w:rsidR="009C0129" w:rsidRPr="009C0129" w14:paraId="4D6DB620"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0EE83FB" w14:textId="77777777" w:rsidR="00B17F01" w:rsidRPr="009C0129" w:rsidRDefault="002C3EC1">
            <w:pPr>
              <w:pStyle w:val="Standard"/>
              <w:spacing w:after="0" w:line="240" w:lineRule="auto"/>
              <w:jc w:val="center"/>
              <w:rPr>
                <w:color w:val="000000" w:themeColor="text1"/>
              </w:rPr>
            </w:pPr>
            <w:r w:rsidRPr="009C0129">
              <w:rPr>
                <w:color w:val="000000" w:themeColor="text1"/>
              </w:rPr>
              <w:t>59</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94A2181" w14:textId="77777777" w:rsidR="00B17F01" w:rsidRPr="009C0129" w:rsidRDefault="002C3EC1">
            <w:pPr>
              <w:pStyle w:val="Standard"/>
              <w:spacing w:after="0" w:line="240" w:lineRule="auto"/>
              <w:rPr>
                <w:color w:val="000000" w:themeColor="text1"/>
              </w:rPr>
            </w:pPr>
            <w:r w:rsidRPr="009C0129">
              <w:rPr>
                <w:color w:val="000000" w:themeColor="text1"/>
              </w:rPr>
              <w:t>Tarnówka-Kolonia C</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BF42C39" w14:textId="77777777" w:rsidR="00B17F01" w:rsidRPr="009C0129" w:rsidRDefault="002C3EC1">
            <w:pPr>
              <w:pStyle w:val="Standard"/>
              <w:spacing w:after="0" w:line="240" w:lineRule="auto"/>
              <w:jc w:val="center"/>
              <w:rPr>
                <w:color w:val="000000" w:themeColor="text1"/>
              </w:rPr>
            </w:pPr>
            <w:r w:rsidRPr="009C0129">
              <w:rPr>
                <w:color w:val="000000" w:themeColor="text1"/>
              </w:rPr>
              <w:t>6</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1518929" w14:textId="77777777" w:rsidR="00B17F01" w:rsidRPr="009C0129" w:rsidRDefault="002C3EC1">
            <w:pPr>
              <w:pStyle w:val="Standard"/>
              <w:spacing w:after="0" w:line="240" w:lineRule="auto"/>
              <w:jc w:val="center"/>
              <w:rPr>
                <w:color w:val="000000" w:themeColor="text1"/>
              </w:rPr>
            </w:pPr>
            <w:r w:rsidRPr="009C0129">
              <w:rPr>
                <w:color w:val="000000" w:themeColor="text1"/>
              </w:rPr>
              <w:t>0</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007A684" w14:textId="77777777" w:rsidR="00B17F01" w:rsidRPr="009C0129" w:rsidRDefault="002C3EC1">
            <w:pPr>
              <w:pStyle w:val="Standard"/>
              <w:spacing w:after="0" w:line="240" w:lineRule="auto"/>
              <w:jc w:val="center"/>
              <w:rPr>
                <w:color w:val="000000" w:themeColor="text1"/>
              </w:rPr>
            </w:pPr>
            <w:r w:rsidRPr="009C0129">
              <w:rPr>
                <w:color w:val="000000" w:themeColor="text1"/>
              </w:rPr>
              <w:t>6</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408BC768" w14:textId="77777777" w:rsidR="00B17F01" w:rsidRPr="009C0129" w:rsidRDefault="002C3EC1">
            <w:pPr>
              <w:pStyle w:val="Standard"/>
              <w:spacing w:after="0" w:line="240" w:lineRule="auto"/>
              <w:jc w:val="center"/>
              <w:rPr>
                <w:color w:val="000000" w:themeColor="text1"/>
              </w:rPr>
            </w:pPr>
            <w:r w:rsidRPr="009C0129">
              <w:rPr>
                <w:color w:val="000000" w:themeColor="text1"/>
              </w:rPr>
              <w:t>2</w:t>
            </w:r>
          </w:p>
        </w:tc>
      </w:tr>
      <w:tr w:rsidR="009C0129" w:rsidRPr="009C0129" w14:paraId="2E620C11" w14:textId="77777777">
        <w:tc>
          <w:tcPr>
            <w:tcW w:w="831"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14:paraId="04F0CCD6" w14:textId="77777777" w:rsidR="00B17F01" w:rsidRPr="009C0129" w:rsidRDefault="002C3EC1">
            <w:pPr>
              <w:pStyle w:val="Standard"/>
              <w:spacing w:after="0" w:line="240" w:lineRule="auto"/>
              <w:jc w:val="center"/>
              <w:rPr>
                <w:color w:val="000000" w:themeColor="text1"/>
              </w:rPr>
            </w:pPr>
            <w:r w:rsidRPr="009C0129">
              <w:rPr>
                <w:color w:val="000000" w:themeColor="text1"/>
              </w:rPr>
              <w:t>60</w:t>
            </w:r>
          </w:p>
        </w:tc>
        <w:tc>
          <w:tcPr>
            <w:tcW w:w="1849"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14:paraId="24EECDBD" w14:textId="77777777" w:rsidR="00B17F01" w:rsidRPr="009C0129" w:rsidRDefault="002C3EC1">
            <w:pPr>
              <w:pStyle w:val="Standard"/>
              <w:spacing w:after="0" w:line="240" w:lineRule="auto"/>
              <w:rPr>
                <w:color w:val="000000" w:themeColor="text1"/>
              </w:rPr>
            </w:pPr>
            <w:r w:rsidRPr="009C0129">
              <w:rPr>
                <w:color w:val="000000" w:themeColor="text1"/>
              </w:rPr>
              <w:t>Tarnówka-Kolonia D</w:t>
            </w:r>
          </w:p>
        </w:tc>
        <w:tc>
          <w:tcPr>
            <w:tcW w:w="1524"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14:paraId="785794A3" w14:textId="77777777" w:rsidR="00B17F01" w:rsidRPr="009C0129" w:rsidRDefault="002C3EC1">
            <w:pPr>
              <w:pStyle w:val="Standard"/>
              <w:spacing w:after="0" w:line="240" w:lineRule="auto"/>
              <w:jc w:val="center"/>
              <w:rPr>
                <w:color w:val="000000" w:themeColor="text1"/>
              </w:rPr>
            </w:pPr>
            <w:r w:rsidRPr="009C0129">
              <w:rPr>
                <w:color w:val="000000" w:themeColor="text1"/>
              </w:rPr>
              <w:t>1</w:t>
            </w:r>
          </w:p>
        </w:tc>
        <w:tc>
          <w:tcPr>
            <w:tcW w:w="1596"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14:paraId="52EE2E45" w14:textId="77777777" w:rsidR="00B17F01" w:rsidRPr="009C0129" w:rsidRDefault="002C3EC1">
            <w:pPr>
              <w:pStyle w:val="Standard"/>
              <w:spacing w:after="0" w:line="240" w:lineRule="auto"/>
              <w:jc w:val="center"/>
              <w:rPr>
                <w:color w:val="000000" w:themeColor="text1"/>
              </w:rPr>
            </w:pPr>
            <w:r w:rsidRPr="009C0129">
              <w:rPr>
                <w:color w:val="000000" w:themeColor="text1"/>
              </w:rPr>
              <w:t>1</w:t>
            </w:r>
          </w:p>
        </w:tc>
        <w:tc>
          <w:tcPr>
            <w:tcW w:w="1082"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14:paraId="1671ED0D" w14:textId="77777777" w:rsidR="00B17F01" w:rsidRPr="009C0129" w:rsidRDefault="002C3EC1">
            <w:pPr>
              <w:pStyle w:val="Standard"/>
              <w:spacing w:after="0" w:line="240" w:lineRule="auto"/>
              <w:jc w:val="center"/>
              <w:rPr>
                <w:color w:val="000000" w:themeColor="text1"/>
              </w:rPr>
            </w:pPr>
            <w:r w:rsidRPr="009C0129">
              <w:rPr>
                <w:color w:val="000000" w:themeColor="text1"/>
              </w:rPr>
              <w:t>2</w:t>
            </w:r>
          </w:p>
        </w:tc>
        <w:tc>
          <w:tcPr>
            <w:tcW w:w="1481" w:type="dxa"/>
            <w:tcBorders>
              <w:left w:val="single" w:sz="4" w:space="0" w:color="00000A"/>
              <w:bottom w:val="single" w:sz="4" w:space="0" w:color="00000A"/>
            </w:tcBorders>
            <w:tcMar>
              <w:top w:w="0" w:type="dxa"/>
              <w:left w:w="10" w:type="dxa"/>
              <w:bottom w:w="0" w:type="dxa"/>
              <w:right w:w="10" w:type="dxa"/>
            </w:tcMar>
            <w:vAlign w:val="center"/>
          </w:tcPr>
          <w:p w14:paraId="2B9FD95A" w14:textId="77777777" w:rsidR="00B17F01" w:rsidRPr="009C0129" w:rsidRDefault="002C3EC1">
            <w:pPr>
              <w:pStyle w:val="Standard"/>
              <w:spacing w:after="0" w:line="240" w:lineRule="auto"/>
              <w:jc w:val="center"/>
              <w:rPr>
                <w:color w:val="000000" w:themeColor="text1"/>
              </w:rPr>
            </w:pPr>
            <w:r w:rsidRPr="009C0129">
              <w:rPr>
                <w:color w:val="000000" w:themeColor="text1"/>
              </w:rPr>
              <w:t>1</w:t>
            </w:r>
          </w:p>
        </w:tc>
      </w:tr>
      <w:tr w:rsidR="009C0129" w:rsidRPr="009C0129" w14:paraId="7B05D164"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275AEC3" w14:textId="77777777" w:rsidR="00B17F01" w:rsidRPr="009C0129" w:rsidRDefault="002C3EC1">
            <w:pPr>
              <w:pStyle w:val="Standard"/>
              <w:spacing w:after="0" w:line="240" w:lineRule="auto"/>
              <w:jc w:val="center"/>
              <w:rPr>
                <w:color w:val="000000" w:themeColor="text1"/>
              </w:rPr>
            </w:pPr>
            <w:r w:rsidRPr="009C0129">
              <w:rPr>
                <w:color w:val="000000" w:themeColor="text1"/>
              </w:rPr>
              <w:t>61</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7BE265C" w14:textId="77777777" w:rsidR="00B17F01" w:rsidRPr="009C0129" w:rsidRDefault="002C3EC1">
            <w:pPr>
              <w:pStyle w:val="Standard"/>
              <w:spacing w:after="0" w:line="240" w:lineRule="auto"/>
              <w:rPr>
                <w:color w:val="000000" w:themeColor="text1"/>
              </w:rPr>
            </w:pPr>
            <w:r w:rsidRPr="009C0129">
              <w:rPr>
                <w:color w:val="000000" w:themeColor="text1"/>
              </w:rPr>
              <w:t>Tomaszew</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4D2881E" w14:textId="77777777" w:rsidR="00B17F01" w:rsidRPr="009C0129" w:rsidRDefault="002C3EC1">
            <w:pPr>
              <w:pStyle w:val="Standard"/>
              <w:spacing w:after="0" w:line="240" w:lineRule="auto"/>
              <w:jc w:val="center"/>
              <w:rPr>
                <w:color w:val="000000" w:themeColor="text1"/>
              </w:rPr>
            </w:pPr>
            <w:r w:rsidRPr="009C0129">
              <w:rPr>
                <w:color w:val="000000" w:themeColor="text1"/>
              </w:rPr>
              <w:t>45</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BBCB8A6" w14:textId="77777777" w:rsidR="00B17F01" w:rsidRPr="009C0129" w:rsidRDefault="002C3EC1">
            <w:pPr>
              <w:pStyle w:val="Standard"/>
              <w:spacing w:after="0" w:line="240" w:lineRule="auto"/>
              <w:jc w:val="center"/>
              <w:rPr>
                <w:color w:val="000000" w:themeColor="text1"/>
              </w:rPr>
            </w:pPr>
            <w:r w:rsidRPr="009C0129">
              <w:rPr>
                <w:color w:val="000000" w:themeColor="text1"/>
              </w:rPr>
              <w:t>2</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204724E" w14:textId="77777777" w:rsidR="00B17F01" w:rsidRPr="009C0129" w:rsidRDefault="002C3EC1">
            <w:pPr>
              <w:pStyle w:val="Standard"/>
              <w:spacing w:after="0" w:line="240" w:lineRule="auto"/>
              <w:jc w:val="center"/>
              <w:rPr>
                <w:color w:val="000000" w:themeColor="text1"/>
              </w:rPr>
            </w:pPr>
            <w:r w:rsidRPr="009C0129">
              <w:rPr>
                <w:color w:val="000000" w:themeColor="text1"/>
              </w:rPr>
              <w:t>47</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7FA1BE13" w14:textId="77777777" w:rsidR="00B17F01" w:rsidRPr="009C0129" w:rsidRDefault="002C3EC1">
            <w:pPr>
              <w:pStyle w:val="Standard"/>
              <w:spacing w:after="0" w:line="240" w:lineRule="auto"/>
              <w:jc w:val="center"/>
              <w:rPr>
                <w:color w:val="000000" w:themeColor="text1"/>
              </w:rPr>
            </w:pPr>
            <w:r w:rsidRPr="009C0129">
              <w:rPr>
                <w:color w:val="000000" w:themeColor="text1"/>
              </w:rPr>
              <w:t>16</w:t>
            </w:r>
          </w:p>
        </w:tc>
      </w:tr>
      <w:tr w:rsidR="009C0129" w:rsidRPr="009C0129" w14:paraId="5D864593"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93EEF3A" w14:textId="77777777" w:rsidR="00B17F01" w:rsidRPr="009C0129" w:rsidRDefault="002C3EC1">
            <w:pPr>
              <w:pStyle w:val="Standard"/>
              <w:spacing w:after="0" w:line="240" w:lineRule="auto"/>
              <w:jc w:val="center"/>
              <w:rPr>
                <w:color w:val="000000" w:themeColor="text1"/>
              </w:rPr>
            </w:pPr>
            <w:r w:rsidRPr="009C0129">
              <w:rPr>
                <w:color w:val="000000" w:themeColor="text1"/>
              </w:rPr>
              <w:t>62</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E6C4E52" w14:textId="77777777" w:rsidR="00B17F01" w:rsidRPr="009C0129" w:rsidRDefault="002C3EC1">
            <w:pPr>
              <w:pStyle w:val="Standard"/>
              <w:spacing w:after="0" w:line="240" w:lineRule="auto"/>
              <w:rPr>
                <w:color w:val="000000" w:themeColor="text1"/>
              </w:rPr>
            </w:pPr>
            <w:r w:rsidRPr="009C0129">
              <w:rPr>
                <w:color w:val="000000" w:themeColor="text1"/>
              </w:rPr>
              <w:t>Wielka Wieś</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C05A037" w14:textId="77777777" w:rsidR="00B17F01" w:rsidRPr="009C0129" w:rsidRDefault="002C3EC1">
            <w:pPr>
              <w:pStyle w:val="Standard"/>
              <w:spacing w:after="0" w:line="240" w:lineRule="auto"/>
              <w:jc w:val="center"/>
              <w:rPr>
                <w:color w:val="000000" w:themeColor="text1"/>
              </w:rPr>
            </w:pPr>
            <w:r w:rsidRPr="009C0129">
              <w:rPr>
                <w:color w:val="000000" w:themeColor="text1"/>
              </w:rPr>
              <w:t>105</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EE044B6" w14:textId="77777777" w:rsidR="00B17F01" w:rsidRPr="009C0129" w:rsidRDefault="002C3EC1">
            <w:pPr>
              <w:pStyle w:val="Standard"/>
              <w:spacing w:after="0" w:line="240" w:lineRule="auto"/>
              <w:jc w:val="center"/>
              <w:rPr>
                <w:color w:val="000000" w:themeColor="text1"/>
              </w:rPr>
            </w:pPr>
            <w:r w:rsidRPr="009C0129">
              <w:rPr>
                <w:color w:val="000000" w:themeColor="text1"/>
              </w:rPr>
              <w:t>4</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CB8AEB7" w14:textId="77777777" w:rsidR="00B17F01" w:rsidRPr="009C0129" w:rsidRDefault="002C3EC1">
            <w:pPr>
              <w:pStyle w:val="Standard"/>
              <w:spacing w:after="0" w:line="240" w:lineRule="auto"/>
              <w:jc w:val="center"/>
              <w:rPr>
                <w:color w:val="000000" w:themeColor="text1"/>
              </w:rPr>
            </w:pPr>
            <w:r w:rsidRPr="009C0129">
              <w:rPr>
                <w:color w:val="000000" w:themeColor="text1"/>
              </w:rPr>
              <w:t>109</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64138FF3" w14:textId="77777777" w:rsidR="00B17F01" w:rsidRPr="009C0129" w:rsidRDefault="002C3EC1">
            <w:pPr>
              <w:pStyle w:val="Standard"/>
              <w:spacing w:after="0" w:line="240" w:lineRule="auto"/>
              <w:jc w:val="center"/>
              <w:rPr>
                <w:color w:val="000000" w:themeColor="text1"/>
              </w:rPr>
            </w:pPr>
            <w:r w:rsidRPr="009C0129">
              <w:rPr>
                <w:color w:val="000000" w:themeColor="text1"/>
              </w:rPr>
              <w:t>28</w:t>
            </w:r>
          </w:p>
        </w:tc>
      </w:tr>
      <w:tr w:rsidR="009C0129" w:rsidRPr="009C0129" w14:paraId="594A8146"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328129D" w14:textId="77777777" w:rsidR="00B17F01" w:rsidRPr="009C0129" w:rsidRDefault="002C3EC1">
            <w:pPr>
              <w:pStyle w:val="Standard"/>
              <w:spacing w:after="0" w:line="240" w:lineRule="auto"/>
              <w:jc w:val="center"/>
              <w:rPr>
                <w:color w:val="000000" w:themeColor="text1"/>
              </w:rPr>
            </w:pPr>
            <w:r w:rsidRPr="009C0129">
              <w:rPr>
                <w:color w:val="000000" w:themeColor="text1"/>
              </w:rPr>
              <w:t>63</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35ECE54" w14:textId="77777777" w:rsidR="00B17F01" w:rsidRPr="009C0129" w:rsidRDefault="002C3EC1">
            <w:pPr>
              <w:pStyle w:val="Standard"/>
              <w:spacing w:after="0" w:line="240" w:lineRule="auto"/>
              <w:rPr>
                <w:color w:val="000000" w:themeColor="text1"/>
              </w:rPr>
            </w:pPr>
            <w:r w:rsidRPr="009C0129">
              <w:rPr>
                <w:color w:val="000000" w:themeColor="text1"/>
              </w:rPr>
              <w:t>Wielka Wieś-Folwark</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71E3652" w14:textId="77777777" w:rsidR="00B17F01" w:rsidRPr="009C0129" w:rsidRDefault="002C3EC1">
            <w:pPr>
              <w:pStyle w:val="Standard"/>
              <w:spacing w:after="0" w:line="240" w:lineRule="auto"/>
              <w:jc w:val="center"/>
              <w:rPr>
                <w:color w:val="000000" w:themeColor="text1"/>
              </w:rPr>
            </w:pPr>
            <w:r w:rsidRPr="009C0129">
              <w:rPr>
                <w:color w:val="000000" w:themeColor="text1"/>
              </w:rPr>
              <w:t>26</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D16D569" w14:textId="77777777" w:rsidR="00B17F01" w:rsidRPr="009C0129" w:rsidRDefault="002C3EC1">
            <w:pPr>
              <w:pStyle w:val="Standard"/>
              <w:spacing w:after="0" w:line="240" w:lineRule="auto"/>
              <w:jc w:val="center"/>
              <w:rPr>
                <w:color w:val="000000" w:themeColor="text1"/>
              </w:rPr>
            </w:pPr>
            <w:r w:rsidRPr="009C0129">
              <w:rPr>
                <w:color w:val="000000" w:themeColor="text1"/>
              </w:rPr>
              <w:t>0</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005ED05" w14:textId="77777777" w:rsidR="00B17F01" w:rsidRPr="009C0129" w:rsidRDefault="002C3EC1">
            <w:pPr>
              <w:pStyle w:val="Standard"/>
              <w:spacing w:after="0" w:line="240" w:lineRule="auto"/>
              <w:jc w:val="center"/>
              <w:rPr>
                <w:color w:val="000000" w:themeColor="text1"/>
              </w:rPr>
            </w:pPr>
            <w:r w:rsidRPr="009C0129">
              <w:rPr>
                <w:color w:val="000000" w:themeColor="text1"/>
              </w:rPr>
              <w:t>26</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6E62A46B" w14:textId="77777777" w:rsidR="00B17F01" w:rsidRPr="009C0129" w:rsidRDefault="002C3EC1">
            <w:pPr>
              <w:pStyle w:val="Standard"/>
              <w:spacing w:after="0" w:line="240" w:lineRule="auto"/>
              <w:jc w:val="center"/>
              <w:rPr>
                <w:color w:val="000000" w:themeColor="text1"/>
              </w:rPr>
            </w:pPr>
            <w:r w:rsidRPr="009C0129">
              <w:rPr>
                <w:color w:val="000000" w:themeColor="text1"/>
              </w:rPr>
              <w:t>5</w:t>
            </w:r>
          </w:p>
        </w:tc>
      </w:tr>
      <w:tr w:rsidR="009C0129" w:rsidRPr="009C0129" w14:paraId="005052A6"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A4E438F" w14:textId="77777777" w:rsidR="00B17F01" w:rsidRPr="009C0129" w:rsidRDefault="002C3EC1">
            <w:pPr>
              <w:pStyle w:val="Standard"/>
              <w:spacing w:after="0" w:line="240" w:lineRule="auto"/>
              <w:jc w:val="center"/>
              <w:rPr>
                <w:color w:val="000000" w:themeColor="text1"/>
              </w:rPr>
            </w:pPr>
            <w:r w:rsidRPr="009C0129">
              <w:rPr>
                <w:color w:val="000000" w:themeColor="text1"/>
              </w:rPr>
              <w:t>64</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782725B" w14:textId="77777777" w:rsidR="00B17F01" w:rsidRPr="009C0129" w:rsidRDefault="002C3EC1">
            <w:pPr>
              <w:pStyle w:val="Standard"/>
              <w:spacing w:after="0" w:line="240" w:lineRule="auto"/>
              <w:rPr>
                <w:color w:val="000000" w:themeColor="text1"/>
              </w:rPr>
            </w:pPr>
            <w:r w:rsidRPr="009C0129">
              <w:rPr>
                <w:color w:val="000000" w:themeColor="text1"/>
              </w:rPr>
              <w:t>Wilamów</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269E9BE" w14:textId="77777777" w:rsidR="00B17F01" w:rsidRPr="009C0129" w:rsidRDefault="002C3EC1">
            <w:pPr>
              <w:pStyle w:val="Standard"/>
              <w:spacing w:after="0" w:line="240" w:lineRule="auto"/>
              <w:jc w:val="center"/>
              <w:rPr>
                <w:color w:val="000000" w:themeColor="text1"/>
              </w:rPr>
            </w:pPr>
            <w:r w:rsidRPr="009C0129">
              <w:rPr>
                <w:color w:val="000000" w:themeColor="text1"/>
              </w:rPr>
              <w:t>76</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439124F" w14:textId="77777777" w:rsidR="00B17F01" w:rsidRPr="009C0129" w:rsidRDefault="002C3EC1">
            <w:pPr>
              <w:pStyle w:val="Standard"/>
              <w:spacing w:after="0" w:line="240" w:lineRule="auto"/>
              <w:jc w:val="center"/>
              <w:rPr>
                <w:color w:val="000000" w:themeColor="text1"/>
              </w:rPr>
            </w:pPr>
            <w:r w:rsidRPr="009C0129">
              <w:rPr>
                <w:color w:val="000000" w:themeColor="text1"/>
              </w:rPr>
              <w:t>0</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C805D4D" w14:textId="77777777" w:rsidR="00B17F01" w:rsidRPr="009C0129" w:rsidRDefault="002C3EC1">
            <w:pPr>
              <w:pStyle w:val="Standard"/>
              <w:spacing w:after="0" w:line="240" w:lineRule="auto"/>
              <w:jc w:val="center"/>
              <w:rPr>
                <w:color w:val="000000" w:themeColor="text1"/>
              </w:rPr>
            </w:pPr>
            <w:r w:rsidRPr="009C0129">
              <w:rPr>
                <w:color w:val="000000" w:themeColor="text1"/>
              </w:rPr>
              <w:t>76</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638855CC" w14:textId="77777777" w:rsidR="00B17F01" w:rsidRPr="009C0129" w:rsidRDefault="002C3EC1">
            <w:pPr>
              <w:pStyle w:val="Standard"/>
              <w:spacing w:after="0" w:line="240" w:lineRule="auto"/>
              <w:jc w:val="center"/>
              <w:rPr>
                <w:color w:val="000000" w:themeColor="text1"/>
              </w:rPr>
            </w:pPr>
            <w:r w:rsidRPr="009C0129">
              <w:rPr>
                <w:color w:val="000000" w:themeColor="text1"/>
              </w:rPr>
              <w:t>29</w:t>
            </w:r>
          </w:p>
        </w:tc>
      </w:tr>
      <w:tr w:rsidR="009C0129" w:rsidRPr="009C0129" w14:paraId="4E0E5758"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47F4E1F" w14:textId="77777777" w:rsidR="00B17F01" w:rsidRPr="009C0129" w:rsidRDefault="002C3EC1">
            <w:pPr>
              <w:pStyle w:val="Standard"/>
              <w:spacing w:after="0" w:line="240" w:lineRule="auto"/>
              <w:jc w:val="center"/>
              <w:rPr>
                <w:color w:val="000000" w:themeColor="text1"/>
              </w:rPr>
            </w:pPr>
            <w:r w:rsidRPr="009C0129">
              <w:rPr>
                <w:color w:val="000000" w:themeColor="text1"/>
              </w:rPr>
              <w:t>65</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2E4CE5C" w14:textId="77777777" w:rsidR="00B17F01" w:rsidRPr="009C0129" w:rsidRDefault="002C3EC1">
            <w:pPr>
              <w:pStyle w:val="Standard"/>
              <w:spacing w:after="0" w:line="240" w:lineRule="auto"/>
              <w:rPr>
                <w:color w:val="000000" w:themeColor="text1"/>
              </w:rPr>
            </w:pPr>
            <w:r w:rsidRPr="009C0129">
              <w:rPr>
                <w:color w:val="000000" w:themeColor="text1"/>
              </w:rPr>
              <w:t>Wilamów–Kolonia</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ECD7224" w14:textId="77777777" w:rsidR="00B17F01" w:rsidRPr="009C0129" w:rsidRDefault="002C3EC1">
            <w:pPr>
              <w:pStyle w:val="Standard"/>
              <w:spacing w:after="0" w:line="240" w:lineRule="auto"/>
              <w:jc w:val="center"/>
              <w:rPr>
                <w:color w:val="000000" w:themeColor="text1"/>
              </w:rPr>
            </w:pPr>
            <w:r w:rsidRPr="009C0129">
              <w:rPr>
                <w:color w:val="000000" w:themeColor="text1"/>
              </w:rPr>
              <w:t>63</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AA0BD4D" w14:textId="77777777" w:rsidR="00B17F01" w:rsidRPr="009C0129" w:rsidRDefault="002C3EC1">
            <w:pPr>
              <w:pStyle w:val="Standard"/>
              <w:spacing w:after="0" w:line="240" w:lineRule="auto"/>
              <w:jc w:val="center"/>
              <w:rPr>
                <w:color w:val="000000" w:themeColor="text1"/>
              </w:rPr>
            </w:pPr>
            <w:r w:rsidRPr="009C0129">
              <w:rPr>
                <w:color w:val="000000" w:themeColor="text1"/>
              </w:rPr>
              <w:t>1</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38AEDDE" w14:textId="77777777" w:rsidR="00B17F01" w:rsidRPr="009C0129" w:rsidRDefault="002C3EC1">
            <w:pPr>
              <w:pStyle w:val="Standard"/>
              <w:spacing w:after="0" w:line="240" w:lineRule="auto"/>
              <w:jc w:val="center"/>
              <w:rPr>
                <w:color w:val="000000" w:themeColor="text1"/>
              </w:rPr>
            </w:pPr>
            <w:r w:rsidRPr="009C0129">
              <w:rPr>
                <w:color w:val="000000" w:themeColor="text1"/>
              </w:rPr>
              <w:t>64</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13D42EA6" w14:textId="77777777" w:rsidR="00B17F01" w:rsidRPr="009C0129" w:rsidRDefault="002C3EC1">
            <w:pPr>
              <w:pStyle w:val="Standard"/>
              <w:spacing w:after="0" w:line="240" w:lineRule="auto"/>
              <w:jc w:val="center"/>
              <w:rPr>
                <w:color w:val="000000" w:themeColor="text1"/>
              </w:rPr>
            </w:pPr>
            <w:r w:rsidRPr="009C0129">
              <w:rPr>
                <w:color w:val="000000" w:themeColor="text1"/>
              </w:rPr>
              <w:t>14</w:t>
            </w:r>
          </w:p>
        </w:tc>
      </w:tr>
      <w:tr w:rsidR="009C0129" w:rsidRPr="009C0129" w14:paraId="27F635E5"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73997EC" w14:textId="77777777" w:rsidR="00B17F01" w:rsidRPr="009C0129" w:rsidRDefault="002C3EC1">
            <w:pPr>
              <w:pStyle w:val="Standard"/>
              <w:spacing w:after="0" w:line="240" w:lineRule="auto"/>
              <w:jc w:val="center"/>
              <w:rPr>
                <w:color w:val="000000" w:themeColor="text1"/>
              </w:rPr>
            </w:pPr>
            <w:r w:rsidRPr="009C0129">
              <w:rPr>
                <w:color w:val="000000" w:themeColor="text1"/>
              </w:rPr>
              <w:t>66</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786011E" w14:textId="77777777" w:rsidR="00B17F01" w:rsidRPr="009C0129" w:rsidRDefault="002C3EC1">
            <w:pPr>
              <w:pStyle w:val="Standard"/>
              <w:spacing w:after="0" w:line="240" w:lineRule="auto"/>
              <w:rPr>
                <w:color w:val="000000" w:themeColor="text1"/>
              </w:rPr>
            </w:pPr>
            <w:r w:rsidRPr="009C0129">
              <w:rPr>
                <w:color w:val="000000" w:themeColor="text1"/>
              </w:rPr>
              <w:t>Wilamów-Parcela</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AE5A136" w14:textId="77777777" w:rsidR="00B17F01" w:rsidRPr="009C0129" w:rsidRDefault="002C3EC1">
            <w:pPr>
              <w:pStyle w:val="Standard"/>
              <w:spacing w:after="0" w:line="240" w:lineRule="auto"/>
              <w:jc w:val="center"/>
              <w:rPr>
                <w:color w:val="000000" w:themeColor="text1"/>
              </w:rPr>
            </w:pPr>
            <w:r w:rsidRPr="009C0129">
              <w:rPr>
                <w:color w:val="000000" w:themeColor="text1"/>
              </w:rPr>
              <w:t>37</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66648C5" w14:textId="77777777" w:rsidR="00B17F01" w:rsidRPr="009C0129" w:rsidRDefault="002C3EC1">
            <w:pPr>
              <w:pStyle w:val="Standard"/>
              <w:spacing w:after="0" w:line="240" w:lineRule="auto"/>
              <w:jc w:val="center"/>
              <w:rPr>
                <w:color w:val="000000" w:themeColor="text1"/>
              </w:rPr>
            </w:pPr>
            <w:r w:rsidRPr="009C0129">
              <w:rPr>
                <w:color w:val="000000" w:themeColor="text1"/>
              </w:rPr>
              <w:t>0</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D02713A" w14:textId="77777777" w:rsidR="00B17F01" w:rsidRPr="009C0129" w:rsidRDefault="002C3EC1">
            <w:pPr>
              <w:pStyle w:val="Standard"/>
              <w:spacing w:after="0" w:line="240" w:lineRule="auto"/>
              <w:jc w:val="center"/>
              <w:rPr>
                <w:color w:val="000000" w:themeColor="text1"/>
              </w:rPr>
            </w:pPr>
            <w:r w:rsidRPr="009C0129">
              <w:rPr>
                <w:color w:val="000000" w:themeColor="text1"/>
              </w:rPr>
              <w:t>37</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21BE98BC" w14:textId="77777777" w:rsidR="00B17F01" w:rsidRPr="009C0129" w:rsidRDefault="002C3EC1">
            <w:pPr>
              <w:pStyle w:val="Standard"/>
              <w:spacing w:after="0" w:line="240" w:lineRule="auto"/>
              <w:jc w:val="center"/>
              <w:rPr>
                <w:color w:val="000000" w:themeColor="text1"/>
              </w:rPr>
            </w:pPr>
            <w:r w:rsidRPr="009C0129">
              <w:rPr>
                <w:color w:val="000000" w:themeColor="text1"/>
              </w:rPr>
              <w:t>17</w:t>
            </w:r>
          </w:p>
        </w:tc>
      </w:tr>
      <w:tr w:rsidR="009C0129" w:rsidRPr="009C0129" w14:paraId="785A2FA0"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B7E649D" w14:textId="77777777" w:rsidR="00B17F01" w:rsidRPr="009C0129" w:rsidRDefault="002C3EC1">
            <w:pPr>
              <w:pStyle w:val="Standard"/>
              <w:spacing w:after="0" w:line="240" w:lineRule="auto"/>
              <w:jc w:val="center"/>
              <w:rPr>
                <w:color w:val="000000" w:themeColor="text1"/>
              </w:rPr>
            </w:pPr>
            <w:r w:rsidRPr="009C0129">
              <w:rPr>
                <w:color w:val="000000" w:themeColor="text1"/>
              </w:rPr>
              <w:t>67</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AE6AD62" w14:textId="77777777" w:rsidR="00B17F01" w:rsidRPr="009C0129" w:rsidRDefault="002C3EC1">
            <w:pPr>
              <w:pStyle w:val="Standard"/>
              <w:spacing w:after="0" w:line="240" w:lineRule="auto"/>
              <w:rPr>
                <w:color w:val="000000" w:themeColor="text1"/>
              </w:rPr>
            </w:pPr>
            <w:r w:rsidRPr="009C0129">
              <w:rPr>
                <w:color w:val="000000" w:themeColor="text1"/>
              </w:rPr>
              <w:t>Wola Krokocka</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E9653FA" w14:textId="77777777" w:rsidR="00B17F01" w:rsidRPr="009C0129" w:rsidRDefault="002C3EC1">
            <w:pPr>
              <w:pStyle w:val="Standard"/>
              <w:spacing w:after="0" w:line="240" w:lineRule="auto"/>
              <w:jc w:val="center"/>
              <w:rPr>
                <w:color w:val="000000" w:themeColor="text1"/>
              </w:rPr>
            </w:pPr>
            <w:r w:rsidRPr="009C0129">
              <w:rPr>
                <w:color w:val="000000" w:themeColor="text1"/>
              </w:rPr>
              <w:t>77</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82093AF" w14:textId="77777777" w:rsidR="00B17F01" w:rsidRPr="009C0129" w:rsidRDefault="002C3EC1">
            <w:pPr>
              <w:pStyle w:val="Standard"/>
              <w:spacing w:after="0" w:line="240" w:lineRule="auto"/>
              <w:jc w:val="center"/>
              <w:rPr>
                <w:color w:val="000000" w:themeColor="text1"/>
              </w:rPr>
            </w:pPr>
            <w:r w:rsidRPr="009C0129">
              <w:rPr>
                <w:color w:val="000000" w:themeColor="text1"/>
              </w:rPr>
              <w:t>0</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4CE6FC6" w14:textId="77777777" w:rsidR="00B17F01" w:rsidRPr="009C0129" w:rsidRDefault="002C3EC1">
            <w:pPr>
              <w:pStyle w:val="Standard"/>
              <w:spacing w:after="0" w:line="240" w:lineRule="auto"/>
              <w:jc w:val="center"/>
              <w:rPr>
                <w:color w:val="000000" w:themeColor="text1"/>
              </w:rPr>
            </w:pPr>
            <w:r w:rsidRPr="009C0129">
              <w:rPr>
                <w:color w:val="000000" w:themeColor="text1"/>
              </w:rPr>
              <w:t>77</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6EA2D88B" w14:textId="77777777" w:rsidR="00B17F01" w:rsidRPr="009C0129" w:rsidRDefault="002C3EC1">
            <w:pPr>
              <w:pStyle w:val="Standard"/>
              <w:spacing w:after="0" w:line="240" w:lineRule="auto"/>
              <w:jc w:val="center"/>
              <w:rPr>
                <w:color w:val="000000" w:themeColor="text1"/>
              </w:rPr>
            </w:pPr>
            <w:r w:rsidRPr="009C0129">
              <w:rPr>
                <w:color w:val="000000" w:themeColor="text1"/>
              </w:rPr>
              <w:t>25</w:t>
            </w:r>
          </w:p>
        </w:tc>
      </w:tr>
      <w:tr w:rsidR="009C0129" w:rsidRPr="009C0129" w14:paraId="1B3CA210"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6E1F2F4" w14:textId="77777777" w:rsidR="00B17F01" w:rsidRPr="009C0129" w:rsidRDefault="002C3EC1">
            <w:pPr>
              <w:pStyle w:val="Standard"/>
              <w:spacing w:after="0" w:line="240" w:lineRule="auto"/>
              <w:jc w:val="center"/>
              <w:rPr>
                <w:color w:val="000000" w:themeColor="text1"/>
              </w:rPr>
            </w:pPr>
            <w:r w:rsidRPr="009C0129">
              <w:rPr>
                <w:color w:val="000000" w:themeColor="text1"/>
              </w:rPr>
              <w:t>68</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5324ECA" w14:textId="77777777" w:rsidR="00B17F01" w:rsidRPr="009C0129" w:rsidRDefault="002C3EC1">
            <w:pPr>
              <w:pStyle w:val="Standard"/>
              <w:spacing w:after="0" w:line="240" w:lineRule="auto"/>
              <w:rPr>
                <w:color w:val="000000" w:themeColor="text1"/>
              </w:rPr>
            </w:pPr>
            <w:r w:rsidRPr="009C0129">
              <w:rPr>
                <w:color w:val="000000" w:themeColor="text1"/>
              </w:rPr>
              <w:t xml:space="preserve">Wola </w:t>
            </w:r>
            <w:proofErr w:type="spellStart"/>
            <w:r w:rsidRPr="009C0129">
              <w:rPr>
                <w:color w:val="000000" w:themeColor="text1"/>
              </w:rPr>
              <w:t>Krokocka-Parcela</w:t>
            </w:r>
            <w:proofErr w:type="spellEnd"/>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6054E2F" w14:textId="77777777" w:rsidR="00B17F01" w:rsidRPr="009C0129" w:rsidRDefault="002C3EC1">
            <w:pPr>
              <w:pStyle w:val="Standard"/>
              <w:spacing w:after="0" w:line="240" w:lineRule="auto"/>
              <w:jc w:val="center"/>
              <w:rPr>
                <w:color w:val="000000" w:themeColor="text1"/>
              </w:rPr>
            </w:pPr>
            <w:r w:rsidRPr="009C0129">
              <w:rPr>
                <w:color w:val="000000" w:themeColor="text1"/>
              </w:rPr>
              <w:t>23</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49540C2" w14:textId="77777777" w:rsidR="00B17F01" w:rsidRPr="009C0129" w:rsidRDefault="002C3EC1">
            <w:pPr>
              <w:pStyle w:val="Standard"/>
              <w:spacing w:after="0" w:line="240" w:lineRule="auto"/>
              <w:jc w:val="center"/>
              <w:rPr>
                <w:color w:val="000000" w:themeColor="text1"/>
              </w:rPr>
            </w:pPr>
            <w:r w:rsidRPr="009C0129">
              <w:rPr>
                <w:color w:val="000000" w:themeColor="text1"/>
              </w:rPr>
              <w:t>1</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CE22A97" w14:textId="77777777" w:rsidR="00B17F01" w:rsidRPr="009C0129" w:rsidRDefault="002C3EC1">
            <w:pPr>
              <w:pStyle w:val="Standard"/>
              <w:spacing w:after="0" w:line="240" w:lineRule="auto"/>
              <w:jc w:val="center"/>
              <w:rPr>
                <w:color w:val="000000" w:themeColor="text1"/>
              </w:rPr>
            </w:pPr>
            <w:r w:rsidRPr="009C0129">
              <w:rPr>
                <w:color w:val="000000" w:themeColor="text1"/>
              </w:rPr>
              <w:t>24</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0B88D413" w14:textId="77777777" w:rsidR="00B17F01" w:rsidRPr="009C0129" w:rsidRDefault="002C3EC1">
            <w:pPr>
              <w:pStyle w:val="Standard"/>
              <w:spacing w:after="0" w:line="240" w:lineRule="auto"/>
              <w:jc w:val="center"/>
              <w:rPr>
                <w:color w:val="000000" w:themeColor="text1"/>
              </w:rPr>
            </w:pPr>
            <w:r w:rsidRPr="009C0129">
              <w:rPr>
                <w:color w:val="000000" w:themeColor="text1"/>
              </w:rPr>
              <w:t>7</w:t>
            </w:r>
          </w:p>
        </w:tc>
      </w:tr>
      <w:tr w:rsidR="009C0129" w:rsidRPr="009C0129" w14:paraId="2BA58526"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0220C65" w14:textId="77777777" w:rsidR="00B17F01" w:rsidRPr="009C0129" w:rsidRDefault="002C3EC1">
            <w:pPr>
              <w:pStyle w:val="Standard"/>
              <w:spacing w:after="0" w:line="240" w:lineRule="auto"/>
              <w:jc w:val="center"/>
              <w:rPr>
                <w:color w:val="000000" w:themeColor="text1"/>
              </w:rPr>
            </w:pPr>
            <w:r w:rsidRPr="009C0129">
              <w:rPr>
                <w:color w:val="000000" w:themeColor="text1"/>
              </w:rPr>
              <w:t>69</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542243B" w14:textId="77777777" w:rsidR="00B17F01" w:rsidRPr="009C0129" w:rsidRDefault="002C3EC1">
            <w:pPr>
              <w:pStyle w:val="Standard"/>
              <w:spacing w:after="0" w:line="240" w:lineRule="auto"/>
              <w:rPr>
                <w:color w:val="000000" w:themeColor="text1"/>
              </w:rPr>
            </w:pPr>
            <w:r w:rsidRPr="009C0129">
              <w:rPr>
                <w:color w:val="000000" w:themeColor="text1"/>
              </w:rPr>
              <w:t>Wola Łobudzka</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574C559" w14:textId="77777777" w:rsidR="00B17F01" w:rsidRPr="009C0129" w:rsidRDefault="002C3EC1">
            <w:pPr>
              <w:pStyle w:val="Standard"/>
              <w:spacing w:after="0" w:line="240" w:lineRule="auto"/>
              <w:jc w:val="center"/>
              <w:rPr>
                <w:color w:val="000000" w:themeColor="text1"/>
              </w:rPr>
            </w:pPr>
            <w:r w:rsidRPr="009C0129">
              <w:rPr>
                <w:color w:val="000000" w:themeColor="text1"/>
              </w:rPr>
              <w:t>16</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BC3CE5C" w14:textId="77777777" w:rsidR="00B17F01" w:rsidRPr="009C0129" w:rsidRDefault="002C3EC1">
            <w:pPr>
              <w:pStyle w:val="Standard"/>
              <w:spacing w:after="0" w:line="240" w:lineRule="auto"/>
              <w:jc w:val="center"/>
              <w:rPr>
                <w:color w:val="000000" w:themeColor="text1"/>
              </w:rPr>
            </w:pPr>
            <w:r w:rsidRPr="009C0129">
              <w:rPr>
                <w:color w:val="000000" w:themeColor="text1"/>
              </w:rPr>
              <w:t>0</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1D06FE6" w14:textId="77777777" w:rsidR="00B17F01" w:rsidRPr="009C0129" w:rsidRDefault="002C3EC1">
            <w:pPr>
              <w:pStyle w:val="Standard"/>
              <w:spacing w:after="0" w:line="240" w:lineRule="auto"/>
              <w:jc w:val="center"/>
              <w:rPr>
                <w:color w:val="000000" w:themeColor="text1"/>
              </w:rPr>
            </w:pPr>
            <w:r w:rsidRPr="009C0129">
              <w:rPr>
                <w:color w:val="000000" w:themeColor="text1"/>
              </w:rPr>
              <w:t>16</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0461812E" w14:textId="77777777" w:rsidR="00B17F01" w:rsidRPr="009C0129" w:rsidRDefault="002C3EC1">
            <w:pPr>
              <w:pStyle w:val="Standard"/>
              <w:spacing w:after="0" w:line="240" w:lineRule="auto"/>
              <w:jc w:val="center"/>
              <w:rPr>
                <w:color w:val="000000" w:themeColor="text1"/>
              </w:rPr>
            </w:pPr>
            <w:r w:rsidRPr="009C0129">
              <w:rPr>
                <w:color w:val="000000" w:themeColor="text1"/>
              </w:rPr>
              <w:t>7</w:t>
            </w:r>
          </w:p>
        </w:tc>
      </w:tr>
      <w:tr w:rsidR="009C0129" w:rsidRPr="009C0129" w14:paraId="39B77AF7"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7F1C891" w14:textId="77777777" w:rsidR="00B17F01" w:rsidRPr="009C0129" w:rsidRDefault="002C3EC1">
            <w:pPr>
              <w:pStyle w:val="Standard"/>
              <w:spacing w:after="0" w:line="240" w:lineRule="auto"/>
              <w:jc w:val="center"/>
              <w:rPr>
                <w:color w:val="000000" w:themeColor="text1"/>
              </w:rPr>
            </w:pPr>
            <w:r w:rsidRPr="009C0129">
              <w:rPr>
                <w:color w:val="000000" w:themeColor="text1"/>
              </w:rPr>
              <w:lastRenderedPageBreak/>
              <w:t>70</w:t>
            </w: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1A81A45" w14:textId="77777777" w:rsidR="00B17F01" w:rsidRPr="009C0129" w:rsidRDefault="002C3EC1">
            <w:pPr>
              <w:pStyle w:val="Standard"/>
              <w:spacing w:after="0" w:line="240" w:lineRule="auto"/>
              <w:rPr>
                <w:color w:val="000000" w:themeColor="text1"/>
              </w:rPr>
            </w:pPr>
            <w:r w:rsidRPr="009C0129">
              <w:rPr>
                <w:color w:val="000000" w:themeColor="text1"/>
              </w:rPr>
              <w:t>Wola Łobudzka-Folwark</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904C0BB" w14:textId="77777777" w:rsidR="00B17F01" w:rsidRPr="009C0129" w:rsidRDefault="002C3EC1">
            <w:pPr>
              <w:pStyle w:val="Standard"/>
              <w:spacing w:after="0" w:line="240" w:lineRule="auto"/>
              <w:jc w:val="center"/>
              <w:rPr>
                <w:color w:val="000000" w:themeColor="text1"/>
              </w:rPr>
            </w:pPr>
            <w:r w:rsidRPr="009C0129">
              <w:rPr>
                <w:color w:val="000000" w:themeColor="text1"/>
              </w:rPr>
              <w:t>63</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6627C7C" w14:textId="77777777" w:rsidR="00B17F01" w:rsidRPr="009C0129" w:rsidRDefault="002C3EC1">
            <w:pPr>
              <w:pStyle w:val="Standard"/>
              <w:spacing w:after="0" w:line="240" w:lineRule="auto"/>
              <w:jc w:val="center"/>
              <w:rPr>
                <w:color w:val="000000" w:themeColor="text1"/>
              </w:rPr>
            </w:pPr>
            <w:r w:rsidRPr="009C0129">
              <w:rPr>
                <w:color w:val="000000" w:themeColor="text1"/>
              </w:rPr>
              <w:t>0</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B4E5D83" w14:textId="77777777" w:rsidR="00B17F01" w:rsidRPr="009C0129" w:rsidRDefault="002C3EC1">
            <w:pPr>
              <w:pStyle w:val="Standard"/>
              <w:spacing w:after="0" w:line="240" w:lineRule="auto"/>
              <w:jc w:val="center"/>
              <w:rPr>
                <w:color w:val="000000" w:themeColor="text1"/>
              </w:rPr>
            </w:pPr>
            <w:r w:rsidRPr="009C0129">
              <w:rPr>
                <w:color w:val="000000" w:themeColor="text1"/>
              </w:rPr>
              <w:t>63</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68665AD5" w14:textId="77777777" w:rsidR="00B17F01" w:rsidRPr="009C0129" w:rsidRDefault="002C3EC1">
            <w:pPr>
              <w:pStyle w:val="Standard"/>
              <w:spacing w:after="0" w:line="240" w:lineRule="auto"/>
              <w:jc w:val="center"/>
              <w:rPr>
                <w:color w:val="000000" w:themeColor="text1"/>
              </w:rPr>
            </w:pPr>
            <w:r w:rsidRPr="009C0129">
              <w:rPr>
                <w:color w:val="000000" w:themeColor="text1"/>
              </w:rPr>
              <w:t>16</w:t>
            </w:r>
          </w:p>
        </w:tc>
      </w:tr>
      <w:tr w:rsidR="00B17F01" w:rsidRPr="009C0129" w14:paraId="70D7033A" w14:textId="77777777">
        <w:tc>
          <w:tcPr>
            <w:tcW w:w="83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EF52A8C" w14:textId="77777777" w:rsidR="00B17F01" w:rsidRPr="009C0129" w:rsidRDefault="00B17F01">
            <w:pPr>
              <w:pStyle w:val="Standard"/>
              <w:spacing w:after="0" w:line="240" w:lineRule="auto"/>
              <w:jc w:val="center"/>
              <w:rPr>
                <w:color w:val="000000" w:themeColor="text1"/>
              </w:rPr>
            </w:pPr>
          </w:p>
        </w:tc>
        <w:tc>
          <w:tcPr>
            <w:tcW w:w="184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E6E2E61" w14:textId="77777777" w:rsidR="00B17F01" w:rsidRPr="009C0129" w:rsidRDefault="002C3EC1">
            <w:pPr>
              <w:pStyle w:val="Standard"/>
              <w:spacing w:after="0" w:line="240" w:lineRule="auto"/>
              <w:jc w:val="center"/>
              <w:rPr>
                <w:b/>
                <w:color w:val="000000" w:themeColor="text1"/>
              </w:rPr>
            </w:pPr>
            <w:r w:rsidRPr="009C0129">
              <w:rPr>
                <w:b/>
                <w:color w:val="000000" w:themeColor="text1"/>
              </w:rPr>
              <w:t>Razem</w:t>
            </w:r>
          </w:p>
        </w:tc>
        <w:tc>
          <w:tcPr>
            <w:tcW w:w="1524"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3F5F9D5" w14:textId="77777777" w:rsidR="00B17F01" w:rsidRPr="009C0129" w:rsidRDefault="002C3EC1">
            <w:pPr>
              <w:pStyle w:val="Standard"/>
              <w:spacing w:after="0" w:line="240" w:lineRule="auto"/>
              <w:jc w:val="center"/>
              <w:rPr>
                <w:b/>
                <w:bCs/>
                <w:color w:val="000000" w:themeColor="text1"/>
              </w:rPr>
            </w:pPr>
            <w:r w:rsidRPr="009C0129">
              <w:rPr>
                <w:b/>
                <w:bCs/>
                <w:color w:val="000000" w:themeColor="text1"/>
              </w:rPr>
              <w:t>7329</w:t>
            </w:r>
          </w:p>
        </w:tc>
        <w:tc>
          <w:tcPr>
            <w:tcW w:w="1596"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E7E3BDE" w14:textId="77777777" w:rsidR="00B17F01" w:rsidRPr="009C0129" w:rsidRDefault="002C3EC1">
            <w:pPr>
              <w:pStyle w:val="Standard"/>
              <w:spacing w:after="0" w:line="240" w:lineRule="auto"/>
              <w:jc w:val="center"/>
              <w:rPr>
                <w:b/>
                <w:bCs/>
                <w:color w:val="000000" w:themeColor="text1"/>
              </w:rPr>
            </w:pPr>
            <w:r w:rsidRPr="009C0129">
              <w:rPr>
                <w:b/>
                <w:bCs/>
                <w:color w:val="000000" w:themeColor="text1"/>
              </w:rPr>
              <w:t>106</w:t>
            </w:r>
          </w:p>
        </w:tc>
        <w:tc>
          <w:tcPr>
            <w:tcW w:w="108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BCB852B" w14:textId="77777777" w:rsidR="00B17F01" w:rsidRPr="009C0129" w:rsidRDefault="002C3EC1">
            <w:pPr>
              <w:pStyle w:val="Standard"/>
              <w:spacing w:after="0" w:line="240" w:lineRule="auto"/>
              <w:jc w:val="center"/>
              <w:rPr>
                <w:b/>
                <w:bCs/>
                <w:color w:val="000000" w:themeColor="text1"/>
              </w:rPr>
            </w:pPr>
            <w:r w:rsidRPr="009C0129">
              <w:rPr>
                <w:b/>
                <w:bCs/>
                <w:color w:val="000000" w:themeColor="text1"/>
              </w:rPr>
              <w:t>7435</w:t>
            </w:r>
          </w:p>
        </w:tc>
        <w:tc>
          <w:tcPr>
            <w:tcW w:w="1481" w:type="dxa"/>
            <w:tcBorders>
              <w:top w:val="single" w:sz="4" w:space="0" w:color="00000A"/>
              <w:left w:val="single" w:sz="4" w:space="0" w:color="00000A"/>
              <w:bottom w:val="single" w:sz="4" w:space="0" w:color="00000A"/>
            </w:tcBorders>
            <w:tcMar>
              <w:top w:w="0" w:type="dxa"/>
              <w:left w:w="10" w:type="dxa"/>
              <w:bottom w:w="0" w:type="dxa"/>
              <w:right w:w="10" w:type="dxa"/>
            </w:tcMar>
            <w:vAlign w:val="center"/>
          </w:tcPr>
          <w:p w14:paraId="79C0B46F" w14:textId="77777777" w:rsidR="00B17F01" w:rsidRPr="009C0129" w:rsidRDefault="002C3EC1">
            <w:pPr>
              <w:pStyle w:val="Standard"/>
              <w:spacing w:after="0" w:line="240" w:lineRule="auto"/>
              <w:jc w:val="center"/>
              <w:rPr>
                <w:b/>
                <w:bCs/>
                <w:color w:val="000000" w:themeColor="text1"/>
              </w:rPr>
            </w:pPr>
            <w:r w:rsidRPr="009C0129">
              <w:rPr>
                <w:b/>
                <w:bCs/>
                <w:color w:val="000000" w:themeColor="text1"/>
              </w:rPr>
              <w:t>1886</w:t>
            </w:r>
          </w:p>
        </w:tc>
      </w:tr>
    </w:tbl>
    <w:p w14:paraId="03A3C07C" w14:textId="77777777" w:rsidR="00B17F01" w:rsidRPr="009C0129" w:rsidRDefault="00B17F01">
      <w:pPr>
        <w:pStyle w:val="Standard"/>
        <w:shd w:val="clear" w:color="auto" w:fill="FFFFFF"/>
        <w:rPr>
          <w:b/>
          <w:color w:val="000000" w:themeColor="text1"/>
        </w:rPr>
      </w:pPr>
    </w:p>
    <w:p w14:paraId="3C1C04A0" w14:textId="77777777" w:rsidR="00B17F01" w:rsidRPr="009C0129" w:rsidRDefault="002C3EC1" w:rsidP="00533E82">
      <w:pPr>
        <w:pStyle w:val="Standard"/>
        <w:numPr>
          <w:ilvl w:val="0"/>
          <w:numId w:val="66"/>
        </w:numPr>
        <w:spacing w:after="0" w:line="240" w:lineRule="auto"/>
        <w:ind w:left="851" w:hanging="425"/>
        <w:jc w:val="both"/>
        <w:rPr>
          <w:color w:val="000000" w:themeColor="text1"/>
        </w:rPr>
      </w:pPr>
      <w:r w:rsidRPr="009C0129">
        <w:rPr>
          <w:color w:val="000000" w:themeColor="text1"/>
        </w:rPr>
        <w:t xml:space="preserve">Szacunkowa ilość nieruchomości z domkami letniskowymi  lub nieruchomości wykorzystywanych w celach rekreacyjno-wypoczynkowych na terenie gminy: </w:t>
      </w:r>
      <w:r w:rsidRPr="009C0129">
        <w:rPr>
          <w:b/>
          <w:color w:val="000000" w:themeColor="text1"/>
        </w:rPr>
        <w:t>60 – nie uwzględnione w pkt 5);</w:t>
      </w:r>
      <w:r w:rsidRPr="009C0129">
        <w:rPr>
          <w:color w:val="000000" w:themeColor="text1"/>
        </w:rPr>
        <w:t xml:space="preserve">    </w:t>
      </w:r>
    </w:p>
    <w:p w14:paraId="19EA5514" w14:textId="6ADAE748" w:rsidR="00B17F01" w:rsidRPr="009C0129" w:rsidRDefault="002C3EC1" w:rsidP="00533E82">
      <w:pPr>
        <w:pStyle w:val="Standard"/>
        <w:numPr>
          <w:ilvl w:val="0"/>
          <w:numId w:val="66"/>
        </w:numPr>
        <w:spacing w:after="0" w:line="240" w:lineRule="auto"/>
        <w:ind w:left="851" w:hanging="425"/>
        <w:jc w:val="both"/>
        <w:rPr>
          <w:color w:val="000000" w:themeColor="text1"/>
        </w:rPr>
      </w:pPr>
      <w:r w:rsidRPr="009C0129">
        <w:rPr>
          <w:color w:val="000000" w:themeColor="text1"/>
        </w:rPr>
        <w:t xml:space="preserve"> Ilość osób objętych systemem odbioru odpadów komunalnych wynosi wg deklaracji i według stanu na dzień 01.07.2020 r. </w:t>
      </w:r>
      <w:r w:rsidRPr="009C0129">
        <w:rPr>
          <w:b/>
          <w:bCs/>
          <w:color w:val="000000" w:themeColor="text1"/>
        </w:rPr>
        <w:t>6.</w:t>
      </w:r>
      <w:r w:rsidRPr="009C0129">
        <w:rPr>
          <w:b/>
          <w:color w:val="000000" w:themeColor="text1"/>
        </w:rPr>
        <w:t>170 osób.</w:t>
      </w:r>
    </w:p>
    <w:p w14:paraId="205D51A9" w14:textId="77777777" w:rsidR="002C3EC1" w:rsidRPr="009C0129" w:rsidRDefault="002C3EC1" w:rsidP="00533E82">
      <w:pPr>
        <w:pStyle w:val="Standard"/>
        <w:numPr>
          <w:ilvl w:val="0"/>
          <w:numId w:val="66"/>
        </w:numPr>
        <w:spacing w:after="0" w:line="240" w:lineRule="auto"/>
        <w:ind w:left="851" w:hanging="425"/>
        <w:jc w:val="both"/>
        <w:rPr>
          <w:color w:val="000000" w:themeColor="text1"/>
        </w:rPr>
      </w:pPr>
      <w:r w:rsidRPr="009C0129">
        <w:rPr>
          <w:color w:val="000000" w:themeColor="text1"/>
          <w:u w:val="single"/>
        </w:rPr>
        <w:t>Szczegółowy wykaz ilości deklaracji z podziałem na poszczególne miejscowości oraz z podziałem na nieruchomości z zadeklarowanym kompostownikiem przydomowym z uwzględnieniem ilości pojemników i worków dla poszczególnych frakcji,  przedstawia załącznik nr 6 do SIWZ</w:t>
      </w:r>
      <w:r w:rsidRPr="009C0129">
        <w:rPr>
          <w:color w:val="000000" w:themeColor="text1"/>
        </w:rPr>
        <w:t>. W cenie oferty, Wykonawca musi uwzględnić konieczność wyposażenia mieszkańców w dodatkowe pojemniki lub worki, ponad ilości wynikające z Załącznika nr 6. Wskazana w Załączniku nr 6 ilość pojemników i worków może wzrosnąć odpowiednio: o 163 sztuki pojemników o pojemności 120 litrów, o 12 sztuk pojemników o pojemności 1100 litrów, o 4044 sztuki worków o pojemności 120 litrów. W przypadku przekroczenia wyżej wskazanych ilości pojemników lub worków, Wykonawca doliczy do miesięcznego wynagrodzenia za świadczone usługi dodatkowe wynagrodzenie według poniższego wzoru:</w:t>
      </w:r>
    </w:p>
    <w:p w14:paraId="37128F98" w14:textId="77777777" w:rsidR="002C3EC1" w:rsidRPr="009C0129" w:rsidRDefault="002C3EC1" w:rsidP="00533E82">
      <w:pPr>
        <w:pStyle w:val="Standard"/>
        <w:spacing w:after="0" w:line="240" w:lineRule="auto"/>
        <w:ind w:left="851"/>
        <w:jc w:val="both"/>
        <w:rPr>
          <w:b/>
          <w:bCs/>
          <w:color w:val="000000" w:themeColor="text1"/>
        </w:rPr>
      </w:pPr>
      <w:r w:rsidRPr="009C0129">
        <w:rPr>
          <w:b/>
          <w:bCs/>
          <w:color w:val="000000" w:themeColor="text1"/>
        </w:rPr>
        <w:t>Wynagrodzenie miesięczne za odbiór i zagospodarowanie odpadów + cena jednostkowa określona w ofercie za worek/pojemnik x ilość worków/pojemników.</w:t>
      </w:r>
    </w:p>
    <w:p w14:paraId="5E1B93D5" w14:textId="77777777" w:rsidR="002C3EC1" w:rsidRPr="009C0129" w:rsidRDefault="002C3EC1" w:rsidP="00533E82">
      <w:pPr>
        <w:pStyle w:val="Standard"/>
        <w:spacing w:after="0" w:line="240" w:lineRule="auto"/>
        <w:ind w:left="851"/>
        <w:jc w:val="both"/>
        <w:rPr>
          <w:color w:val="000000" w:themeColor="text1"/>
        </w:rPr>
      </w:pPr>
      <w:r w:rsidRPr="009C0129">
        <w:rPr>
          <w:color w:val="000000" w:themeColor="text1"/>
        </w:rPr>
        <w:t>Dodatkowe wynagrodzenie Wykonawca zobowiązany jest uwzględnić na fakturze wystawionej za miesiąc, w którym nastąpiło dostarczenie worków lub pojemników.</w:t>
      </w:r>
    </w:p>
    <w:p w14:paraId="0C53CBAD" w14:textId="77777777" w:rsidR="00B17F01" w:rsidRPr="009C0129" w:rsidRDefault="002C3EC1" w:rsidP="00533E82">
      <w:pPr>
        <w:pStyle w:val="Standard"/>
        <w:numPr>
          <w:ilvl w:val="0"/>
          <w:numId w:val="66"/>
        </w:numPr>
        <w:spacing w:after="0" w:line="240" w:lineRule="auto"/>
        <w:ind w:left="851" w:hanging="425"/>
        <w:jc w:val="both"/>
        <w:rPr>
          <w:color w:val="000000" w:themeColor="text1"/>
        </w:rPr>
      </w:pPr>
      <w:r w:rsidRPr="009C0129">
        <w:rPr>
          <w:color w:val="000000" w:themeColor="text1"/>
        </w:rPr>
        <w:t xml:space="preserve">Szacowana ilość gospodarstw, z których odbierane są bioodpady – tereny miejskie </w:t>
      </w:r>
      <w:r w:rsidRPr="009C0129">
        <w:rPr>
          <w:b/>
          <w:color w:val="000000" w:themeColor="text1"/>
        </w:rPr>
        <w:t>378</w:t>
      </w:r>
      <w:r w:rsidRPr="009C0129">
        <w:rPr>
          <w:color w:val="000000" w:themeColor="text1"/>
        </w:rPr>
        <w:t xml:space="preserve">, tereny wiejskie (w tym Szadkowice-Ogrodzim) </w:t>
      </w:r>
      <w:r w:rsidRPr="009C0129">
        <w:rPr>
          <w:b/>
          <w:bCs/>
          <w:color w:val="000000" w:themeColor="text1"/>
        </w:rPr>
        <w:t>967</w:t>
      </w:r>
      <w:r w:rsidRPr="009C0129">
        <w:rPr>
          <w:b/>
          <w:color w:val="000000" w:themeColor="text1"/>
        </w:rPr>
        <w:t>, łącznie 1345 (stan na dzień 01.07.2020 r.)</w:t>
      </w:r>
    </w:p>
    <w:p w14:paraId="05B96EEA" w14:textId="77777777" w:rsidR="00B17F01" w:rsidRPr="009C0129" w:rsidRDefault="002C3EC1" w:rsidP="00533E82">
      <w:pPr>
        <w:pStyle w:val="Standard"/>
        <w:spacing w:after="0" w:line="240" w:lineRule="auto"/>
        <w:ind w:left="851"/>
        <w:jc w:val="both"/>
        <w:rPr>
          <w:color w:val="000000" w:themeColor="text1"/>
        </w:rPr>
      </w:pPr>
      <w:r w:rsidRPr="009C0129">
        <w:rPr>
          <w:color w:val="000000" w:themeColor="text1"/>
        </w:rPr>
        <w:t>Szacowana ilość gospodarstw, z których odbierane są bioodpady – tereny miejskie 459, tereny wiejskie (w tym Szadkowice-Ogrodzim) 1563, łącznie 2022 (stan na dzień 01.10.2020 r.)</w:t>
      </w:r>
    </w:p>
    <w:p w14:paraId="35E0A9ED" w14:textId="77777777" w:rsidR="00B17F01" w:rsidRPr="009C0129" w:rsidRDefault="002C3EC1" w:rsidP="00533E82">
      <w:pPr>
        <w:pStyle w:val="Standard"/>
        <w:numPr>
          <w:ilvl w:val="0"/>
          <w:numId w:val="66"/>
        </w:numPr>
        <w:spacing w:after="0" w:line="240" w:lineRule="auto"/>
        <w:ind w:left="851" w:hanging="425"/>
        <w:jc w:val="both"/>
        <w:rPr>
          <w:color w:val="000000" w:themeColor="text1"/>
        </w:rPr>
      </w:pPr>
      <w:r w:rsidRPr="009C0129">
        <w:rPr>
          <w:color w:val="000000" w:themeColor="text1"/>
        </w:rPr>
        <w:t>Ilość odpadów zebranych od 1 stycznia 2019 do 31 grudnia 2019 r. na terenie Gminy i Miasta Szadek, od osób które złożyły deklaracje.</w:t>
      </w:r>
    </w:p>
    <w:p w14:paraId="06E3B54E" w14:textId="77777777" w:rsidR="00B17F01" w:rsidRPr="009C0129" w:rsidRDefault="00B17F01">
      <w:pPr>
        <w:pStyle w:val="Standard"/>
        <w:spacing w:after="0" w:line="240" w:lineRule="auto"/>
        <w:ind w:left="360"/>
        <w:jc w:val="both"/>
        <w:rPr>
          <w:color w:val="000000" w:themeColor="text1"/>
        </w:rPr>
      </w:pPr>
    </w:p>
    <w:tbl>
      <w:tblPr>
        <w:tblW w:w="8222" w:type="dxa"/>
        <w:tblInd w:w="968" w:type="dxa"/>
        <w:tblLayout w:type="fixed"/>
        <w:tblCellMar>
          <w:left w:w="10" w:type="dxa"/>
          <w:right w:w="10" w:type="dxa"/>
        </w:tblCellMar>
        <w:tblLook w:val="0000" w:firstRow="0" w:lastRow="0" w:firstColumn="0" w:lastColumn="0" w:noHBand="0" w:noVBand="0"/>
      </w:tblPr>
      <w:tblGrid>
        <w:gridCol w:w="1747"/>
        <w:gridCol w:w="2539"/>
        <w:gridCol w:w="2090"/>
        <w:gridCol w:w="1846"/>
      </w:tblGrid>
      <w:tr w:rsidR="009C0129" w:rsidRPr="009C0129" w14:paraId="77CC1C4B" w14:textId="77777777">
        <w:trPr>
          <w:trHeight w:val="315"/>
        </w:trPr>
        <w:tc>
          <w:tcPr>
            <w:tcW w:w="1747"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68AF1A65" w14:textId="77777777" w:rsidR="00B17F01" w:rsidRPr="009C0129" w:rsidRDefault="002C3EC1">
            <w:pPr>
              <w:pStyle w:val="Standard"/>
              <w:shd w:val="clear" w:color="auto" w:fill="FFFFFF"/>
              <w:tabs>
                <w:tab w:val="left" w:pos="567"/>
              </w:tabs>
              <w:jc w:val="center"/>
              <w:rPr>
                <w:b/>
                <w:color w:val="000000" w:themeColor="text1"/>
              </w:rPr>
            </w:pPr>
            <w:r w:rsidRPr="009C0129">
              <w:rPr>
                <w:b/>
                <w:color w:val="000000" w:themeColor="text1"/>
              </w:rPr>
              <w:t>Lp.</w:t>
            </w:r>
          </w:p>
        </w:tc>
        <w:tc>
          <w:tcPr>
            <w:tcW w:w="2539"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20948336" w14:textId="77777777" w:rsidR="00B17F01" w:rsidRPr="009C0129" w:rsidRDefault="002C3EC1">
            <w:pPr>
              <w:pStyle w:val="Standard"/>
              <w:shd w:val="clear" w:color="auto" w:fill="FFFFFF"/>
              <w:tabs>
                <w:tab w:val="left" w:pos="567"/>
              </w:tabs>
              <w:jc w:val="center"/>
              <w:rPr>
                <w:b/>
                <w:color w:val="000000" w:themeColor="text1"/>
              </w:rPr>
            </w:pPr>
            <w:r w:rsidRPr="009C0129">
              <w:rPr>
                <w:b/>
                <w:color w:val="000000" w:themeColor="text1"/>
              </w:rPr>
              <w:t>Nazwa odpadu</w:t>
            </w:r>
          </w:p>
        </w:tc>
        <w:tc>
          <w:tcPr>
            <w:tcW w:w="20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7C7A8561" w14:textId="77777777" w:rsidR="00B17F01" w:rsidRPr="009C0129" w:rsidRDefault="002C3EC1">
            <w:pPr>
              <w:pStyle w:val="Standard"/>
              <w:shd w:val="clear" w:color="auto" w:fill="FFFFFF"/>
              <w:tabs>
                <w:tab w:val="left" w:pos="567"/>
              </w:tabs>
              <w:jc w:val="center"/>
              <w:rPr>
                <w:b/>
                <w:color w:val="000000" w:themeColor="text1"/>
              </w:rPr>
            </w:pPr>
            <w:r w:rsidRPr="009C0129">
              <w:rPr>
                <w:b/>
                <w:color w:val="000000" w:themeColor="text1"/>
              </w:rPr>
              <w:t>Kod odpadu</w:t>
            </w:r>
          </w:p>
        </w:tc>
        <w:tc>
          <w:tcPr>
            <w:tcW w:w="18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35BE77B" w14:textId="77777777" w:rsidR="00B17F01" w:rsidRPr="009C0129" w:rsidRDefault="002C3EC1">
            <w:pPr>
              <w:pStyle w:val="Standard"/>
              <w:shd w:val="clear" w:color="auto" w:fill="FFFFFF"/>
              <w:tabs>
                <w:tab w:val="left" w:pos="567"/>
              </w:tabs>
              <w:jc w:val="center"/>
              <w:rPr>
                <w:b/>
                <w:color w:val="000000" w:themeColor="text1"/>
              </w:rPr>
            </w:pPr>
            <w:r w:rsidRPr="009C0129">
              <w:rPr>
                <w:b/>
                <w:color w:val="000000" w:themeColor="text1"/>
              </w:rPr>
              <w:t>Ilość [Mg]</w:t>
            </w:r>
          </w:p>
        </w:tc>
      </w:tr>
      <w:tr w:rsidR="009C0129" w:rsidRPr="009C0129" w14:paraId="08C3751B" w14:textId="77777777">
        <w:trPr>
          <w:trHeight w:val="315"/>
        </w:trPr>
        <w:tc>
          <w:tcPr>
            <w:tcW w:w="1747" w:type="dxa"/>
            <w:tcBorders>
              <w:left w:val="single" w:sz="4" w:space="0" w:color="000001"/>
              <w:bottom w:val="single" w:sz="4" w:space="0" w:color="000001"/>
            </w:tcBorders>
            <w:tcMar>
              <w:top w:w="0" w:type="dxa"/>
              <w:left w:w="10" w:type="dxa"/>
              <w:bottom w:w="0" w:type="dxa"/>
              <w:right w:w="10" w:type="dxa"/>
            </w:tcMar>
            <w:vAlign w:val="center"/>
          </w:tcPr>
          <w:p w14:paraId="6C665571" w14:textId="77777777" w:rsidR="00B17F01" w:rsidRPr="009C0129" w:rsidRDefault="002C3EC1">
            <w:pPr>
              <w:pStyle w:val="Standard"/>
              <w:shd w:val="clear" w:color="auto" w:fill="FFFFFF"/>
              <w:tabs>
                <w:tab w:val="left" w:pos="567"/>
              </w:tabs>
              <w:jc w:val="center"/>
              <w:rPr>
                <w:color w:val="000000" w:themeColor="text1"/>
              </w:rPr>
            </w:pPr>
            <w:r w:rsidRPr="009C0129">
              <w:rPr>
                <w:color w:val="000000" w:themeColor="text1"/>
              </w:rPr>
              <w:t>1</w:t>
            </w:r>
          </w:p>
        </w:tc>
        <w:tc>
          <w:tcPr>
            <w:tcW w:w="2539" w:type="dxa"/>
            <w:tcBorders>
              <w:left w:val="single" w:sz="4" w:space="0" w:color="000001"/>
              <w:bottom w:val="single" w:sz="4" w:space="0" w:color="000001"/>
            </w:tcBorders>
            <w:tcMar>
              <w:top w:w="0" w:type="dxa"/>
              <w:left w:w="10" w:type="dxa"/>
              <w:bottom w:w="0" w:type="dxa"/>
              <w:right w:w="10" w:type="dxa"/>
            </w:tcMar>
            <w:vAlign w:val="center"/>
          </w:tcPr>
          <w:p w14:paraId="2CE8B4FB" w14:textId="77777777" w:rsidR="00B17F01" w:rsidRPr="009C0129" w:rsidRDefault="002C3EC1">
            <w:pPr>
              <w:pStyle w:val="TableContents"/>
              <w:shd w:val="clear" w:color="auto" w:fill="FFFFFF"/>
              <w:tabs>
                <w:tab w:val="left" w:pos="567"/>
              </w:tabs>
              <w:jc w:val="center"/>
              <w:rPr>
                <w:rFonts w:cs="Times New Roman"/>
                <w:color w:val="000000" w:themeColor="text1"/>
              </w:rPr>
            </w:pPr>
            <w:r w:rsidRPr="009C0129">
              <w:rPr>
                <w:rFonts w:cs="Times New Roman"/>
                <w:color w:val="000000" w:themeColor="text1"/>
              </w:rPr>
              <w:t>Niesegregowane (zmieszane) odpady komunalne</w:t>
            </w:r>
          </w:p>
        </w:tc>
        <w:tc>
          <w:tcPr>
            <w:tcW w:w="2090" w:type="dxa"/>
            <w:tcBorders>
              <w:left w:val="single" w:sz="4" w:space="0" w:color="000001"/>
              <w:bottom w:val="single" w:sz="4" w:space="0" w:color="000001"/>
            </w:tcBorders>
            <w:tcMar>
              <w:top w:w="0" w:type="dxa"/>
              <w:left w:w="10" w:type="dxa"/>
              <w:bottom w:w="0" w:type="dxa"/>
              <w:right w:w="10" w:type="dxa"/>
            </w:tcMar>
            <w:vAlign w:val="center"/>
          </w:tcPr>
          <w:p w14:paraId="7673CE6F" w14:textId="77777777" w:rsidR="00B17F01" w:rsidRPr="009C0129" w:rsidRDefault="002C3EC1">
            <w:pPr>
              <w:pStyle w:val="Standard"/>
              <w:shd w:val="clear" w:color="auto" w:fill="FFFFFF"/>
              <w:tabs>
                <w:tab w:val="left" w:pos="567"/>
              </w:tabs>
              <w:jc w:val="center"/>
              <w:rPr>
                <w:color w:val="000000" w:themeColor="text1"/>
              </w:rPr>
            </w:pPr>
            <w:r w:rsidRPr="009C0129">
              <w:rPr>
                <w:color w:val="000000" w:themeColor="text1"/>
              </w:rPr>
              <w:t>20 03 01</w:t>
            </w:r>
          </w:p>
        </w:tc>
        <w:tc>
          <w:tcPr>
            <w:tcW w:w="1846" w:type="dxa"/>
            <w:tcBorders>
              <w:left w:val="single" w:sz="4" w:space="0" w:color="000001"/>
              <w:bottom w:val="single" w:sz="4" w:space="0" w:color="000001"/>
              <w:right w:val="single" w:sz="4" w:space="0" w:color="000001"/>
            </w:tcBorders>
            <w:tcMar>
              <w:top w:w="0" w:type="dxa"/>
              <w:left w:w="10" w:type="dxa"/>
              <w:bottom w:w="0" w:type="dxa"/>
              <w:right w:w="10" w:type="dxa"/>
            </w:tcMar>
            <w:vAlign w:val="center"/>
          </w:tcPr>
          <w:p w14:paraId="53C35C94" w14:textId="77777777" w:rsidR="00B17F01" w:rsidRPr="009C0129" w:rsidRDefault="002C3EC1">
            <w:pPr>
              <w:pStyle w:val="Standard"/>
              <w:shd w:val="clear" w:color="auto" w:fill="FFFFFF"/>
              <w:tabs>
                <w:tab w:val="left" w:pos="567"/>
              </w:tabs>
              <w:jc w:val="center"/>
              <w:rPr>
                <w:color w:val="000000" w:themeColor="text1"/>
              </w:rPr>
            </w:pPr>
            <w:r w:rsidRPr="009C0129">
              <w:rPr>
                <w:color w:val="000000" w:themeColor="text1"/>
              </w:rPr>
              <w:t>616,2</w:t>
            </w:r>
          </w:p>
        </w:tc>
      </w:tr>
      <w:tr w:rsidR="009C0129" w:rsidRPr="009C0129" w14:paraId="198B09A2" w14:textId="77777777">
        <w:trPr>
          <w:trHeight w:val="315"/>
        </w:trPr>
        <w:tc>
          <w:tcPr>
            <w:tcW w:w="1747" w:type="dxa"/>
            <w:tcBorders>
              <w:left w:val="single" w:sz="4" w:space="0" w:color="000001"/>
              <w:bottom w:val="single" w:sz="4" w:space="0" w:color="000001"/>
            </w:tcBorders>
            <w:tcMar>
              <w:top w:w="0" w:type="dxa"/>
              <w:left w:w="10" w:type="dxa"/>
              <w:bottom w:w="0" w:type="dxa"/>
              <w:right w:w="10" w:type="dxa"/>
            </w:tcMar>
            <w:vAlign w:val="center"/>
          </w:tcPr>
          <w:p w14:paraId="4D705065" w14:textId="77777777" w:rsidR="00B17F01" w:rsidRPr="009C0129" w:rsidRDefault="002C3EC1">
            <w:pPr>
              <w:pStyle w:val="Standard"/>
              <w:shd w:val="clear" w:color="auto" w:fill="FFFFFF"/>
              <w:tabs>
                <w:tab w:val="left" w:pos="567"/>
              </w:tabs>
              <w:jc w:val="center"/>
              <w:rPr>
                <w:color w:val="000000" w:themeColor="text1"/>
              </w:rPr>
            </w:pPr>
            <w:r w:rsidRPr="009C0129">
              <w:rPr>
                <w:color w:val="000000" w:themeColor="text1"/>
              </w:rPr>
              <w:t>2</w:t>
            </w:r>
          </w:p>
        </w:tc>
        <w:tc>
          <w:tcPr>
            <w:tcW w:w="2539" w:type="dxa"/>
            <w:tcBorders>
              <w:left w:val="single" w:sz="4" w:space="0" w:color="000001"/>
              <w:bottom w:val="single" w:sz="4" w:space="0" w:color="000001"/>
            </w:tcBorders>
            <w:tcMar>
              <w:top w:w="0" w:type="dxa"/>
              <w:left w:w="10" w:type="dxa"/>
              <w:bottom w:w="0" w:type="dxa"/>
              <w:right w:w="10" w:type="dxa"/>
            </w:tcMar>
            <w:vAlign w:val="center"/>
          </w:tcPr>
          <w:p w14:paraId="68C90662" w14:textId="77777777" w:rsidR="00B17F01" w:rsidRPr="009C0129" w:rsidRDefault="002C3EC1">
            <w:pPr>
              <w:pStyle w:val="TableContents"/>
              <w:shd w:val="clear" w:color="auto" w:fill="FFFFFF"/>
              <w:tabs>
                <w:tab w:val="left" w:pos="567"/>
              </w:tabs>
              <w:jc w:val="center"/>
              <w:rPr>
                <w:rFonts w:cs="Times New Roman"/>
                <w:color w:val="000000" w:themeColor="text1"/>
              </w:rPr>
            </w:pPr>
            <w:r w:rsidRPr="009C0129">
              <w:rPr>
                <w:rFonts w:cs="Times New Roman"/>
                <w:color w:val="000000" w:themeColor="text1"/>
              </w:rPr>
              <w:t>Odpady ulegające biodegradacji</w:t>
            </w:r>
          </w:p>
        </w:tc>
        <w:tc>
          <w:tcPr>
            <w:tcW w:w="2090" w:type="dxa"/>
            <w:tcBorders>
              <w:left w:val="single" w:sz="4" w:space="0" w:color="000001"/>
              <w:bottom w:val="single" w:sz="4" w:space="0" w:color="000001"/>
            </w:tcBorders>
            <w:tcMar>
              <w:top w:w="0" w:type="dxa"/>
              <w:left w:w="10" w:type="dxa"/>
              <w:bottom w:w="0" w:type="dxa"/>
              <w:right w:w="10" w:type="dxa"/>
            </w:tcMar>
            <w:vAlign w:val="center"/>
          </w:tcPr>
          <w:p w14:paraId="0306D9B0" w14:textId="77777777" w:rsidR="00B17F01" w:rsidRPr="009C0129" w:rsidRDefault="002C3EC1">
            <w:pPr>
              <w:pStyle w:val="Standard"/>
              <w:shd w:val="clear" w:color="auto" w:fill="FFFFFF"/>
              <w:tabs>
                <w:tab w:val="left" w:pos="567"/>
              </w:tabs>
              <w:jc w:val="center"/>
              <w:rPr>
                <w:color w:val="000000" w:themeColor="text1"/>
              </w:rPr>
            </w:pPr>
            <w:r w:rsidRPr="009C0129">
              <w:rPr>
                <w:color w:val="000000" w:themeColor="text1"/>
              </w:rPr>
              <w:t>20 02 01</w:t>
            </w:r>
          </w:p>
        </w:tc>
        <w:tc>
          <w:tcPr>
            <w:tcW w:w="1846" w:type="dxa"/>
            <w:tcBorders>
              <w:left w:val="single" w:sz="4" w:space="0" w:color="000001"/>
              <w:bottom w:val="single" w:sz="4" w:space="0" w:color="000001"/>
              <w:right w:val="single" w:sz="4" w:space="0" w:color="000001"/>
            </w:tcBorders>
            <w:tcMar>
              <w:top w:w="0" w:type="dxa"/>
              <w:left w:w="10" w:type="dxa"/>
              <w:bottom w:w="0" w:type="dxa"/>
              <w:right w:w="10" w:type="dxa"/>
            </w:tcMar>
            <w:vAlign w:val="center"/>
          </w:tcPr>
          <w:p w14:paraId="38D9E09F" w14:textId="77777777" w:rsidR="00B17F01" w:rsidRPr="009C0129" w:rsidRDefault="002C3EC1">
            <w:pPr>
              <w:pStyle w:val="Standard"/>
              <w:shd w:val="clear" w:color="auto" w:fill="FFFFFF"/>
              <w:tabs>
                <w:tab w:val="left" w:pos="567"/>
              </w:tabs>
              <w:jc w:val="center"/>
              <w:rPr>
                <w:color w:val="000000" w:themeColor="text1"/>
              </w:rPr>
            </w:pPr>
            <w:r w:rsidRPr="009C0129">
              <w:rPr>
                <w:color w:val="000000" w:themeColor="text1"/>
              </w:rPr>
              <w:t>49,42</w:t>
            </w:r>
          </w:p>
        </w:tc>
      </w:tr>
      <w:tr w:rsidR="009C0129" w:rsidRPr="009C0129" w14:paraId="6F7710E3" w14:textId="77777777">
        <w:trPr>
          <w:trHeight w:val="315"/>
        </w:trPr>
        <w:tc>
          <w:tcPr>
            <w:tcW w:w="1747" w:type="dxa"/>
            <w:tcBorders>
              <w:left w:val="single" w:sz="4" w:space="0" w:color="000001"/>
              <w:bottom w:val="single" w:sz="4" w:space="0" w:color="000001"/>
            </w:tcBorders>
            <w:tcMar>
              <w:top w:w="0" w:type="dxa"/>
              <w:left w:w="10" w:type="dxa"/>
              <w:bottom w:w="0" w:type="dxa"/>
              <w:right w:w="10" w:type="dxa"/>
            </w:tcMar>
            <w:vAlign w:val="center"/>
          </w:tcPr>
          <w:p w14:paraId="05FD5C7A" w14:textId="77777777" w:rsidR="00B17F01" w:rsidRPr="009C0129" w:rsidRDefault="002C3EC1">
            <w:pPr>
              <w:pStyle w:val="Standard"/>
              <w:shd w:val="clear" w:color="auto" w:fill="FFFFFF"/>
              <w:tabs>
                <w:tab w:val="left" w:pos="567"/>
              </w:tabs>
              <w:jc w:val="center"/>
              <w:rPr>
                <w:color w:val="000000" w:themeColor="text1"/>
              </w:rPr>
            </w:pPr>
            <w:r w:rsidRPr="009C0129">
              <w:rPr>
                <w:color w:val="000000" w:themeColor="text1"/>
              </w:rPr>
              <w:t>3</w:t>
            </w:r>
          </w:p>
        </w:tc>
        <w:tc>
          <w:tcPr>
            <w:tcW w:w="2539" w:type="dxa"/>
            <w:tcBorders>
              <w:left w:val="single" w:sz="4" w:space="0" w:color="000001"/>
              <w:bottom w:val="single" w:sz="4" w:space="0" w:color="000001"/>
            </w:tcBorders>
            <w:tcMar>
              <w:top w:w="0" w:type="dxa"/>
              <w:left w:w="10" w:type="dxa"/>
              <w:bottom w:w="0" w:type="dxa"/>
              <w:right w:w="10" w:type="dxa"/>
            </w:tcMar>
            <w:vAlign w:val="center"/>
          </w:tcPr>
          <w:p w14:paraId="63D178E1" w14:textId="77777777" w:rsidR="00B17F01" w:rsidRPr="009C0129" w:rsidRDefault="002C3EC1">
            <w:pPr>
              <w:pStyle w:val="TableContents"/>
              <w:shd w:val="clear" w:color="auto" w:fill="FFFFFF"/>
              <w:tabs>
                <w:tab w:val="left" w:pos="567"/>
              </w:tabs>
              <w:jc w:val="center"/>
              <w:rPr>
                <w:rFonts w:cs="Times New Roman"/>
                <w:color w:val="000000" w:themeColor="text1"/>
              </w:rPr>
            </w:pPr>
            <w:r w:rsidRPr="009C0129">
              <w:rPr>
                <w:rFonts w:cs="Times New Roman"/>
                <w:color w:val="000000" w:themeColor="text1"/>
              </w:rPr>
              <w:t>Opakowania ze szkła</w:t>
            </w:r>
          </w:p>
        </w:tc>
        <w:tc>
          <w:tcPr>
            <w:tcW w:w="2090" w:type="dxa"/>
            <w:tcBorders>
              <w:left w:val="single" w:sz="4" w:space="0" w:color="000001"/>
              <w:bottom w:val="single" w:sz="4" w:space="0" w:color="000001"/>
            </w:tcBorders>
            <w:tcMar>
              <w:top w:w="0" w:type="dxa"/>
              <w:left w:w="10" w:type="dxa"/>
              <w:bottom w:w="0" w:type="dxa"/>
              <w:right w:w="10" w:type="dxa"/>
            </w:tcMar>
            <w:vAlign w:val="center"/>
          </w:tcPr>
          <w:p w14:paraId="7617314B" w14:textId="77777777" w:rsidR="00B17F01" w:rsidRPr="009C0129" w:rsidRDefault="002C3EC1">
            <w:pPr>
              <w:pStyle w:val="Standard"/>
              <w:shd w:val="clear" w:color="auto" w:fill="FFFFFF"/>
              <w:tabs>
                <w:tab w:val="left" w:pos="567"/>
              </w:tabs>
              <w:jc w:val="center"/>
              <w:rPr>
                <w:color w:val="000000" w:themeColor="text1"/>
              </w:rPr>
            </w:pPr>
            <w:r w:rsidRPr="009C0129">
              <w:rPr>
                <w:color w:val="000000" w:themeColor="text1"/>
              </w:rPr>
              <w:t>15 01 07</w:t>
            </w:r>
          </w:p>
        </w:tc>
        <w:tc>
          <w:tcPr>
            <w:tcW w:w="1846" w:type="dxa"/>
            <w:tcBorders>
              <w:left w:val="single" w:sz="4" w:space="0" w:color="000001"/>
              <w:bottom w:val="single" w:sz="4" w:space="0" w:color="000001"/>
              <w:right w:val="single" w:sz="4" w:space="0" w:color="000001"/>
            </w:tcBorders>
            <w:tcMar>
              <w:top w:w="0" w:type="dxa"/>
              <w:left w:w="10" w:type="dxa"/>
              <w:bottom w:w="0" w:type="dxa"/>
              <w:right w:w="10" w:type="dxa"/>
            </w:tcMar>
            <w:vAlign w:val="center"/>
          </w:tcPr>
          <w:p w14:paraId="72CAF71D" w14:textId="77777777" w:rsidR="00B17F01" w:rsidRPr="009C0129" w:rsidRDefault="002C3EC1">
            <w:pPr>
              <w:pStyle w:val="Standard"/>
              <w:shd w:val="clear" w:color="auto" w:fill="FFFFFF"/>
              <w:tabs>
                <w:tab w:val="left" w:pos="567"/>
              </w:tabs>
              <w:jc w:val="center"/>
              <w:rPr>
                <w:color w:val="000000" w:themeColor="text1"/>
              </w:rPr>
            </w:pPr>
            <w:r w:rsidRPr="009C0129">
              <w:rPr>
                <w:color w:val="000000" w:themeColor="text1"/>
              </w:rPr>
              <w:t>107,3</w:t>
            </w:r>
          </w:p>
        </w:tc>
      </w:tr>
      <w:tr w:rsidR="009C0129" w:rsidRPr="009C0129" w14:paraId="334D401B" w14:textId="77777777">
        <w:trPr>
          <w:trHeight w:val="315"/>
        </w:trPr>
        <w:tc>
          <w:tcPr>
            <w:tcW w:w="1747" w:type="dxa"/>
            <w:tcBorders>
              <w:left w:val="single" w:sz="4" w:space="0" w:color="000001"/>
              <w:bottom w:val="single" w:sz="4" w:space="0" w:color="000001"/>
            </w:tcBorders>
            <w:tcMar>
              <w:top w:w="0" w:type="dxa"/>
              <w:left w:w="10" w:type="dxa"/>
              <w:bottom w:w="0" w:type="dxa"/>
              <w:right w:w="10" w:type="dxa"/>
            </w:tcMar>
            <w:vAlign w:val="center"/>
          </w:tcPr>
          <w:p w14:paraId="45CFD052" w14:textId="77777777" w:rsidR="00B17F01" w:rsidRPr="009C0129" w:rsidRDefault="002C3EC1">
            <w:pPr>
              <w:pStyle w:val="Standard"/>
              <w:shd w:val="clear" w:color="auto" w:fill="FFFFFF"/>
              <w:tabs>
                <w:tab w:val="left" w:pos="567"/>
              </w:tabs>
              <w:jc w:val="center"/>
              <w:rPr>
                <w:color w:val="000000" w:themeColor="text1"/>
              </w:rPr>
            </w:pPr>
            <w:r w:rsidRPr="009C0129">
              <w:rPr>
                <w:color w:val="000000" w:themeColor="text1"/>
              </w:rPr>
              <w:t>4</w:t>
            </w:r>
          </w:p>
        </w:tc>
        <w:tc>
          <w:tcPr>
            <w:tcW w:w="2539" w:type="dxa"/>
            <w:tcBorders>
              <w:left w:val="single" w:sz="4" w:space="0" w:color="000001"/>
              <w:bottom w:val="single" w:sz="4" w:space="0" w:color="000001"/>
            </w:tcBorders>
            <w:tcMar>
              <w:top w:w="0" w:type="dxa"/>
              <w:left w:w="10" w:type="dxa"/>
              <w:bottom w:w="0" w:type="dxa"/>
              <w:right w:w="10" w:type="dxa"/>
            </w:tcMar>
            <w:vAlign w:val="center"/>
          </w:tcPr>
          <w:p w14:paraId="5077BD5E" w14:textId="77777777" w:rsidR="00B17F01" w:rsidRPr="009C0129" w:rsidRDefault="002C3EC1">
            <w:pPr>
              <w:pStyle w:val="TableContents"/>
              <w:shd w:val="clear" w:color="auto" w:fill="FFFFFF"/>
              <w:tabs>
                <w:tab w:val="left" w:pos="567"/>
              </w:tabs>
              <w:jc w:val="center"/>
              <w:rPr>
                <w:rFonts w:cs="Times New Roman"/>
                <w:color w:val="000000" w:themeColor="text1"/>
              </w:rPr>
            </w:pPr>
            <w:r w:rsidRPr="009C0129">
              <w:rPr>
                <w:rFonts w:cs="Times New Roman"/>
                <w:color w:val="000000" w:themeColor="text1"/>
              </w:rPr>
              <w:t>Opakowania z papieru i tektury</w:t>
            </w:r>
          </w:p>
        </w:tc>
        <w:tc>
          <w:tcPr>
            <w:tcW w:w="2090" w:type="dxa"/>
            <w:tcBorders>
              <w:left w:val="single" w:sz="4" w:space="0" w:color="000001"/>
              <w:bottom w:val="single" w:sz="4" w:space="0" w:color="000001"/>
            </w:tcBorders>
            <w:tcMar>
              <w:top w:w="0" w:type="dxa"/>
              <w:left w:w="10" w:type="dxa"/>
              <w:bottom w:w="0" w:type="dxa"/>
              <w:right w:w="10" w:type="dxa"/>
            </w:tcMar>
            <w:vAlign w:val="center"/>
          </w:tcPr>
          <w:p w14:paraId="1CA8A85A" w14:textId="77777777" w:rsidR="00B17F01" w:rsidRPr="009C0129" w:rsidRDefault="002C3EC1">
            <w:pPr>
              <w:pStyle w:val="Standard"/>
              <w:shd w:val="clear" w:color="auto" w:fill="FFFFFF"/>
              <w:tabs>
                <w:tab w:val="left" w:pos="567"/>
              </w:tabs>
              <w:jc w:val="center"/>
              <w:rPr>
                <w:color w:val="000000" w:themeColor="text1"/>
              </w:rPr>
            </w:pPr>
            <w:r w:rsidRPr="009C0129">
              <w:rPr>
                <w:color w:val="000000" w:themeColor="text1"/>
              </w:rPr>
              <w:t>15 01 01</w:t>
            </w:r>
          </w:p>
        </w:tc>
        <w:tc>
          <w:tcPr>
            <w:tcW w:w="1846" w:type="dxa"/>
            <w:tcBorders>
              <w:left w:val="single" w:sz="4" w:space="0" w:color="000001"/>
              <w:bottom w:val="single" w:sz="4" w:space="0" w:color="000001"/>
              <w:right w:val="single" w:sz="4" w:space="0" w:color="000001"/>
            </w:tcBorders>
            <w:tcMar>
              <w:top w:w="0" w:type="dxa"/>
              <w:left w:w="10" w:type="dxa"/>
              <w:bottom w:w="0" w:type="dxa"/>
              <w:right w:w="10" w:type="dxa"/>
            </w:tcMar>
            <w:vAlign w:val="center"/>
          </w:tcPr>
          <w:p w14:paraId="0D4F3913" w14:textId="77777777" w:rsidR="00B17F01" w:rsidRPr="009C0129" w:rsidRDefault="002C3EC1">
            <w:pPr>
              <w:pStyle w:val="Standard"/>
              <w:shd w:val="clear" w:color="auto" w:fill="FFFFFF"/>
              <w:tabs>
                <w:tab w:val="left" w:pos="567"/>
              </w:tabs>
              <w:jc w:val="center"/>
              <w:rPr>
                <w:color w:val="000000" w:themeColor="text1"/>
              </w:rPr>
            </w:pPr>
            <w:r w:rsidRPr="009C0129">
              <w:rPr>
                <w:color w:val="000000" w:themeColor="text1"/>
              </w:rPr>
              <w:t>2,95</w:t>
            </w:r>
          </w:p>
        </w:tc>
      </w:tr>
      <w:tr w:rsidR="009C0129" w:rsidRPr="009C0129" w14:paraId="5A0851DC" w14:textId="77777777">
        <w:trPr>
          <w:trHeight w:val="315"/>
        </w:trPr>
        <w:tc>
          <w:tcPr>
            <w:tcW w:w="1747" w:type="dxa"/>
            <w:tcBorders>
              <w:left w:val="single" w:sz="4" w:space="0" w:color="000001"/>
              <w:bottom w:val="single" w:sz="4" w:space="0" w:color="000001"/>
            </w:tcBorders>
            <w:tcMar>
              <w:top w:w="0" w:type="dxa"/>
              <w:left w:w="10" w:type="dxa"/>
              <w:bottom w:w="0" w:type="dxa"/>
              <w:right w:w="10" w:type="dxa"/>
            </w:tcMar>
            <w:vAlign w:val="center"/>
          </w:tcPr>
          <w:p w14:paraId="35A11A1C" w14:textId="77777777" w:rsidR="00B17F01" w:rsidRPr="009C0129" w:rsidRDefault="002C3EC1">
            <w:pPr>
              <w:pStyle w:val="Standard"/>
              <w:shd w:val="clear" w:color="auto" w:fill="FFFFFF"/>
              <w:tabs>
                <w:tab w:val="left" w:pos="567"/>
              </w:tabs>
              <w:jc w:val="center"/>
              <w:rPr>
                <w:color w:val="000000" w:themeColor="text1"/>
              </w:rPr>
            </w:pPr>
            <w:r w:rsidRPr="009C0129">
              <w:rPr>
                <w:color w:val="000000" w:themeColor="text1"/>
              </w:rPr>
              <w:t>5</w:t>
            </w:r>
          </w:p>
        </w:tc>
        <w:tc>
          <w:tcPr>
            <w:tcW w:w="2539" w:type="dxa"/>
            <w:tcBorders>
              <w:left w:val="single" w:sz="4" w:space="0" w:color="000001"/>
              <w:bottom w:val="single" w:sz="4" w:space="0" w:color="000001"/>
            </w:tcBorders>
            <w:tcMar>
              <w:top w:w="0" w:type="dxa"/>
              <w:left w:w="10" w:type="dxa"/>
              <w:bottom w:w="0" w:type="dxa"/>
              <w:right w:w="10" w:type="dxa"/>
            </w:tcMar>
            <w:vAlign w:val="center"/>
          </w:tcPr>
          <w:p w14:paraId="007376E6" w14:textId="77777777" w:rsidR="00B17F01" w:rsidRPr="009C0129" w:rsidRDefault="002C3EC1">
            <w:pPr>
              <w:pStyle w:val="TableContents"/>
              <w:shd w:val="clear" w:color="auto" w:fill="FFFFFF"/>
              <w:tabs>
                <w:tab w:val="left" w:pos="567"/>
              </w:tabs>
              <w:jc w:val="center"/>
              <w:rPr>
                <w:rFonts w:cs="Times New Roman"/>
                <w:color w:val="000000" w:themeColor="text1"/>
              </w:rPr>
            </w:pPr>
            <w:r w:rsidRPr="009C0129">
              <w:rPr>
                <w:rFonts w:cs="Times New Roman"/>
                <w:color w:val="000000" w:themeColor="text1"/>
              </w:rPr>
              <w:t>Tworzywa sztuczne</w:t>
            </w:r>
          </w:p>
        </w:tc>
        <w:tc>
          <w:tcPr>
            <w:tcW w:w="2090" w:type="dxa"/>
            <w:tcBorders>
              <w:left w:val="single" w:sz="4" w:space="0" w:color="000001"/>
              <w:bottom w:val="single" w:sz="4" w:space="0" w:color="000001"/>
            </w:tcBorders>
            <w:tcMar>
              <w:top w:w="0" w:type="dxa"/>
              <w:left w:w="10" w:type="dxa"/>
              <w:bottom w:w="0" w:type="dxa"/>
              <w:right w:w="10" w:type="dxa"/>
            </w:tcMar>
            <w:vAlign w:val="center"/>
          </w:tcPr>
          <w:p w14:paraId="68A4F70C" w14:textId="77777777" w:rsidR="00B17F01" w:rsidRPr="009C0129" w:rsidRDefault="002C3EC1">
            <w:pPr>
              <w:pStyle w:val="Standard"/>
              <w:shd w:val="clear" w:color="auto" w:fill="FFFFFF"/>
              <w:tabs>
                <w:tab w:val="left" w:pos="567"/>
              </w:tabs>
              <w:jc w:val="center"/>
              <w:rPr>
                <w:color w:val="000000" w:themeColor="text1"/>
              </w:rPr>
            </w:pPr>
            <w:r w:rsidRPr="009C0129">
              <w:rPr>
                <w:color w:val="000000" w:themeColor="text1"/>
              </w:rPr>
              <w:t>20 01 39</w:t>
            </w:r>
          </w:p>
        </w:tc>
        <w:tc>
          <w:tcPr>
            <w:tcW w:w="1846" w:type="dxa"/>
            <w:tcBorders>
              <w:left w:val="single" w:sz="4" w:space="0" w:color="000001"/>
              <w:bottom w:val="single" w:sz="4" w:space="0" w:color="000001"/>
              <w:right w:val="single" w:sz="4" w:space="0" w:color="000001"/>
            </w:tcBorders>
            <w:tcMar>
              <w:top w:w="0" w:type="dxa"/>
              <w:left w:w="10" w:type="dxa"/>
              <w:bottom w:w="0" w:type="dxa"/>
              <w:right w:w="10" w:type="dxa"/>
            </w:tcMar>
            <w:vAlign w:val="center"/>
          </w:tcPr>
          <w:p w14:paraId="1BA6689F" w14:textId="77777777" w:rsidR="00B17F01" w:rsidRPr="009C0129" w:rsidRDefault="002C3EC1">
            <w:pPr>
              <w:pStyle w:val="Standard"/>
              <w:shd w:val="clear" w:color="auto" w:fill="FFFFFF"/>
              <w:tabs>
                <w:tab w:val="left" w:pos="567"/>
              </w:tabs>
              <w:jc w:val="center"/>
              <w:rPr>
                <w:color w:val="000000" w:themeColor="text1"/>
              </w:rPr>
            </w:pPr>
            <w:r w:rsidRPr="009C0129">
              <w:rPr>
                <w:color w:val="000000" w:themeColor="text1"/>
              </w:rPr>
              <w:t>126,24</w:t>
            </w:r>
          </w:p>
        </w:tc>
      </w:tr>
      <w:tr w:rsidR="009C0129" w:rsidRPr="009C0129" w14:paraId="0FAF4235" w14:textId="77777777">
        <w:trPr>
          <w:trHeight w:val="315"/>
        </w:trPr>
        <w:tc>
          <w:tcPr>
            <w:tcW w:w="1747" w:type="dxa"/>
            <w:tcBorders>
              <w:left w:val="single" w:sz="4" w:space="0" w:color="000001"/>
              <w:bottom w:val="single" w:sz="4" w:space="0" w:color="000001"/>
            </w:tcBorders>
            <w:tcMar>
              <w:top w:w="0" w:type="dxa"/>
              <w:left w:w="10" w:type="dxa"/>
              <w:bottom w:w="0" w:type="dxa"/>
              <w:right w:w="10" w:type="dxa"/>
            </w:tcMar>
            <w:vAlign w:val="center"/>
          </w:tcPr>
          <w:p w14:paraId="0C39444F" w14:textId="77777777" w:rsidR="00B17F01" w:rsidRPr="009C0129" w:rsidRDefault="002C3EC1">
            <w:pPr>
              <w:pStyle w:val="Standard"/>
              <w:shd w:val="clear" w:color="auto" w:fill="FFFFFF"/>
              <w:tabs>
                <w:tab w:val="left" w:pos="567"/>
              </w:tabs>
              <w:jc w:val="center"/>
              <w:rPr>
                <w:color w:val="000000" w:themeColor="text1"/>
              </w:rPr>
            </w:pPr>
            <w:r w:rsidRPr="009C0129">
              <w:rPr>
                <w:color w:val="000000" w:themeColor="text1"/>
              </w:rPr>
              <w:lastRenderedPageBreak/>
              <w:t>6</w:t>
            </w:r>
          </w:p>
        </w:tc>
        <w:tc>
          <w:tcPr>
            <w:tcW w:w="2539" w:type="dxa"/>
            <w:tcBorders>
              <w:left w:val="single" w:sz="4" w:space="0" w:color="000001"/>
              <w:bottom w:val="single" w:sz="4" w:space="0" w:color="000001"/>
            </w:tcBorders>
            <w:tcMar>
              <w:top w:w="0" w:type="dxa"/>
              <w:left w:w="10" w:type="dxa"/>
              <w:bottom w:w="0" w:type="dxa"/>
              <w:right w:w="10" w:type="dxa"/>
            </w:tcMar>
            <w:vAlign w:val="center"/>
          </w:tcPr>
          <w:p w14:paraId="0BFE46F2" w14:textId="77777777" w:rsidR="00B17F01" w:rsidRPr="009C0129" w:rsidRDefault="002C3EC1">
            <w:pPr>
              <w:pStyle w:val="TableContents"/>
              <w:shd w:val="clear" w:color="auto" w:fill="FFFFFF"/>
              <w:tabs>
                <w:tab w:val="left" w:pos="567"/>
              </w:tabs>
              <w:jc w:val="center"/>
              <w:rPr>
                <w:rFonts w:cs="Times New Roman"/>
                <w:color w:val="000000" w:themeColor="text1"/>
              </w:rPr>
            </w:pPr>
            <w:r w:rsidRPr="009C0129">
              <w:rPr>
                <w:rFonts w:cs="Times New Roman"/>
                <w:color w:val="000000" w:themeColor="text1"/>
              </w:rPr>
              <w:t>Urządzenia zawierające freony</w:t>
            </w:r>
          </w:p>
        </w:tc>
        <w:tc>
          <w:tcPr>
            <w:tcW w:w="2090" w:type="dxa"/>
            <w:tcBorders>
              <w:left w:val="single" w:sz="4" w:space="0" w:color="000001"/>
              <w:bottom w:val="single" w:sz="4" w:space="0" w:color="000001"/>
            </w:tcBorders>
            <w:tcMar>
              <w:top w:w="0" w:type="dxa"/>
              <w:left w:w="10" w:type="dxa"/>
              <w:bottom w:w="0" w:type="dxa"/>
              <w:right w:w="10" w:type="dxa"/>
            </w:tcMar>
            <w:vAlign w:val="center"/>
          </w:tcPr>
          <w:p w14:paraId="34F466E4" w14:textId="77777777" w:rsidR="00B17F01" w:rsidRPr="009C0129" w:rsidRDefault="002C3EC1">
            <w:pPr>
              <w:pStyle w:val="Standard"/>
              <w:shd w:val="clear" w:color="auto" w:fill="FFFFFF"/>
              <w:tabs>
                <w:tab w:val="left" w:pos="567"/>
              </w:tabs>
              <w:jc w:val="center"/>
              <w:rPr>
                <w:color w:val="000000" w:themeColor="text1"/>
              </w:rPr>
            </w:pPr>
            <w:r w:rsidRPr="009C0129">
              <w:rPr>
                <w:color w:val="000000" w:themeColor="text1"/>
              </w:rPr>
              <w:t>20 01 23*</w:t>
            </w:r>
          </w:p>
        </w:tc>
        <w:tc>
          <w:tcPr>
            <w:tcW w:w="1846" w:type="dxa"/>
            <w:tcBorders>
              <w:left w:val="single" w:sz="4" w:space="0" w:color="000001"/>
              <w:bottom w:val="single" w:sz="4" w:space="0" w:color="000001"/>
              <w:right w:val="single" w:sz="4" w:space="0" w:color="000001"/>
            </w:tcBorders>
            <w:tcMar>
              <w:top w:w="0" w:type="dxa"/>
              <w:left w:w="10" w:type="dxa"/>
              <w:bottom w:w="0" w:type="dxa"/>
              <w:right w:w="10" w:type="dxa"/>
            </w:tcMar>
            <w:vAlign w:val="center"/>
          </w:tcPr>
          <w:p w14:paraId="1F1BFC6A" w14:textId="77777777" w:rsidR="00B17F01" w:rsidRPr="009C0129" w:rsidRDefault="002C3EC1">
            <w:pPr>
              <w:pStyle w:val="Standard"/>
              <w:shd w:val="clear" w:color="auto" w:fill="FFFFFF"/>
              <w:tabs>
                <w:tab w:val="left" w:pos="567"/>
              </w:tabs>
              <w:jc w:val="center"/>
              <w:rPr>
                <w:color w:val="000000" w:themeColor="text1"/>
              </w:rPr>
            </w:pPr>
            <w:r w:rsidRPr="009C0129">
              <w:rPr>
                <w:color w:val="000000" w:themeColor="text1"/>
              </w:rPr>
              <w:t>7,68</w:t>
            </w:r>
          </w:p>
        </w:tc>
      </w:tr>
      <w:tr w:rsidR="009C0129" w:rsidRPr="009C0129" w14:paraId="30859CD0" w14:textId="77777777">
        <w:trPr>
          <w:trHeight w:val="315"/>
        </w:trPr>
        <w:tc>
          <w:tcPr>
            <w:tcW w:w="1747"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518B9A9C" w14:textId="77777777" w:rsidR="00B17F01" w:rsidRPr="009C0129" w:rsidRDefault="002C3EC1">
            <w:pPr>
              <w:pStyle w:val="Standard"/>
              <w:shd w:val="clear" w:color="auto" w:fill="FFFFFF"/>
              <w:tabs>
                <w:tab w:val="left" w:pos="567"/>
              </w:tabs>
              <w:jc w:val="center"/>
              <w:rPr>
                <w:color w:val="000000" w:themeColor="text1"/>
              </w:rPr>
            </w:pPr>
            <w:r w:rsidRPr="009C0129">
              <w:rPr>
                <w:color w:val="000000" w:themeColor="text1"/>
              </w:rPr>
              <w:t>7</w:t>
            </w:r>
          </w:p>
        </w:tc>
        <w:tc>
          <w:tcPr>
            <w:tcW w:w="2539"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73B724B7" w14:textId="77777777" w:rsidR="00B17F01" w:rsidRPr="009C0129" w:rsidRDefault="002C3EC1">
            <w:pPr>
              <w:pStyle w:val="TableContents"/>
              <w:shd w:val="clear" w:color="auto" w:fill="FFFFFF"/>
              <w:tabs>
                <w:tab w:val="left" w:pos="567"/>
              </w:tabs>
              <w:jc w:val="center"/>
              <w:rPr>
                <w:rFonts w:cs="Times New Roman"/>
                <w:color w:val="000000" w:themeColor="text1"/>
              </w:rPr>
            </w:pPr>
            <w:r w:rsidRPr="009C0129">
              <w:rPr>
                <w:rFonts w:cs="Times New Roman"/>
                <w:color w:val="000000" w:themeColor="text1"/>
              </w:rPr>
              <w:t>Zużyte opony</w:t>
            </w:r>
          </w:p>
        </w:tc>
        <w:tc>
          <w:tcPr>
            <w:tcW w:w="20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54087CB6" w14:textId="77777777" w:rsidR="00B17F01" w:rsidRPr="009C0129" w:rsidRDefault="002C3EC1">
            <w:pPr>
              <w:pStyle w:val="Standard"/>
              <w:shd w:val="clear" w:color="auto" w:fill="FFFFFF"/>
              <w:tabs>
                <w:tab w:val="left" w:pos="567"/>
              </w:tabs>
              <w:jc w:val="center"/>
              <w:rPr>
                <w:color w:val="000000" w:themeColor="text1"/>
              </w:rPr>
            </w:pPr>
            <w:r w:rsidRPr="009C0129">
              <w:rPr>
                <w:color w:val="000000" w:themeColor="text1"/>
              </w:rPr>
              <w:t>16 01 03</w:t>
            </w:r>
          </w:p>
        </w:tc>
        <w:tc>
          <w:tcPr>
            <w:tcW w:w="18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4A53240" w14:textId="77777777" w:rsidR="00B17F01" w:rsidRPr="009C0129" w:rsidRDefault="002C3EC1">
            <w:pPr>
              <w:pStyle w:val="Standard"/>
              <w:shd w:val="clear" w:color="auto" w:fill="FFFFFF"/>
              <w:tabs>
                <w:tab w:val="left" w:pos="567"/>
              </w:tabs>
              <w:jc w:val="center"/>
              <w:rPr>
                <w:color w:val="000000" w:themeColor="text1"/>
              </w:rPr>
            </w:pPr>
            <w:r w:rsidRPr="009C0129">
              <w:rPr>
                <w:color w:val="000000" w:themeColor="text1"/>
              </w:rPr>
              <w:t>13,1</w:t>
            </w:r>
          </w:p>
        </w:tc>
      </w:tr>
      <w:tr w:rsidR="009C0129" w:rsidRPr="009C0129" w14:paraId="28C37026" w14:textId="77777777">
        <w:trPr>
          <w:trHeight w:val="315"/>
        </w:trPr>
        <w:tc>
          <w:tcPr>
            <w:tcW w:w="1747"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10DDB00E" w14:textId="77777777" w:rsidR="00B17F01" w:rsidRPr="009C0129" w:rsidRDefault="002C3EC1">
            <w:pPr>
              <w:pStyle w:val="Standard"/>
              <w:shd w:val="clear" w:color="auto" w:fill="FFFFFF"/>
              <w:tabs>
                <w:tab w:val="left" w:pos="567"/>
              </w:tabs>
              <w:jc w:val="center"/>
              <w:rPr>
                <w:color w:val="000000" w:themeColor="text1"/>
              </w:rPr>
            </w:pPr>
            <w:r w:rsidRPr="009C0129">
              <w:rPr>
                <w:color w:val="000000" w:themeColor="text1"/>
              </w:rPr>
              <w:t>8</w:t>
            </w:r>
          </w:p>
        </w:tc>
        <w:tc>
          <w:tcPr>
            <w:tcW w:w="2539"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23B7D06B" w14:textId="77777777" w:rsidR="00B17F01" w:rsidRPr="009C0129" w:rsidRDefault="002C3EC1">
            <w:pPr>
              <w:pStyle w:val="TableContents"/>
              <w:shd w:val="clear" w:color="auto" w:fill="FFFFFF"/>
              <w:tabs>
                <w:tab w:val="left" w:pos="567"/>
              </w:tabs>
              <w:jc w:val="center"/>
              <w:rPr>
                <w:rFonts w:cs="Times New Roman"/>
                <w:color w:val="000000" w:themeColor="text1"/>
              </w:rPr>
            </w:pPr>
            <w:r w:rsidRPr="009C0129">
              <w:rPr>
                <w:rFonts w:cs="Times New Roman"/>
                <w:color w:val="000000" w:themeColor="text1"/>
              </w:rPr>
              <w:t>Zmieszane odpady z budowy, remontów i demontażu inne niż wymienione 170901, 170902 i 170903</w:t>
            </w:r>
          </w:p>
        </w:tc>
        <w:tc>
          <w:tcPr>
            <w:tcW w:w="20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5DC36FB6" w14:textId="77777777" w:rsidR="00B17F01" w:rsidRPr="009C0129" w:rsidRDefault="002C3EC1">
            <w:pPr>
              <w:pStyle w:val="Standard"/>
              <w:shd w:val="clear" w:color="auto" w:fill="FFFFFF"/>
              <w:tabs>
                <w:tab w:val="left" w:pos="567"/>
              </w:tabs>
              <w:jc w:val="center"/>
              <w:rPr>
                <w:color w:val="000000" w:themeColor="text1"/>
              </w:rPr>
            </w:pPr>
            <w:r w:rsidRPr="009C0129">
              <w:rPr>
                <w:color w:val="000000" w:themeColor="text1"/>
              </w:rPr>
              <w:t>17 09 04</w:t>
            </w:r>
          </w:p>
        </w:tc>
        <w:tc>
          <w:tcPr>
            <w:tcW w:w="18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2DA186F7" w14:textId="77777777" w:rsidR="00B17F01" w:rsidRPr="009C0129" w:rsidRDefault="002C3EC1">
            <w:pPr>
              <w:pStyle w:val="Standard"/>
              <w:shd w:val="clear" w:color="auto" w:fill="FFFFFF"/>
              <w:tabs>
                <w:tab w:val="left" w:pos="567"/>
              </w:tabs>
              <w:jc w:val="center"/>
              <w:rPr>
                <w:color w:val="000000" w:themeColor="text1"/>
              </w:rPr>
            </w:pPr>
            <w:r w:rsidRPr="009C0129">
              <w:rPr>
                <w:color w:val="000000" w:themeColor="text1"/>
              </w:rPr>
              <w:t>68,47</w:t>
            </w:r>
          </w:p>
        </w:tc>
      </w:tr>
      <w:tr w:rsidR="009C0129" w:rsidRPr="009C0129" w14:paraId="1032254E" w14:textId="77777777">
        <w:trPr>
          <w:trHeight w:val="315"/>
        </w:trPr>
        <w:tc>
          <w:tcPr>
            <w:tcW w:w="1747"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6CB2210B" w14:textId="77777777" w:rsidR="00B17F01" w:rsidRPr="009C0129" w:rsidRDefault="002C3EC1">
            <w:pPr>
              <w:pStyle w:val="Standard"/>
              <w:shd w:val="clear" w:color="auto" w:fill="FFFFFF"/>
              <w:tabs>
                <w:tab w:val="left" w:pos="567"/>
              </w:tabs>
              <w:jc w:val="center"/>
              <w:rPr>
                <w:color w:val="000000" w:themeColor="text1"/>
              </w:rPr>
            </w:pPr>
            <w:r w:rsidRPr="009C0129">
              <w:rPr>
                <w:color w:val="000000" w:themeColor="text1"/>
              </w:rPr>
              <w:t>9</w:t>
            </w:r>
          </w:p>
        </w:tc>
        <w:tc>
          <w:tcPr>
            <w:tcW w:w="2539"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08AA8887" w14:textId="77777777" w:rsidR="00B17F01" w:rsidRPr="009C0129" w:rsidRDefault="002C3EC1">
            <w:pPr>
              <w:pStyle w:val="TableContents"/>
              <w:shd w:val="clear" w:color="auto" w:fill="FFFFFF"/>
              <w:tabs>
                <w:tab w:val="left" w:pos="567"/>
              </w:tabs>
              <w:jc w:val="center"/>
              <w:rPr>
                <w:rFonts w:cs="Times New Roman"/>
                <w:color w:val="000000" w:themeColor="text1"/>
              </w:rPr>
            </w:pPr>
            <w:r w:rsidRPr="009C0129">
              <w:rPr>
                <w:rFonts w:cs="Times New Roman"/>
                <w:color w:val="000000" w:themeColor="text1"/>
              </w:rPr>
              <w:t>Odpady wielkogabarytowe</w:t>
            </w:r>
          </w:p>
        </w:tc>
        <w:tc>
          <w:tcPr>
            <w:tcW w:w="20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11445B51" w14:textId="77777777" w:rsidR="00B17F01" w:rsidRPr="009C0129" w:rsidRDefault="002C3EC1">
            <w:pPr>
              <w:pStyle w:val="Standard"/>
              <w:shd w:val="clear" w:color="auto" w:fill="FFFFFF"/>
              <w:tabs>
                <w:tab w:val="left" w:pos="567"/>
              </w:tabs>
              <w:jc w:val="center"/>
              <w:rPr>
                <w:color w:val="000000" w:themeColor="text1"/>
              </w:rPr>
            </w:pPr>
            <w:r w:rsidRPr="009C0129">
              <w:rPr>
                <w:color w:val="000000" w:themeColor="text1"/>
              </w:rPr>
              <w:t>20 03 07</w:t>
            </w:r>
          </w:p>
        </w:tc>
        <w:tc>
          <w:tcPr>
            <w:tcW w:w="18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66FF5B7" w14:textId="77777777" w:rsidR="00B17F01" w:rsidRPr="009C0129" w:rsidRDefault="002C3EC1">
            <w:pPr>
              <w:pStyle w:val="Standard"/>
              <w:shd w:val="clear" w:color="auto" w:fill="FFFFFF"/>
              <w:tabs>
                <w:tab w:val="left" w:pos="567"/>
              </w:tabs>
              <w:jc w:val="center"/>
              <w:rPr>
                <w:color w:val="000000" w:themeColor="text1"/>
              </w:rPr>
            </w:pPr>
            <w:r w:rsidRPr="009C0129">
              <w:rPr>
                <w:color w:val="000000" w:themeColor="text1"/>
              </w:rPr>
              <w:t>7,3</w:t>
            </w:r>
          </w:p>
        </w:tc>
      </w:tr>
      <w:tr w:rsidR="009C0129" w:rsidRPr="009C0129" w14:paraId="1CF2D629" w14:textId="77777777">
        <w:trPr>
          <w:trHeight w:val="315"/>
        </w:trPr>
        <w:tc>
          <w:tcPr>
            <w:tcW w:w="1747"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6ECDE12C" w14:textId="77777777" w:rsidR="00B17F01" w:rsidRPr="009C0129" w:rsidRDefault="002C3EC1">
            <w:pPr>
              <w:pStyle w:val="Standard"/>
              <w:shd w:val="clear" w:color="auto" w:fill="FFFFFF"/>
              <w:tabs>
                <w:tab w:val="left" w:pos="567"/>
              </w:tabs>
              <w:jc w:val="center"/>
              <w:rPr>
                <w:color w:val="000000" w:themeColor="text1"/>
              </w:rPr>
            </w:pPr>
            <w:r w:rsidRPr="009C0129">
              <w:rPr>
                <w:color w:val="000000" w:themeColor="text1"/>
              </w:rPr>
              <w:t>10</w:t>
            </w:r>
          </w:p>
        </w:tc>
        <w:tc>
          <w:tcPr>
            <w:tcW w:w="2539"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6B444BE5" w14:textId="77777777" w:rsidR="00B17F01" w:rsidRPr="009C0129" w:rsidRDefault="002C3EC1">
            <w:pPr>
              <w:pStyle w:val="TableContents"/>
              <w:shd w:val="clear" w:color="auto" w:fill="FFFFFF"/>
              <w:tabs>
                <w:tab w:val="left" w:pos="567"/>
              </w:tabs>
              <w:jc w:val="center"/>
              <w:rPr>
                <w:rFonts w:cs="Times New Roman"/>
                <w:color w:val="000000" w:themeColor="text1"/>
              </w:rPr>
            </w:pPr>
            <w:r w:rsidRPr="009C0129">
              <w:rPr>
                <w:rFonts w:cs="Times New Roman"/>
                <w:color w:val="000000" w:themeColor="text1"/>
              </w:rPr>
              <w:t>Zużyte urządzenia elektryczne i elektroniczne inne niż wymienione w 200121, 200123 i 200135</w:t>
            </w:r>
          </w:p>
        </w:tc>
        <w:tc>
          <w:tcPr>
            <w:tcW w:w="20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36207439" w14:textId="77777777" w:rsidR="00B17F01" w:rsidRPr="009C0129" w:rsidRDefault="002C3EC1">
            <w:pPr>
              <w:pStyle w:val="Standard"/>
              <w:shd w:val="clear" w:color="auto" w:fill="FFFFFF"/>
              <w:tabs>
                <w:tab w:val="left" w:pos="567"/>
              </w:tabs>
              <w:jc w:val="center"/>
              <w:rPr>
                <w:color w:val="000000" w:themeColor="text1"/>
              </w:rPr>
            </w:pPr>
            <w:r w:rsidRPr="009C0129">
              <w:rPr>
                <w:color w:val="000000" w:themeColor="text1"/>
              </w:rPr>
              <w:t>20 01 36</w:t>
            </w:r>
          </w:p>
        </w:tc>
        <w:tc>
          <w:tcPr>
            <w:tcW w:w="18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16177511" w14:textId="77777777" w:rsidR="00B17F01" w:rsidRPr="009C0129" w:rsidRDefault="002C3EC1">
            <w:pPr>
              <w:pStyle w:val="Standard"/>
              <w:shd w:val="clear" w:color="auto" w:fill="FFFFFF"/>
              <w:tabs>
                <w:tab w:val="left" w:pos="567"/>
              </w:tabs>
              <w:jc w:val="center"/>
              <w:rPr>
                <w:color w:val="000000" w:themeColor="text1"/>
              </w:rPr>
            </w:pPr>
            <w:r w:rsidRPr="009C0129">
              <w:rPr>
                <w:color w:val="000000" w:themeColor="text1"/>
              </w:rPr>
              <w:t>8,4</w:t>
            </w:r>
          </w:p>
        </w:tc>
      </w:tr>
      <w:tr w:rsidR="009C0129" w:rsidRPr="009C0129" w14:paraId="72B9F5C1" w14:textId="77777777">
        <w:trPr>
          <w:trHeight w:val="315"/>
        </w:trPr>
        <w:tc>
          <w:tcPr>
            <w:tcW w:w="1747"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2B0E933A" w14:textId="77777777" w:rsidR="00B17F01" w:rsidRPr="009C0129" w:rsidRDefault="002C3EC1">
            <w:pPr>
              <w:pStyle w:val="Standard"/>
              <w:shd w:val="clear" w:color="auto" w:fill="FFFFFF"/>
              <w:tabs>
                <w:tab w:val="left" w:pos="567"/>
              </w:tabs>
              <w:jc w:val="center"/>
              <w:rPr>
                <w:color w:val="000000" w:themeColor="text1"/>
              </w:rPr>
            </w:pPr>
            <w:r w:rsidRPr="009C0129">
              <w:rPr>
                <w:color w:val="000000" w:themeColor="text1"/>
              </w:rPr>
              <w:t>11</w:t>
            </w:r>
          </w:p>
        </w:tc>
        <w:tc>
          <w:tcPr>
            <w:tcW w:w="2539"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6932D19D" w14:textId="77777777" w:rsidR="00B17F01" w:rsidRPr="009C0129" w:rsidRDefault="002C3EC1">
            <w:pPr>
              <w:pStyle w:val="TableContents"/>
              <w:shd w:val="clear" w:color="auto" w:fill="FFFFFF"/>
              <w:tabs>
                <w:tab w:val="left" w:pos="567"/>
              </w:tabs>
              <w:jc w:val="center"/>
              <w:rPr>
                <w:rFonts w:cs="Times New Roman"/>
                <w:color w:val="000000" w:themeColor="text1"/>
              </w:rPr>
            </w:pPr>
            <w:r w:rsidRPr="009C0129">
              <w:rPr>
                <w:rFonts w:cs="Times New Roman"/>
                <w:color w:val="000000" w:themeColor="text1"/>
              </w:rPr>
              <w:t>Zużyte urządzenia elektryczne i elektroniczne inne niż wymienione w 200121 i 200123 zawierające niebezpieczne składniki</w:t>
            </w:r>
          </w:p>
        </w:tc>
        <w:tc>
          <w:tcPr>
            <w:tcW w:w="20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5DA0610E" w14:textId="77777777" w:rsidR="00B17F01" w:rsidRPr="009C0129" w:rsidRDefault="002C3EC1">
            <w:pPr>
              <w:pStyle w:val="Standard"/>
              <w:shd w:val="clear" w:color="auto" w:fill="FFFFFF"/>
              <w:tabs>
                <w:tab w:val="left" w:pos="567"/>
              </w:tabs>
              <w:jc w:val="center"/>
              <w:rPr>
                <w:color w:val="000000" w:themeColor="text1"/>
              </w:rPr>
            </w:pPr>
            <w:r w:rsidRPr="009C0129">
              <w:rPr>
                <w:color w:val="000000" w:themeColor="text1"/>
              </w:rPr>
              <w:t>20 01 35</w:t>
            </w:r>
          </w:p>
        </w:tc>
        <w:tc>
          <w:tcPr>
            <w:tcW w:w="18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CB83AF0" w14:textId="77777777" w:rsidR="00B17F01" w:rsidRPr="009C0129" w:rsidRDefault="002C3EC1">
            <w:pPr>
              <w:pStyle w:val="Standard"/>
              <w:shd w:val="clear" w:color="auto" w:fill="FFFFFF"/>
              <w:tabs>
                <w:tab w:val="left" w:pos="567"/>
              </w:tabs>
              <w:jc w:val="center"/>
              <w:rPr>
                <w:color w:val="000000" w:themeColor="text1"/>
              </w:rPr>
            </w:pPr>
            <w:r w:rsidRPr="009C0129">
              <w:rPr>
                <w:color w:val="000000" w:themeColor="text1"/>
              </w:rPr>
              <w:t>8,53</w:t>
            </w:r>
          </w:p>
        </w:tc>
      </w:tr>
      <w:tr w:rsidR="009C0129" w:rsidRPr="009C0129" w14:paraId="69B8C4AA" w14:textId="77777777">
        <w:trPr>
          <w:trHeight w:val="315"/>
        </w:trPr>
        <w:tc>
          <w:tcPr>
            <w:tcW w:w="1747" w:type="dxa"/>
            <w:tcBorders>
              <w:left w:val="single" w:sz="4" w:space="0" w:color="000001"/>
              <w:bottom w:val="single" w:sz="4" w:space="0" w:color="000001"/>
            </w:tcBorders>
            <w:tcMar>
              <w:top w:w="0" w:type="dxa"/>
              <w:left w:w="10" w:type="dxa"/>
              <w:bottom w:w="0" w:type="dxa"/>
              <w:right w:w="10" w:type="dxa"/>
            </w:tcMar>
            <w:vAlign w:val="center"/>
          </w:tcPr>
          <w:p w14:paraId="6315F4F5" w14:textId="77777777" w:rsidR="00B17F01" w:rsidRPr="009C0129" w:rsidRDefault="002C3EC1">
            <w:pPr>
              <w:pStyle w:val="Standard"/>
              <w:shd w:val="clear" w:color="auto" w:fill="FFFFFF"/>
              <w:tabs>
                <w:tab w:val="left" w:pos="567"/>
              </w:tabs>
              <w:jc w:val="center"/>
              <w:rPr>
                <w:color w:val="000000" w:themeColor="text1"/>
              </w:rPr>
            </w:pPr>
            <w:r w:rsidRPr="009C0129">
              <w:rPr>
                <w:color w:val="000000" w:themeColor="text1"/>
              </w:rPr>
              <w:t>12</w:t>
            </w:r>
          </w:p>
        </w:tc>
        <w:tc>
          <w:tcPr>
            <w:tcW w:w="2539" w:type="dxa"/>
            <w:tcBorders>
              <w:left w:val="single" w:sz="4" w:space="0" w:color="000001"/>
              <w:bottom w:val="single" w:sz="4" w:space="0" w:color="000001"/>
            </w:tcBorders>
            <w:tcMar>
              <w:top w:w="0" w:type="dxa"/>
              <w:left w:w="10" w:type="dxa"/>
              <w:bottom w:w="0" w:type="dxa"/>
              <w:right w:w="10" w:type="dxa"/>
            </w:tcMar>
            <w:vAlign w:val="center"/>
          </w:tcPr>
          <w:p w14:paraId="5C6340FB" w14:textId="77777777" w:rsidR="00B17F01" w:rsidRPr="009C0129" w:rsidRDefault="002C3EC1">
            <w:pPr>
              <w:pStyle w:val="TableContents"/>
              <w:jc w:val="center"/>
              <w:rPr>
                <w:rFonts w:cs="Times New Roman"/>
                <w:color w:val="000000" w:themeColor="text1"/>
              </w:rPr>
            </w:pPr>
            <w:r w:rsidRPr="009C0129">
              <w:rPr>
                <w:rFonts w:cs="Times New Roman"/>
                <w:color w:val="000000" w:themeColor="text1"/>
              </w:rPr>
              <w:t>Papier i tektura</w:t>
            </w:r>
          </w:p>
        </w:tc>
        <w:tc>
          <w:tcPr>
            <w:tcW w:w="2090" w:type="dxa"/>
            <w:tcBorders>
              <w:left w:val="single" w:sz="4" w:space="0" w:color="000001"/>
              <w:bottom w:val="single" w:sz="4" w:space="0" w:color="000001"/>
            </w:tcBorders>
            <w:tcMar>
              <w:top w:w="0" w:type="dxa"/>
              <w:left w:w="10" w:type="dxa"/>
              <w:bottom w:w="0" w:type="dxa"/>
              <w:right w:w="10" w:type="dxa"/>
            </w:tcMar>
            <w:vAlign w:val="center"/>
          </w:tcPr>
          <w:p w14:paraId="66C0BF30" w14:textId="77777777" w:rsidR="00B17F01" w:rsidRPr="009C0129" w:rsidRDefault="002C3EC1">
            <w:pPr>
              <w:pStyle w:val="TableContents"/>
              <w:jc w:val="center"/>
              <w:rPr>
                <w:rFonts w:cs="Times New Roman"/>
                <w:color w:val="000000" w:themeColor="text1"/>
              </w:rPr>
            </w:pPr>
            <w:r w:rsidRPr="009C0129">
              <w:rPr>
                <w:rFonts w:cs="Times New Roman"/>
                <w:color w:val="000000" w:themeColor="text1"/>
              </w:rPr>
              <w:t>20 01 01</w:t>
            </w:r>
          </w:p>
        </w:tc>
        <w:tc>
          <w:tcPr>
            <w:tcW w:w="1846" w:type="dxa"/>
            <w:tcBorders>
              <w:left w:val="single" w:sz="4" w:space="0" w:color="000001"/>
              <w:bottom w:val="single" w:sz="4" w:space="0" w:color="000001"/>
              <w:right w:val="single" w:sz="4" w:space="0" w:color="000001"/>
            </w:tcBorders>
            <w:tcMar>
              <w:top w:w="0" w:type="dxa"/>
              <w:left w:w="10" w:type="dxa"/>
              <w:bottom w:w="0" w:type="dxa"/>
              <w:right w:w="10" w:type="dxa"/>
            </w:tcMar>
            <w:vAlign w:val="center"/>
          </w:tcPr>
          <w:p w14:paraId="0B7384C2" w14:textId="77777777" w:rsidR="00B17F01" w:rsidRPr="009C0129" w:rsidRDefault="002C3EC1">
            <w:pPr>
              <w:pStyle w:val="TableContents"/>
              <w:jc w:val="center"/>
              <w:rPr>
                <w:rFonts w:cs="Times New Roman"/>
                <w:color w:val="000000" w:themeColor="text1"/>
              </w:rPr>
            </w:pPr>
            <w:r w:rsidRPr="009C0129">
              <w:rPr>
                <w:rFonts w:cs="Times New Roman"/>
                <w:color w:val="000000" w:themeColor="text1"/>
              </w:rPr>
              <w:t>72,64</w:t>
            </w:r>
          </w:p>
        </w:tc>
      </w:tr>
      <w:tr w:rsidR="009C0129" w:rsidRPr="009C0129" w14:paraId="2EE6AB85" w14:textId="77777777">
        <w:trPr>
          <w:trHeight w:val="315"/>
        </w:trPr>
        <w:tc>
          <w:tcPr>
            <w:tcW w:w="1747" w:type="dxa"/>
            <w:tcBorders>
              <w:left w:val="single" w:sz="4" w:space="0" w:color="000001"/>
              <w:bottom w:val="single" w:sz="4" w:space="0" w:color="000001"/>
            </w:tcBorders>
            <w:tcMar>
              <w:top w:w="0" w:type="dxa"/>
              <w:left w:w="10" w:type="dxa"/>
              <w:bottom w:w="0" w:type="dxa"/>
              <w:right w:w="10" w:type="dxa"/>
            </w:tcMar>
            <w:vAlign w:val="center"/>
          </w:tcPr>
          <w:p w14:paraId="705DA4D1" w14:textId="77777777" w:rsidR="00B17F01" w:rsidRPr="009C0129" w:rsidRDefault="002C3EC1">
            <w:pPr>
              <w:pStyle w:val="Standard"/>
              <w:shd w:val="clear" w:color="auto" w:fill="FFFFFF"/>
              <w:tabs>
                <w:tab w:val="left" w:pos="567"/>
              </w:tabs>
              <w:jc w:val="center"/>
              <w:rPr>
                <w:color w:val="000000" w:themeColor="text1"/>
              </w:rPr>
            </w:pPr>
            <w:r w:rsidRPr="009C0129">
              <w:rPr>
                <w:color w:val="000000" w:themeColor="text1"/>
              </w:rPr>
              <w:t>13</w:t>
            </w:r>
          </w:p>
        </w:tc>
        <w:tc>
          <w:tcPr>
            <w:tcW w:w="2539" w:type="dxa"/>
            <w:tcBorders>
              <w:left w:val="single" w:sz="4" w:space="0" w:color="000001"/>
              <w:bottom w:val="single" w:sz="4" w:space="0" w:color="000001"/>
            </w:tcBorders>
            <w:tcMar>
              <w:top w:w="0" w:type="dxa"/>
              <w:left w:w="10" w:type="dxa"/>
              <w:bottom w:w="0" w:type="dxa"/>
              <w:right w:w="10" w:type="dxa"/>
            </w:tcMar>
            <w:vAlign w:val="center"/>
          </w:tcPr>
          <w:p w14:paraId="5388D7D1" w14:textId="77777777" w:rsidR="00B17F01" w:rsidRPr="009C0129" w:rsidRDefault="002C3EC1">
            <w:pPr>
              <w:pStyle w:val="TableContents"/>
              <w:jc w:val="center"/>
              <w:rPr>
                <w:rFonts w:cs="Times New Roman"/>
                <w:color w:val="000000" w:themeColor="text1"/>
              </w:rPr>
            </w:pPr>
            <w:r w:rsidRPr="009C0129">
              <w:rPr>
                <w:rFonts w:cs="Times New Roman"/>
                <w:color w:val="000000" w:themeColor="text1"/>
              </w:rPr>
              <w:t>Baterie i akumulatory inne niż wymienione w 20 01 33</w:t>
            </w:r>
          </w:p>
        </w:tc>
        <w:tc>
          <w:tcPr>
            <w:tcW w:w="2090" w:type="dxa"/>
            <w:tcBorders>
              <w:left w:val="single" w:sz="4" w:space="0" w:color="000001"/>
              <w:bottom w:val="single" w:sz="4" w:space="0" w:color="000001"/>
            </w:tcBorders>
            <w:tcMar>
              <w:top w:w="0" w:type="dxa"/>
              <w:left w:w="10" w:type="dxa"/>
              <w:bottom w:w="0" w:type="dxa"/>
              <w:right w:w="10" w:type="dxa"/>
            </w:tcMar>
            <w:vAlign w:val="center"/>
          </w:tcPr>
          <w:p w14:paraId="43CC4A5D" w14:textId="77777777" w:rsidR="00B17F01" w:rsidRPr="009C0129" w:rsidRDefault="002C3EC1">
            <w:pPr>
              <w:pStyle w:val="TableContents"/>
              <w:jc w:val="center"/>
              <w:rPr>
                <w:rFonts w:cs="Times New Roman"/>
                <w:color w:val="000000" w:themeColor="text1"/>
              </w:rPr>
            </w:pPr>
            <w:r w:rsidRPr="009C0129">
              <w:rPr>
                <w:rFonts w:cs="Times New Roman"/>
                <w:color w:val="000000" w:themeColor="text1"/>
              </w:rPr>
              <w:t>20 01 34</w:t>
            </w:r>
          </w:p>
        </w:tc>
        <w:tc>
          <w:tcPr>
            <w:tcW w:w="1846" w:type="dxa"/>
            <w:tcBorders>
              <w:left w:val="single" w:sz="4" w:space="0" w:color="000001"/>
              <w:bottom w:val="single" w:sz="4" w:space="0" w:color="000001"/>
              <w:right w:val="single" w:sz="4" w:space="0" w:color="000001"/>
            </w:tcBorders>
            <w:tcMar>
              <w:top w:w="0" w:type="dxa"/>
              <w:left w:w="10" w:type="dxa"/>
              <w:bottom w:w="0" w:type="dxa"/>
              <w:right w:w="10" w:type="dxa"/>
            </w:tcMar>
            <w:vAlign w:val="center"/>
          </w:tcPr>
          <w:p w14:paraId="0F4D98AC" w14:textId="77777777" w:rsidR="00B17F01" w:rsidRPr="009C0129" w:rsidRDefault="002C3EC1">
            <w:pPr>
              <w:pStyle w:val="TableContents"/>
              <w:jc w:val="center"/>
              <w:rPr>
                <w:rFonts w:cs="Times New Roman"/>
                <w:color w:val="000000" w:themeColor="text1"/>
              </w:rPr>
            </w:pPr>
            <w:r w:rsidRPr="009C0129">
              <w:rPr>
                <w:rFonts w:cs="Times New Roman"/>
                <w:color w:val="000000" w:themeColor="text1"/>
              </w:rPr>
              <w:t>0,32</w:t>
            </w:r>
          </w:p>
        </w:tc>
      </w:tr>
      <w:tr w:rsidR="009C0129" w:rsidRPr="009C0129" w14:paraId="4C78FACC" w14:textId="77777777">
        <w:trPr>
          <w:trHeight w:val="315"/>
        </w:trPr>
        <w:tc>
          <w:tcPr>
            <w:tcW w:w="1747" w:type="dxa"/>
            <w:tcBorders>
              <w:left w:val="single" w:sz="4" w:space="0" w:color="000001"/>
              <w:bottom w:val="single" w:sz="4" w:space="0" w:color="000001"/>
            </w:tcBorders>
            <w:tcMar>
              <w:top w:w="0" w:type="dxa"/>
              <w:left w:w="10" w:type="dxa"/>
              <w:bottom w:w="0" w:type="dxa"/>
              <w:right w:w="10" w:type="dxa"/>
            </w:tcMar>
            <w:vAlign w:val="center"/>
          </w:tcPr>
          <w:p w14:paraId="624EC729" w14:textId="77777777" w:rsidR="00B17F01" w:rsidRPr="009C0129" w:rsidRDefault="002C3EC1">
            <w:pPr>
              <w:pStyle w:val="Standard"/>
              <w:shd w:val="clear" w:color="auto" w:fill="FFFFFF"/>
              <w:tabs>
                <w:tab w:val="left" w:pos="567"/>
              </w:tabs>
              <w:jc w:val="center"/>
              <w:rPr>
                <w:color w:val="000000" w:themeColor="text1"/>
              </w:rPr>
            </w:pPr>
            <w:r w:rsidRPr="009C0129">
              <w:rPr>
                <w:color w:val="000000" w:themeColor="text1"/>
              </w:rPr>
              <w:t>14</w:t>
            </w:r>
          </w:p>
        </w:tc>
        <w:tc>
          <w:tcPr>
            <w:tcW w:w="2539" w:type="dxa"/>
            <w:tcBorders>
              <w:left w:val="single" w:sz="4" w:space="0" w:color="000001"/>
              <w:bottom w:val="single" w:sz="4" w:space="0" w:color="000001"/>
            </w:tcBorders>
            <w:tcMar>
              <w:top w:w="0" w:type="dxa"/>
              <w:left w:w="10" w:type="dxa"/>
              <w:bottom w:w="0" w:type="dxa"/>
              <w:right w:w="10" w:type="dxa"/>
            </w:tcMar>
            <w:vAlign w:val="center"/>
          </w:tcPr>
          <w:p w14:paraId="033B526E" w14:textId="77777777" w:rsidR="00B17F01" w:rsidRPr="009C0129" w:rsidRDefault="002C3EC1">
            <w:pPr>
              <w:pStyle w:val="TableContents"/>
              <w:jc w:val="center"/>
              <w:rPr>
                <w:rFonts w:cs="Times New Roman"/>
                <w:color w:val="000000" w:themeColor="text1"/>
              </w:rPr>
            </w:pPr>
            <w:r w:rsidRPr="009C0129">
              <w:rPr>
                <w:rFonts w:cs="Times New Roman"/>
                <w:color w:val="000000" w:themeColor="text1"/>
              </w:rPr>
              <w:t>Lampy fluorescencyjne i inne odpady zawierające rtęć</w:t>
            </w:r>
          </w:p>
        </w:tc>
        <w:tc>
          <w:tcPr>
            <w:tcW w:w="2090" w:type="dxa"/>
            <w:tcBorders>
              <w:left w:val="single" w:sz="4" w:space="0" w:color="000001"/>
              <w:bottom w:val="single" w:sz="4" w:space="0" w:color="000001"/>
            </w:tcBorders>
            <w:tcMar>
              <w:top w:w="0" w:type="dxa"/>
              <w:left w:w="10" w:type="dxa"/>
              <w:bottom w:w="0" w:type="dxa"/>
              <w:right w:w="10" w:type="dxa"/>
            </w:tcMar>
            <w:vAlign w:val="center"/>
          </w:tcPr>
          <w:p w14:paraId="15D5F3F8" w14:textId="77777777" w:rsidR="00B17F01" w:rsidRPr="009C0129" w:rsidRDefault="002C3EC1">
            <w:pPr>
              <w:pStyle w:val="TableContents"/>
              <w:jc w:val="center"/>
              <w:rPr>
                <w:rFonts w:cs="Times New Roman"/>
                <w:color w:val="000000" w:themeColor="text1"/>
              </w:rPr>
            </w:pPr>
            <w:r w:rsidRPr="009C0129">
              <w:rPr>
                <w:rFonts w:cs="Times New Roman"/>
                <w:color w:val="000000" w:themeColor="text1"/>
              </w:rPr>
              <w:t>20 01 21*</w:t>
            </w:r>
          </w:p>
        </w:tc>
        <w:tc>
          <w:tcPr>
            <w:tcW w:w="1846" w:type="dxa"/>
            <w:tcBorders>
              <w:left w:val="single" w:sz="4" w:space="0" w:color="000001"/>
              <w:bottom w:val="single" w:sz="4" w:space="0" w:color="000001"/>
              <w:right w:val="single" w:sz="4" w:space="0" w:color="000001"/>
            </w:tcBorders>
            <w:tcMar>
              <w:top w:w="0" w:type="dxa"/>
              <w:left w:w="10" w:type="dxa"/>
              <w:bottom w:w="0" w:type="dxa"/>
              <w:right w:w="10" w:type="dxa"/>
            </w:tcMar>
            <w:vAlign w:val="center"/>
          </w:tcPr>
          <w:p w14:paraId="4BFD38CD" w14:textId="77777777" w:rsidR="00B17F01" w:rsidRPr="009C0129" w:rsidRDefault="002C3EC1">
            <w:pPr>
              <w:pStyle w:val="TableContents"/>
              <w:jc w:val="center"/>
              <w:rPr>
                <w:rFonts w:cs="Times New Roman"/>
                <w:color w:val="000000" w:themeColor="text1"/>
              </w:rPr>
            </w:pPr>
            <w:r w:rsidRPr="009C0129">
              <w:rPr>
                <w:rFonts w:cs="Times New Roman"/>
                <w:color w:val="000000" w:themeColor="text1"/>
              </w:rPr>
              <w:t>0,02</w:t>
            </w:r>
          </w:p>
        </w:tc>
      </w:tr>
      <w:tr w:rsidR="00B17F01" w:rsidRPr="009C0129" w14:paraId="3FA1207C" w14:textId="77777777">
        <w:trPr>
          <w:trHeight w:val="315"/>
        </w:trPr>
        <w:tc>
          <w:tcPr>
            <w:tcW w:w="1747"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583A3448" w14:textId="77777777" w:rsidR="00B17F01" w:rsidRPr="009C0129" w:rsidRDefault="002C3EC1">
            <w:pPr>
              <w:pStyle w:val="Standard"/>
              <w:shd w:val="clear" w:color="auto" w:fill="FFFFFF"/>
              <w:tabs>
                <w:tab w:val="left" w:pos="567"/>
              </w:tabs>
              <w:jc w:val="center"/>
              <w:rPr>
                <w:b/>
                <w:color w:val="000000" w:themeColor="text1"/>
              </w:rPr>
            </w:pPr>
            <w:r w:rsidRPr="009C0129">
              <w:rPr>
                <w:b/>
                <w:color w:val="000000" w:themeColor="text1"/>
              </w:rPr>
              <w:t> </w:t>
            </w:r>
          </w:p>
        </w:tc>
        <w:tc>
          <w:tcPr>
            <w:tcW w:w="2539"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4BF495A2" w14:textId="77777777" w:rsidR="00B17F01" w:rsidRPr="009C0129" w:rsidRDefault="00B17F01">
            <w:pPr>
              <w:pStyle w:val="Standard"/>
              <w:shd w:val="clear" w:color="auto" w:fill="FFFFFF"/>
              <w:tabs>
                <w:tab w:val="left" w:pos="567"/>
              </w:tabs>
              <w:jc w:val="center"/>
              <w:rPr>
                <w:b/>
                <w:color w:val="000000" w:themeColor="text1"/>
              </w:rPr>
            </w:pPr>
          </w:p>
        </w:tc>
        <w:tc>
          <w:tcPr>
            <w:tcW w:w="20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011D3BC7" w14:textId="77777777" w:rsidR="00B17F01" w:rsidRPr="009C0129" w:rsidRDefault="002C3EC1">
            <w:pPr>
              <w:pStyle w:val="Standard"/>
              <w:shd w:val="clear" w:color="auto" w:fill="FFFFFF"/>
              <w:tabs>
                <w:tab w:val="left" w:pos="567"/>
              </w:tabs>
              <w:jc w:val="center"/>
              <w:rPr>
                <w:b/>
                <w:color w:val="000000" w:themeColor="text1"/>
              </w:rPr>
            </w:pPr>
            <w:r w:rsidRPr="009C0129">
              <w:rPr>
                <w:b/>
                <w:color w:val="000000" w:themeColor="text1"/>
              </w:rPr>
              <w:t>Razem</w:t>
            </w:r>
          </w:p>
        </w:tc>
        <w:tc>
          <w:tcPr>
            <w:tcW w:w="184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598ADF30" w14:textId="77777777" w:rsidR="00B17F01" w:rsidRPr="009C0129" w:rsidRDefault="002C3EC1">
            <w:pPr>
              <w:pStyle w:val="Standard"/>
              <w:shd w:val="clear" w:color="auto" w:fill="FFFFFF"/>
              <w:tabs>
                <w:tab w:val="left" w:pos="567"/>
              </w:tabs>
              <w:jc w:val="center"/>
              <w:rPr>
                <w:b/>
                <w:bCs/>
                <w:color w:val="000000" w:themeColor="text1"/>
              </w:rPr>
            </w:pPr>
            <w:r w:rsidRPr="009C0129">
              <w:rPr>
                <w:b/>
                <w:bCs/>
                <w:color w:val="000000" w:themeColor="text1"/>
              </w:rPr>
              <w:t>1088,57</w:t>
            </w:r>
          </w:p>
        </w:tc>
      </w:tr>
    </w:tbl>
    <w:p w14:paraId="23681781" w14:textId="77777777" w:rsidR="00B17F01" w:rsidRPr="009C0129" w:rsidRDefault="00B17F01">
      <w:pPr>
        <w:pStyle w:val="Standard"/>
        <w:rPr>
          <w:color w:val="000000" w:themeColor="text1"/>
        </w:rPr>
      </w:pPr>
    </w:p>
    <w:p w14:paraId="6B5A7D43" w14:textId="77777777" w:rsidR="00B17F01" w:rsidRPr="009C0129" w:rsidRDefault="00B17F01">
      <w:pPr>
        <w:pStyle w:val="Standard"/>
        <w:shd w:val="clear" w:color="auto" w:fill="FFFFFF"/>
        <w:tabs>
          <w:tab w:val="left" w:pos="0"/>
        </w:tabs>
        <w:jc w:val="both"/>
        <w:rPr>
          <w:color w:val="000000" w:themeColor="text1"/>
          <w:shd w:val="clear" w:color="auto" w:fill="FFFF00"/>
        </w:rPr>
      </w:pPr>
    </w:p>
    <w:p w14:paraId="09846589" w14:textId="77777777" w:rsidR="00B17F01" w:rsidRPr="009C0129" w:rsidRDefault="002C3EC1">
      <w:pPr>
        <w:pStyle w:val="Standard"/>
        <w:shd w:val="clear" w:color="auto" w:fill="FFFFFF"/>
        <w:tabs>
          <w:tab w:val="left" w:pos="2269"/>
        </w:tabs>
        <w:ind w:left="993"/>
        <w:jc w:val="both"/>
        <w:rPr>
          <w:color w:val="000000" w:themeColor="text1"/>
        </w:rPr>
      </w:pPr>
      <w:r w:rsidRPr="009C0129">
        <w:rPr>
          <w:color w:val="000000" w:themeColor="text1"/>
        </w:rPr>
        <w:t xml:space="preserve">Przedstawione ilości odpadów komunalnych dla </w:t>
      </w:r>
      <w:r w:rsidRPr="009C0129">
        <w:rPr>
          <w:b/>
          <w:color w:val="000000" w:themeColor="text1"/>
        </w:rPr>
        <w:t>planowanego zamówienia</w:t>
      </w:r>
      <w:r w:rsidRPr="009C0129">
        <w:rPr>
          <w:color w:val="000000" w:themeColor="text1"/>
        </w:rPr>
        <w:t xml:space="preserve"> są wielkościami ustalonymi na podstawie kart przekazania odpadów za rok 2019 w celu opracowania nowej oferty. Wykonawca będzie otrzymywał wynagrodzenie za faktycznie odebrane ilości odpadów komunalnych z terenu gminy Szadek oraz </w:t>
      </w:r>
      <w:r w:rsidRPr="009C0129">
        <w:rPr>
          <w:color w:val="000000" w:themeColor="text1"/>
        </w:rPr>
        <w:lastRenderedPageBreak/>
        <w:t>PSZOK. Zamawiający zastrzega sobie możliwość kontroli Wykonawcy co do ilości odpadów zebranych z terenu gminy.</w:t>
      </w:r>
    </w:p>
    <w:p w14:paraId="76668A74" w14:textId="36FD13E2" w:rsidR="00B17F01" w:rsidRPr="009C0129" w:rsidRDefault="002C3EC1" w:rsidP="002C3EC1">
      <w:pPr>
        <w:pStyle w:val="Standard"/>
        <w:numPr>
          <w:ilvl w:val="0"/>
          <w:numId w:val="179"/>
        </w:numPr>
        <w:shd w:val="clear" w:color="auto" w:fill="FFFFFF"/>
        <w:tabs>
          <w:tab w:val="left" w:pos="-360"/>
        </w:tabs>
        <w:spacing w:after="0" w:line="240" w:lineRule="auto"/>
        <w:jc w:val="both"/>
        <w:rPr>
          <w:color w:val="000000" w:themeColor="text1"/>
        </w:rPr>
      </w:pPr>
      <w:r w:rsidRPr="009C0129">
        <w:rPr>
          <w:color w:val="000000" w:themeColor="text1"/>
        </w:rPr>
        <w:t>W ramach zamówienia Wykonawca zobowiązany jest odbierać i zagospodarować następujące rodzaje odpadów:</w:t>
      </w:r>
    </w:p>
    <w:p w14:paraId="56DA7F66" w14:textId="77777777" w:rsidR="00B17F01" w:rsidRPr="009C0129" w:rsidRDefault="002C3EC1" w:rsidP="002C3EC1">
      <w:pPr>
        <w:pStyle w:val="Standard"/>
        <w:numPr>
          <w:ilvl w:val="0"/>
          <w:numId w:val="180"/>
        </w:numPr>
        <w:shd w:val="clear" w:color="auto" w:fill="FFFFFF"/>
        <w:tabs>
          <w:tab w:val="left" w:pos="-4016"/>
        </w:tabs>
        <w:spacing w:after="0" w:line="240" w:lineRule="auto"/>
        <w:ind w:left="1134" w:hanging="283"/>
        <w:jc w:val="both"/>
        <w:rPr>
          <w:color w:val="000000" w:themeColor="text1"/>
        </w:rPr>
      </w:pPr>
      <w:r w:rsidRPr="009C0129">
        <w:rPr>
          <w:color w:val="000000" w:themeColor="text1"/>
        </w:rPr>
        <w:t>Z zabudowy jednorodzinnej i wielolokalowej:</w:t>
      </w:r>
    </w:p>
    <w:p w14:paraId="17563E41" w14:textId="77777777" w:rsidR="00B17F01" w:rsidRPr="009C0129" w:rsidRDefault="002C3EC1">
      <w:pPr>
        <w:pStyle w:val="Akapitzlist"/>
        <w:numPr>
          <w:ilvl w:val="0"/>
          <w:numId w:val="181"/>
        </w:numPr>
        <w:ind w:left="1134" w:firstLine="0"/>
        <w:rPr>
          <w:color w:val="000000" w:themeColor="text1"/>
          <w:sz w:val="24"/>
          <w:szCs w:val="24"/>
        </w:rPr>
      </w:pPr>
      <w:r w:rsidRPr="009C0129">
        <w:rPr>
          <w:color w:val="000000" w:themeColor="text1"/>
          <w:sz w:val="24"/>
          <w:szCs w:val="24"/>
        </w:rPr>
        <w:t>niesegregowane (zmieszane) odpady komunalne o kodzie 20 03 01;</w:t>
      </w:r>
    </w:p>
    <w:p w14:paraId="2D94B848" w14:textId="77777777" w:rsidR="002C3EC1" w:rsidRPr="009C0129" w:rsidRDefault="002C3EC1">
      <w:pPr>
        <w:pStyle w:val="Akapitzlist"/>
        <w:numPr>
          <w:ilvl w:val="0"/>
          <w:numId w:val="182"/>
        </w:numPr>
        <w:ind w:left="1134" w:firstLine="0"/>
        <w:rPr>
          <w:vanish/>
          <w:color w:val="000000" w:themeColor="text1"/>
          <w:sz w:val="24"/>
          <w:szCs w:val="24"/>
        </w:rPr>
      </w:pPr>
    </w:p>
    <w:p w14:paraId="629F010D" w14:textId="736CBCD2" w:rsidR="00B17F01" w:rsidRPr="009C0129" w:rsidRDefault="002C3EC1">
      <w:pPr>
        <w:pStyle w:val="Akapitzlist"/>
        <w:numPr>
          <w:ilvl w:val="0"/>
          <w:numId w:val="182"/>
        </w:numPr>
        <w:ind w:left="1134" w:firstLine="0"/>
        <w:rPr>
          <w:color w:val="000000" w:themeColor="text1"/>
          <w:sz w:val="24"/>
          <w:szCs w:val="24"/>
        </w:rPr>
      </w:pPr>
      <w:r w:rsidRPr="009C0129">
        <w:rPr>
          <w:color w:val="000000" w:themeColor="text1"/>
          <w:sz w:val="24"/>
          <w:szCs w:val="24"/>
        </w:rPr>
        <w:t>segregowane odpady komunalne z podziałem na następujące frakcje:</w:t>
      </w:r>
    </w:p>
    <w:p w14:paraId="08F84DD5" w14:textId="77777777" w:rsidR="00B17F01" w:rsidRPr="009C0129" w:rsidRDefault="002C3EC1">
      <w:pPr>
        <w:pStyle w:val="Standard"/>
        <w:numPr>
          <w:ilvl w:val="0"/>
          <w:numId w:val="183"/>
        </w:numPr>
        <w:shd w:val="clear" w:color="auto" w:fill="FFFFFF"/>
        <w:tabs>
          <w:tab w:val="left" w:pos="-2902"/>
        </w:tabs>
        <w:spacing w:after="0" w:line="240" w:lineRule="auto"/>
        <w:ind w:left="1418" w:firstLine="0"/>
        <w:jc w:val="both"/>
        <w:rPr>
          <w:color w:val="000000" w:themeColor="text1"/>
        </w:rPr>
      </w:pPr>
      <w:r w:rsidRPr="009C0129">
        <w:rPr>
          <w:color w:val="000000" w:themeColor="text1"/>
        </w:rPr>
        <w:t>papier 15 01 01, 20 01 01;</w:t>
      </w:r>
    </w:p>
    <w:p w14:paraId="38CE8C64" w14:textId="77777777" w:rsidR="00B17F01" w:rsidRPr="009C0129" w:rsidRDefault="002C3EC1" w:rsidP="002C3EC1">
      <w:pPr>
        <w:pStyle w:val="Standard"/>
        <w:numPr>
          <w:ilvl w:val="0"/>
          <w:numId w:val="184"/>
        </w:numPr>
        <w:shd w:val="clear" w:color="auto" w:fill="FFFFFF"/>
        <w:tabs>
          <w:tab w:val="left" w:pos="-2902"/>
        </w:tabs>
        <w:spacing w:after="0" w:line="240" w:lineRule="auto"/>
        <w:ind w:left="2127" w:hanging="709"/>
        <w:jc w:val="both"/>
        <w:rPr>
          <w:color w:val="000000" w:themeColor="text1"/>
        </w:rPr>
      </w:pPr>
      <w:r w:rsidRPr="009C0129">
        <w:rPr>
          <w:color w:val="000000" w:themeColor="text1"/>
        </w:rPr>
        <w:t>metal, opakowania wielomateriałowe, tworzywa sztuczne 20 01 40, 15 01 02, 15 01 05, 20 01 39;</w:t>
      </w:r>
    </w:p>
    <w:p w14:paraId="66ECB204" w14:textId="77777777" w:rsidR="00B17F01" w:rsidRPr="009C0129" w:rsidRDefault="002C3EC1">
      <w:pPr>
        <w:pStyle w:val="Standard"/>
        <w:numPr>
          <w:ilvl w:val="0"/>
          <w:numId w:val="4"/>
        </w:numPr>
        <w:shd w:val="clear" w:color="auto" w:fill="FFFFFF"/>
        <w:tabs>
          <w:tab w:val="left" w:pos="-2902"/>
        </w:tabs>
        <w:spacing w:after="0" w:line="240" w:lineRule="auto"/>
        <w:ind w:left="1418" w:firstLine="0"/>
        <w:jc w:val="both"/>
        <w:rPr>
          <w:color w:val="000000" w:themeColor="text1"/>
        </w:rPr>
      </w:pPr>
      <w:r w:rsidRPr="009C0129">
        <w:rPr>
          <w:color w:val="000000" w:themeColor="text1"/>
        </w:rPr>
        <w:t>szkło 15 01 07, 20 01 02;</w:t>
      </w:r>
    </w:p>
    <w:p w14:paraId="21762D8E" w14:textId="77777777" w:rsidR="00B17F01" w:rsidRPr="009C0129" w:rsidRDefault="002C3EC1">
      <w:pPr>
        <w:pStyle w:val="Standard"/>
        <w:numPr>
          <w:ilvl w:val="0"/>
          <w:numId w:val="4"/>
        </w:numPr>
        <w:shd w:val="clear" w:color="auto" w:fill="FFFFFF"/>
        <w:tabs>
          <w:tab w:val="left" w:pos="-2902"/>
        </w:tabs>
        <w:spacing w:after="0" w:line="240" w:lineRule="auto"/>
        <w:ind w:left="1418" w:firstLine="0"/>
        <w:jc w:val="both"/>
        <w:rPr>
          <w:color w:val="000000" w:themeColor="text1"/>
        </w:rPr>
      </w:pPr>
      <w:r w:rsidRPr="009C0129">
        <w:rPr>
          <w:color w:val="000000" w:themeColor="text1"/>
        </w:rPr>
        <w:t>popiół z palenisk ex 20 01 99;</w:t>
      </w:r>
    </w:p>
    <w:p w14:paraId="4DBE5BDB" w14:textId="77777777" w:rsidR="00B17F01" w:rsidRPr="009C0129" w:rsidRDefault="002C3EC1">
      <w:pPr>
        <w:pStyle w:val="Standard"/>
        <w:numPr>
          <w:ilvl w:val="0"/>
          <w:numId w:val="4"/>
        </w:numPr>
        <w:shd w:val="clear" w:color="auto" w:fill="FFFFFF"/>
        <w:spacing w:after="0" w:line="240" w:lineRule="auto"/>
        <w:ind w:left="1418" w:firstLine="0"/>
        <w:jc w:val="both"/>
        <w:rPr>
          <w:color w:val="000000" w:themeColor="text1"/>
        </w:rPr>
      </w:pPr>
      <w:r w:rsidRPr="009C0129">
        <w:rPr>
          <w:color w:val="000000" w:themeColor="text1"/>
        </w:rPr>
        <w:t>bioodpady 20 02 01, 20 01 08;</w:t>
      </w:r>
    </w:p>
    <w:p w14:paraId="1AD6AE09" w14:textId="77777777" w:rsidR="00B17F01" w:rsidRPr="009C0129" w:rsidRDefault="00B17F01">
      <w:pPr>
        <w:pStyle w:val="Standard"/>
        <w:shd w:val="clear" w:color="auto" w:fill="FFFFFF"/>
        <w:spacing w:after="0" w:line="240" w:lineRule="auto"/>
        <w:ind w:left="1418"/>
        <w:jc w:val="both"/>
        <w:rPr>
          <w:strike/>
          <w:color w:val="000000" w:themeColor="text1"/>
        </w:rPr>
      </w:pPr>
    </w:p>
    <w:p w14:paraId="38DF6211" w14:textId="77777777" w:rsidR="00B17F01" w:rsidRPr="009C0129" w:rsidRDefault="002C3EC1" w:rsidP="002C3EC1">
      <w:pPr>
        <w:pStyle w:val="Standard"/>
        <w:numPr>
          <w:ilvl w:val="0"/>
          <w:numId w:val="185"/>
        </w:numPr>
        <w:shd w:val="clear" w:color="auto" w:fill="FFFFFF"/>
        <w:spacing w:line="240" w:lineRule="auto"/>
        <w:ind w:left="1276" w:hanging="349"/>
        <w:jc w:val="both"/>
        <w:rPr>
          <w:color w:val="000000" w:themeColor="text1"/>
        </w:rPr>
      </w:pPr>
      <w:r w:rsidRPr="009C0129">
        <w:rPr>
          <w:color w:val="000000" w:themeColor="text1"/>
        </w:rPr>
        <w:t>Domków letniskowych lub innych nieruchomości wykorzystywanych na cele rekreacyjno-wypoczynkowe, w których powstają odpady komunalne:</w:t>
      </w:r>
    </w:p>
    <w:p w14:paraId="6CC1F4FF" w14:textId="77777777" w:rsidR="00B17F01" w:rsidRPr="009C0129" w:rsidRDefault="002C3EC1">
      <w:pPr>
        <w:pStyle w:val="Akapitzlist"/>
        <w:numPr>
          <w:ilvl w:val="0"/>
          <w:numId w:val="186"/>
        </w:numPr>
        <w:ind w:left="1134" w:firstLine="0"/>
        <w:rPr>
          <w:color w:val="000000" w:themeColor="text1"/>
          <w:sz w:val="24"/>
          <w:szCs w:val="24"/>
        </w:rPr>
      </w:pPr>
      <w:r w:rsidRPr="009C0129">
        <w:rPr>
          <w:color w:val="000000" w:themeColor="text1"/>
          <w:sz w:val="24"/>
          <w:szCs w:val="24"/>
        </w:rPr>
        <w:t>niesegregowane (zmieszane) odpady komunalne o kodzie 20 03 01;</w:t>
      </w:r>
    </w:p>
    <w:p w14:paraId="6B90681A" w14:textId="77777777" w:rsidR="002C3EC1" w:rsidRPr="009C0129" w:rsidRDefault="002C3EC1">
      <w:pPr>
        <w:pStyle w:val="Akapitzlist"/>
        <w:numPr>
          <w:ilvl w:val="0"/>
          <w:numId w:val="187"/>
        </w:numPr>
        <w:ind w:left="1134" w:firstLine="0"/>
        <w:rPr>
          <w:vanish/>
          <w:color w:val="000000" w:themeColor="text1"/>
          <w:sz w:val="24"/>
          <w:szCs w:val="24"/>
        </w:rPr>
      </w:pPr>
    </w:p>
    <w:p w14:paraId="67E0DE22" w14:textId="1AD15401" w:rsidR="00B17F01" w:rsidRPr="009C0129" w:rsidRDefault="002C3EC1">
      <w:pPr>
        <w:pStyle w:val="Akapitzlist"/>
        <w:numPr>
          <w:ilvl w:val="0"/>
          <w:numId w:val="187"/>
        </w:numPr>
        <w:ind w:left="1134" w:firstLine="0"/>
        <w:rPr>
          <w:color w:val="000000" w:themeColor="text1"/>
        </w:rPr>
      </w:pPr>
      <w:r w:rsidRPr="009C0129">
        <w:rPr>
          <w:color w:val="000000" w:themeColor="text1"/>
          <w:sz w:val="24"/>
          <w:szCs w:val="24"/>
        </w:rPr>
        <w:t>segregowane odpady komunalne z podziałem na następujące frakcje:</w:t>
      </w:r>
    </w:p>
    <w:p w14:paraId="38B6B62A" w14:textId="77777777" w:rsidR="00B17F01" w:rsidRPr="009C0129" w:rsidRDefault="002C3EC1">
      <w:pPr>
        <w:pStyle w:val="Standard"/>
        <w:numPr>
          <w:ilvl w:val="0"/>
          <w:numId w:val="188"/>
        </w:numPr>
        <w:shd w:val="clear" w:color="auto" w:fill="FFFFFF"/>
        <w:tabs>
          <w:tab w:val="left" w:pos="-2902"/>
        </w:tabs>
        <w:spacing w:after="0" w:line="240" w:lineRule="auto"/>
        <w:ind w:left="1418" w:firstLine="0"/>
        <w:jc w:val="both"/>
        <w:rPr>
          <w:color w:val="000000" w:themeColor="text1"/>
        </w:rPr>
      </w:pPr>
      <w:r w:rsidRPr="009C0129">
        <w:rPr>
          <w:color w:val="000000" w:themeColor="text1"/>
        </w:rPr>
        <w:t>papier 15 01 01, 20 01 01;</w:t>
      </w:r>
    </w:p>
    <w:p w14:paraId="54772DBE" w14:textId="6B577ECE" w:rsidR="00B17F01" w:rsidRPr="009C0129" w:rsidRDefault="002C3EC1" w:rsidP="002C3EC1">
      <w:pPr>
        <w:pStyle w:val="Standard"/>
        <w:numPr>
          <w:ilvl w:val="0"/>
          <w:numId w:val="4"/>
        </w:numPr>
        <w:shd w:val="clear" w:color="auto" w:fill="FFFFFF"/>
        <w:tabs>
          <w:tab w:val="left" w:pos="-2902"/>
        </w:tabs>
        <w:spacing w:after="0" w:line="240" w:lineRule="auto"/>
        <w:ind w:left="2127" w:hanging="709"/>
        <w:jc w:val="both"/>
        <w:rPr>
          <w:color w:val="000000" w:themeColor="text1"/>
        </w:rPr>
      </w:pPr>
      <w:r w:rsidRPr="009C0129">
        <w:rPr>
          <w:color w:val="000000" w:themeColor="text1"/>
        </w:rPr>
        <w:t xml:space="preserve">metal, opakowania wielomateriałowe, tworzywa sztuczne 20 01 40, </w:t>
      </w:r>
      <w:r w:rsidRPr="009C0129">
        <w:rPr>
          <w:color w:val="000000" w:themeColor="text1"/>
        </w:rPr>
        <w:br/>
        <w:t>15 01 02, 15 01 05, 20 01 39;</w:t>
      </w:r>
    </w:p>
    <w:p w14:paraId="7B22AC9C" w14:textId="77777777" w:rsidR="00B17F01" w:rsidRPr="009C0129" w:rsidRDefault="002C3EC1">
      <w:pPr>
        <w:pStyle w:val="Standard"/>
        <w:numPr>
          <w:ilvl w:val="0"/>
          <w:numId w:val="4"/>
        </w:numPr>
        <w:shd w:val="clear" w:color="auto" w:fill="FFFFFF"/>
        <w:tabs>
          <w:tab w:val="left" w:pos="-2902"/>
        </w:tabs>
        <w:spacing w:after="0" w:line="240" w:lineRule="auto"/>
        <w:ind w:left="1418" w:firstLine="0"/>
        <w:jc w:val="both"/>
        <w:rPr>
          <w:color w:val="000000" w:themeColor="text1"/>
        </w:rPr>
      </w:pPr>
      <w:r w:rsidRPr="009C0129">
        <w:rPr>
          <w:color w:val="000000" w:themeColor="text1"/>
        </w:rPr>
        <w:t>szkło 15 01 07, 20 01 02;</w:t>
      </w:r>
    </w:p>
    <w:p w14:paraId="7C44CDA9" w14:textId="77777777" w:rsidR="00B17F01" w:rsidRPr="009C0129" w:rsidRDefault="002C3EC1">
      <w:pPr>
        <w:pStyle w:val="Standard"/>
        <w:numPr>
          <w:ilvl w:val="0"/>
          <w:numId w:val="4"/>
        </w:numPr>
        <w:shd w:val="clear" w:color="auto" w:fill="FFFFFF"/>
        <w:tabs>
          <w:tab w:val="left" w:pos="-2902"/>
        </w:tabs>
        <w:spacing w:after="0" w:line="240" w:lineRule="auto"/>
        <w:ind w:left="1418" w:firstLine="0"/>
        <w:jc w:val="both"/>
        <w:rPr>
          <w:color w:val="000000" w:themeColor="text1"/>
        </w:rPr>
      </w:pPr>
      <w:r w:rsidRPr="009C0129">
        <w:rPr>
          <w:color w:val="000000" w:themeColor="text1"/>
        </w:rPr>
        <w:t>popiół z palenisk  ex 20 01 99 ;</w:t>
      </w:r>
    </w:p>
    <w:p w14:paraId="7692C94C" w14:textId="77777777" w:rsidR="00B17F01" w:rsidRPr="009C0129" w:rsidRDefault="002C3EC1">
      <w:pPr>
        <w:pStyle w:val="Standard"/>
        <w:numPr>
          <w:ilvl w:val="0"/>
          <w:numId w:val="4"/>
        </w:numPr>
        <w:shd w:val="clear" w:color="auto" w:fill="FFFFFF"/>
        <w:spacing w:after="0" w:line="240" w:lineRule="auto"/>
        <w:ind w:left="1418" w:firstLine="0"/>
        <w:jc w:val="both"/>
        <w:rPr>
          <w:color w:val="000000" w:themeColor="text1"/>
        </w:rPr>
      </w:pPr>
      <w:r w:rsidRPr="009C0129">
        <w:rPr>
          <w:color w:val="000000" w:themeColor="text1"/>
        </w:rPr>
        <w:t>bioodpady 20 02 01, 20 01 08;</w:t>
      </w:r>
    </w:p>
    <w:p w14:paraId="78416104" w14:textId="77777777" w:rsidR="00B17F01" w:rsidRPr="009C0129" w:rsidRDefault="00B17F01">
      <w:pPr>
        <w:pStyle w:val="Standard"/>
        <w:shd w:val="clear" w:color="auto" w:fill="FFFFFF"/>
        <w:spacing w:after="0" w:line="240" w:lineRule="auto"/>
        <w:ind w:left="1418"/>
        <w:jc w:val="both"/>
        <w:rPr>
          <w:strike/>
          <w:color w:val="000000" w:themeColor="text1"/>
        </w:rPr>
      </w:pPr>
    </w:p>
    <w:p w14:paraId="7F33D2C1" w14:textId="77777777" w:rsidR="00B17F01" w:rsidRPr="009C0129" w:rsidRDefault="002C3EC1" w:rsidP="002C3EC1">
      <w:pPr>
        <w:pStyle w:val="Standard"/>
        <w:numPr>
          <w:ilvl w:val="0"/>
          <w:numId w:val="189"/>
        </w:numPr>
        <w:shd w:val="clear" w:color="auto" w:fill="FFFFFF"/>
        <w:spacing w:after="0" w:line="240" w:lineRule="auto"/>
        <w:ind w:left="1276"/>
        <w:jc w:val="both"/>
        <w:rPr>
          <w:color w:val="000000" w:themeColor="text1"/>
        </w:rPr>
      </w:pPr>
      <w:r w:rsidRPr="009C0129">
        <w:rPr>
          <w:color w:val="000000" w:themeColor="text1"/>
        </w:rPr>
        <w:t>Z Punktu Selektywnego Zbierania Odpadów Komunalnych (PSZOK):</w:t>
      </w:r>
    </w:p>
    <w:p w14:paraId="02294382" w14:textId="77777777" w:rsidR="00B17F01" w:rsidRPr="009C0129" w:rsidRDefault="002C3EC1">
      <w:pPr>
        <w:pStyle w:val="Standard"/>
        <w:numPr>
          <w:ilvl w:val="3"/>
          <w:numId w:val="24"/>
        </w:numPr>
        <w:shd w:val="clear" w:color="auto" w:fill="FFFFFF"/>
        <w:spacing w:after="0" w:line="240" w:lineRule="auto"/>
        <w:ind w:left="1418" w:firstLine="0"/>
        <w:jc w:val="both"/>
        <w:rPr>
          <w:color w:val="000000" w:themeColor="text1"/>
        </w:rPr>
      </w:pPr>
      <w:r w:rsidRPr="009C0129">
        <w:rPr>
          <w:color w:val="000000" w:themeColor="text1"/>
        </w:rPr>
        <w:t>tworzywa sztuczne 15 01 02, 20 01 39;</w:t>
      </w:r>
    </w:p>
    <w:p w14:paraId="040F7C6A" w14:textId="77777777" w:rsidR="00B17F01" w:rsidRPr="009C0129" w:rsidRDefault="002C3EC1">
      <w:pPr>
        <w:pStyle w:val="Standard"/>
        <w:numPr>
          <w:ilvl w:val="3"/>
          <w:numId w:val="24"/>
        </w:numPr>
        <w:shd w:val="clear" w:color="auto" w:fill="FFFFFF"/>
        <w:spacing w:after="0" w:line="240" w:lineRule="auto"/>
        <w:ind w:left="1418" w:firstLine="0"/>
        <w:jc w:val="both"/>
        <w:rPr>
          <w:color w:val="000000" w:themeColor="text1"/>
        </w:rPr>
      </w:pPr>
      <w:r w:rsidRPr="009C0129">
        <w:rPr>
          <w:color w:val="000000" w:themeColor="text1"/>
        </w:rPr>
        <w:t>opakowania wielomateriałowe 15 01 05;</w:t>
      </w:r>
    </w:p>
    <w:p w14:paraId="6124AC19" w14:textId="77777777" w:rsidR="00B17F01" w:rsidRPr="009C0129" w:rsidRDefault="002C3EC1">
      <w:pPr>
        <w:pStyle w:val="Standard"/>
        <w:numPr>
          <w:ilvl w:val="3"/>
          <w:numId w:val="24"/>
        </w:numPr>
        <w:shd w:val="clear" w:color="auto" w:fill="FFFFFF"/>
        <w:spacing w:after="0" w:line="240" w:lineRule="auto"/>
        <w:ind w:left="1418" w:firstLine="0"/>
        <w:jc w:val="both"/>
        <w:rPr>
          <w:color w:val="000000" w:themeColor="text1"/>
        </w:rPr>
      </w:pPr>
      <w:r w:rsidRPr="009C0129">
        <w:rPr>
          <w:color w:val="000000" w:themeColor="text1"/>
        </w:rPr>
        <w:t>metale 20 01 40;</w:t>
      </w:r>
    </w:p>
    <w:p w14:paraId="56EB37C1" w14:textId="77777777" w:rsidR="00B17F01" w:rsidRPr="009C0129" w:rsidRDefault="002C3EC1">
      <w:pPr>
        <w:pStyle w:val="Standard"/>
        <w:numPr>
          <w:ilvl w:val="3"/>
          <w:numId w:val="24"/>
        </w:numPr>
        <w:shd w:val="clear" w:color="auto" w:fill="FFFFFF"/>
        <w:spacing w:after="0" w:line="240" w:lineRule="auto"/>
        <w:ind w:left="1418" w:firstLine="0"/>
        <w:jc w:val="both"/>
        <w:rPr>
          <w:color w:val="000000" w:themeColor="text1"/>
        </w:rPr>
      </w:pPr>
      <w:r w:rsidRPr="009C0129">
        <w:rPr>
          <w:color w:val="000000" w:themeColor="text1"/>
        </w:rPr>
        <w:t>szkło opakowaniowe 20 01 02;</w:t>
      </w:r>
    </w:p>
    <w:p w14:paraId="18C6BB43" w14:textId="77777777" w:rsidR="00B17F01" w:rsidRPr="009C0129" w:rsidRDefault="002C3EC1">
      <w:pPr>
        <w:pStyle w:val="Standard"/>
        <w:numPr>
          <w:ilvl w:val="3"/>
          <w:numId w:val="24"/>
        </w:numPr>
        <w:shd w:val="clear" w:color="auto" w:fill="FFFFFF"/>
        <w:spacing w:after="0" w:line="240" w:lineRule="auto"/>
        <w:ind w:left="1418" w:firstLine="0"/>
        <w:jc w:val="both"/>
        <w:rPr>
          <w:color w:val="000000" w:themeColor="text1"/>
        </w:rPr>
      </w:pPr>
      <w:r w:rsidRPr="009C0129">
        <w:rPr>
          <w:color w:val="000000" w:themeColor="text1"/>
        </w:rPr>
        <w:t>szkło płaskie 17 02 02;</w:t>
      </w:r>
    </w:p>
    <w:p w14:paraId="1B0AAC25" w14:textId="77777777" w:rsidR="00B17F01" w:rsidRPr="009C0129" w:rsidRDefault="002C3EC1">
      <w:pPr>
        <w:pStyle w:val="Standard"/>
        <w:numPr>
          <w:ilvl w:val="3"/>
          <w:numId w:val="24"/>
        </w:numPr>
        <w:shd w:val="clear" w:color="auto" w:fill="FFFFFF"/>
        <w:spacing w:after="0" w:line="240" w:lineRule="auto"/>
        <w:ind w:left="1418" w:firstLine="0"/>
        <w:jc w:val="both"/>
        <w:rPr>
          <w:color w:val="000000" w:themeColor="text1"/>
        </w:rPr>
      </w:pPr>
      <w:r w:rsidRPr="009C0129">
        <w:rPr>
          <w:color w:val="000000" w:themeColor="text1"/>
        </w:rPr>
        <w:t>papier i tektura 15 01 01, 20 01 01;</w:t>
      </w:r>
    </w:p>
    <w:p w14:paraId="037AC0C4" w14:textId="77777777" w:rsidR="00B17F01" w:rsidRPr="009C0129" w:rsidRDefault="002C3EC1">
      <w:pPr>
        <w:pStyle w:val="Standard"/>
        <w:numPr>
          <w:ilvl w:val="3"/>
          <w:numId w:val="24"/>
        </w:numPr>
        <w:shd w:val="clear" w:color="auto" w:fill="FFFFFF"/>
        <w:spacing w:after="0" w:line="240" w:lineRule="auto"/>
        <w:ind w:left="1418" w:firstLine="0"/>
        <w:jc w:val="both"/>
        <w:rPr>
          <w:color w:val="000000" w:themeColor="text1"/>
        </w:rPr>
      </w:pPr>
      <w:r w:rsidRPr="009C0129">
        <w:rPr>
          <w:color w:val="000000" w:themeColor="text1"/>
        </w:rPr>
        <w:t>popiół z palenisk ex 20 01 99 ;</w:t>
      </w:r>
    </w:p>
    <w:p w14:paraId="1741D0F5" w14:textId="77777777" w:rsidR="00B17F01" w:rsidRPr="009C0129" w:rsidRDefault="002C3EC1">
      <w:pPr>
        <w:pStyle w:val="Standard"/>
        <w:numPr>
          <w:ilvl w:val="3"/>
          <w:numId w:val="24"/>
        </w:numPr>
        <w:shd w:val="clear" w:color="auto" w:fill="FFFFFF"/>
        <w:spacing w:after="0" w:line="240" w:lineRule="auto"/>
        <w:ind w:left="1418" w:firstLine="0"/>
        <w:jc w:val="both"/>
        <w:rPr>
          <w:color w:val="000000" w:themeColor="text1"/>
        </w:rPr>
      </w:pPr>
      <w:r w:rsidRPr="009C0129">
        <w:rPr>
          <w:color w:val="000000" w:themeColor="text1"/>
        </w:rPr>
        <w:t>meble i inne odpady wielkogabarytowe 20 03 07;</w:t>
      </w:r>
    </w:p>
    <w:p w14:paraId="52FA11DB" w14:textId="77777777" w:rsidR="00B17F01" w:rsidRPr="009C0129" w:rsidRDefault="002C3EC1">
      <w:pPr>
        <w:pStyle w:val="Standard"/>
        <w:numPr>
          <w:ilvl w:val="3"/>
          <w:numId w:val="24"/>
        </w:numPr>
        <w:shd w:val="clear" w:color="auto" w:fill="FFFFFF"/>
        <w:spacing w:after="0" w:line="240" w:lineRule="auto"/>
        <w:ind w:left="1418" w:firstLine="0"/>
        <w:jc w:val="both"/>
        <w:rPr>
          <w:color w:val="000000" w:themeColor="text1"/>
        </w:rPr>
      </w:pPr>
      <w:r w:rsidRPr="009C0129">
        <w:rPr>
          <w:color w:val="000000" w:themeColor="text1"/>
        </w:rPr>
        <w:t>przeterminowane leki 20 01 32;</w:t>
      </w:r>
    </w:p>
    <w:p w14:paraId="5E8BEA01" w14:textId="77777777" w:rsidR="00B17F01" w:rsidRPr="009C0129" w:rsidRDefault="002C3EC1">
      <w:pPr>
        <w:pStyle w:val="Standard"/>
        <w:numPr>
          <w:ilvl w:val="3"/>
          <w:numId w:val="24"/>
        </w:numPr>
        <w:shd w:val="clear" w:color="auto" w:fill="FFFFFF"/>
        <w:spacing w:after="0" w:line="240" w:lineRule="auto"/>
        <w:ind w:left="1418" w:firstLine="0"/>
        <w:jc w:val="both"/>
        <w:rPr>
          <w:color w:val="000000" w:themeColor="text1"/>
        </w:rPr>
      </w:pPr>
      <w:r w:rsidRPr="009C0129">
        <w:rPr>
          <w:color w:val="000000" w:themeColor="text1"/>
        </w:rPr>
        <w:t>chemikalia 20 01 32;</w:t>
      </w:r>
    </w:p>
    <w:p w14:paraId="389D1456" w14:textId="77777777" w:rsidR="00B17F01" w:rsidRPr="009C0129" w:rsidRDefault="002C3EC1">
      <w:pPr>
        <w:pStyle w:val="Standard"/>
        <w:numPr>
          <w:ilvl w:val="3"/>
          <w:numId w:val="24"/>
        </w:numPr>
        <w:shd w:val="clear" w:color="auto" w:fill="FFFFFF"/>
        <w:spacing w:after="0" w:line="240" w:lineRule="auto"/>
        <w:ind w:left="1418" w:firstLine="0"/>
        <w:jc w:val="both"/>
        <w:rPr>
          <w:color w:val="000000" w:themeColor="text1"/>
        </w:rPr>
      </w:pPr>
      <w:r w:rsidRPr="009C0129">
        <w:rPr>
          <w:color w:val="000000" w:themeColor="text1"/>
        </w:rPr>
        <w:t>zużyty sprzęt elektryczny i elektroniczny 20 01 23, 20 01 35, 20 01 36;</w:t>
      </w:r>
    </w:p>
    <w:p w14:paraId="7D21F743" w14:textId="77777777" w:rsidR="00B17F01" w:rsidRPr="009C0129" w:rsidRDefault="002C3EC1">
      <w:pPr>
        <w:pStyle w:val="Standard"/>
        <w:numPr>
          <w:ilvl w:val="3"/>
          <w:numId w:val="24"/>
        </w:numPr>
        <w:shd w:val="clear" w:color="auto" w:fill="FFFFFF"/>
        <w:spacing w:after="0" w:line="240" w:lineRule="auto"/>
        <w:ind w:left="1418" w:firstLine="0"/>
        <w:jc w:val="both"/>
        <w:rPr>
          <w:color w:val="000000" w:themeColor="text1"/>
        </w:rPr>
      </w:pPr>
      <w:r w:rsidRPr="009C0129">
        <w:rPr>
          <w:color w:val="000000" w:themeColor="text1"/>
        </w:rPr>
        <w:t>zużyte baterie i akumulatory o kodzie 20 01 34, 20 01 33;</w:t>
      </w:r>
    </w:p>
    <w:p w14:paraId="1B17C53F" w14:textId="77777777" w:rsidR="00B17F01" w:rsidRPr="009C0129" w:rsidRDefault="002C3EC1" w:rsidP="002C3EC1">
      <w:pPr>
        <w:pStyle w:val="Standard"/>
        <w:numPr>
          <w:ilvl w:val="3"/>
          <w:numId w:val="24"/>
        </w:numPr>
        <w:shd w:val="clear" w:color="auto" w:fill="FFFFFF"/>
        <w:spacing w:after="0" w:line="240" w:lineRule="auto"/>
        <w:ind w:left="2127" w:hanging="709"/>
        <w:jc w:val="both"/>
        <w:rPr>
          <w:color w:val="000000" w:themeColor="text1"/>
        </w:rPr>
      </w:pPr>
      <w:r w:rsidRPr="009C0129">
        <w:rPr>
          <w:color w:val="000000" w:themeColor="text1"/>
        </w:rPr>
        <w:t>zużyte opony o kodzie 16 01 03; z wyłączeniem opon od ciągników i maszyn rolniczych, przyczep i samochodów ciężarowych;</w:t>
      </w:r>
    </w:p>
    <w:p w14:paraId="79F6B7C2" w14:textId="77777777" w:rsidR="00B17F01" w:rsidRPr="009C0129" w:rsidRDefault="002C3EC1" w:rsidP="002C3EC1">
      <w:pPr>
        <w:pStyle w:val="Standard"/>
        <w:numPr>
          <w:ilvl w:val="3"/>
          <w:numId w:val="24"/>
        </w:numPr>
        <w:shd w:val="clear" w:color="auto" w:fill="FFFFFF"/>
        <w:spacing w:after="0" w:line="240" w:lineRule="auto"/>
        <w:ind w:left="2127" w:hanging="709"/>
        <w:jc w:val="both"/>
        <w:rPr>
          <w:color w:val="000000" w:themeColor="text1"/>
        </w:rPr>
      </w:pPr>
      <w:r w:rsidRPr="009C0129">
        <w:rPr>
          <w:color w:val="000000" w:themeColor="text1"/>
        </w:rPr>
        <w:t>odpady budowlane i rozbiórkowe stanowiące odpady komunalne o kodach z grupy 17;</w:t>
      </w:r>
    </w:p>
    <w:p w14:paraId="08F47E53" w14:textId="77777777" w:rsidR="00B17F01" w:rsidRPr="009C0129" w:rsidRDefault="002C3EC1">
      <w:pPr>
        <w:pStyle w:val="Standard"/>
        <w:numPr>
          <w:ilvl w:val="3"/>
          <w:numId w:val="24"/>
        </w:numPr>
        <w:shd w:val="clear" w:color="auto" w:fill="FFFFFF"/>
        <w:spacing w:after="0" w:line="240" w:lineRule="auto"/>
        <w:ind w:left="1418" w:firstLine="0"/>
        <w:jc w:val="both"/>
        <w:rPr>
          <w:color w:val="000000" w:themeColor="text1"/>
        </w:rPr>
      </w:pPr>
      <w:r w:rsidRPr="009C0129">
        <w:rPr>
          <w:color w:val="000000" w:themeColor="text1"/>
        </w:rPr>
        <w:t>bioodpady 20 02 01, 20 01 08;</w:t>
      </w:r>
    </w:p>
    <w:p w14:paraId="269ED88C" w14:textId="77777777" w:rsidR="00B17F01" w:rsidRPr="009C0129" w:rsidRDefault="002C3EC1">
      <w:pPr>
        <w:pStyle w:val="Standard"/>
        <w:numPr>
          <w:ilvl w:val="3"/>
          <w:numId w:val="24"/>
        </w:numPr>
        <w:shd w:val="clear" w:color="auto" w:fill="FFFFFF"/>
        <w:spacing w:after="0" w:line="240" w:lineRule="auto"/>
        <w:ind w:left="1418" w:firstLine="0"/>
        <w:jc w:val="both"/>
        <w:rPr>
          <w:color w:val="000000" w:themeColor="text1"/>
        </w:rPr>
      </w:pPr>
      <w:r w:rsidRPr="009C0129">
        <w:rPr>
          <w:color w:val="000000" w:themeColor="text1"/>
        </w:rPr>
        <w:t>zużyte świetlówki 20 01 21*;</w:t>
      </w:r>
    </w:p>
    <w:p w14:paraId="36E634A6" w14:textId="77777777" w:rsidR="00B17F01" w:rsidRPr="009C0129" w:rsidRDefault="002C3EC1" w:rsidP="002C3EC1">
      <w:pPr>
        <w:pStyle w:val="Standard"/>
        <w:numPr>
          <w:ilvl w:val="3"/>
          <w:numId w:val="24"/>
        </w:numPr>
        <w:shd w:val="clear" w:color="auto" w:fill="FFFFFF"/>
        <w:spacing w:after="0" w:line="240" w:lineRule="auto"/>
        <w:ind w:left="2127" w:hanging="709"/>
        <w:jc w:val="both"/>
        <w:rPr>
          <w:color w:val="000000" w:themeColor="text1"/>
        </w:rPr>
      </w:pPr>
      <w:r w:rsidRPr="009C0129">
        <w:rPr>
          <w:color w:val="000000" w:themeColor="text1"/>
        </w:rPr>
        <w:t>odpady niekwalifikujące się do odpadów medycznych powstałych w gospodarstwie domowym w wyniku przyjmowania produktów leczniczych w formie iniekcji i prowadzenia monitoringu poziomu substancji we krwi, w szczególności igły i strzykawki, ex 20 01 99;</w:t>
      </w:r>
    </w:p>
    <w:p w14:paraId="387E8A37" w14:textId="77777777" w:rsidR="00B17F01" w:rsidRPr="009C0129" w:rsidRDefault="002C3EC1">
      <w:pPr>
        <w:pStyle w:val="Standard"/>
        <w:numPr>
          <w:ilvl w:val="3"/>
          <w:numId w:val="24"/>
        </w:numPr>
        <w:shd w:val="clear" w:color="auto" w:fill="FFFFFF"/>
        <w:spacing w:after="0" w:line="240" w:lineRule="auto"/>
        <w:ind w:left="1418" w:firstLine="0"/>
        <w:jc w:val="both"/>
        <w:rPr>
          <w:color w:val="000000" w:themeColor="text1"/>
        </w:rPr>
      </w:pPr>
      <w:r w:rsidRPr="009C0129">
        <w:rPr>
          <w:color w:val="000000" w:themeColor="text1"/>
        </w:rPr>
        <w:lastRenderedPageBreak/>
        <w:t>odpady tekstyliów i odzieży 20 01 10, 20 01 11;</w:t>
      </w:r>
    </w:p>
    <w:p w14:paraId="69892583" w14:textId="77777777" w:rsidR="00B17F01" w:rsidRPr="009C0129" w:rsidRDefault="002C3EC1" w:rsidP="002C3EC1">
      <w:pPr>
        <w:pStyle w:val="Standard"/>
        <w:numPr>
          <w:ilvl w:val="3"/>
          <w:numId w:val="24"/>
        </w:numPr>
        <w:shd w:val="clear" w:color="auto" w:fill="FFFFFF"/>
        <w:spacing w:after="0" w:line="240" w:lineRule="auto"/>
        <w:ind w:left="2127" w:hanging="709"/>
        <w:jc w:val="both"/>
        <w:rPr>
          <w:color w:val="000000" w:themeColor="text1"/>
        </w:rPr>
      </w:pPr>
      <w:r w:rsidRPr="009C0129">
        <w:rPr>
          <w:color w:val="000000" w:themeColor="text1"/>
        </w:rPr>
        <w:t>odpady niebezpieczne stanowiące odpady komunalne o kodach z grupy 20</w:t>
      </w:r>
    </w:p>
    <w:p w14:paraId="4D710202" w14:textId="77777777" w:rsidR="00B17F01" w:rsidRPr="009C0129" w:rsidRDefault="002C3EC1">
      <w:pPr>
        <w:pStyle w:val="Standard"/>
        <w:shd w:val="clear" w:color="auto" w:fill="FFFFFF"/>
        <w:ind w:left="1418"/>
        <w:jc w:val="both"/>
        <w:rPr>
          <w:color w:val="000000" w:themeColor="text1"/>
        </w:rPr>
      </w:pPr>
      <w:r w:rsidRPr="009C0129">
        <w:rPr>
          <w:color w:val="000000" w:themeColor="text1"/>
        </w:rPr>
        <w:t xml:space="preserve">  </w:t>
      </w:r>
    </w:p>
    <w:p w14:paraId="44E60645" w14:textId="77777777" w:rsidR="002C3EC1" w:rsidRPr="009C0129" w:rsidRDefault="002C3EC1" w:rsidP="002C3EC1">
      <w:pPr>
        <w:pStyle w:val="Akapitzlist"/>
        <w:numPr>
          <w:ilvl w:val="0"/>
          <w:numId w:val="190"/>
        </w:numPr>
        <w:shd w:val="clear" w:color="auto" w:fill="FFFFFF"/>
        <w:spacing w:line="276" w:lineRule="auto"/>
        <w:ind w:left="1276"/>
        <w:jc w:val="both"/>
        <w:rPr>
          <w:vanish/>
          <w:color w:val="000000" w:themeColor="text1"/>
          <w:sz w:val="24"/>
          <w:szCs w:val="24"/>
        </w:rPr>
      </w:pPr>
    </w:p>
    <w:p w14:paraId="4B6B1D6F" w14:textId="77777777" w:rsidR="002C3EC1" w:rsidRPr="009C0129" w:rsidRDefault="002C3EC1" w:rsidP="002C3EC1">
      <w:pPr>
        <w:pStyle w:val="Akapitzlist"/>
        <w:numPr>
          <w:ilvl w:val="0"/>
          <w:numId w:val="190"/>
        </w:numPr>
        <w:shd w:val="clear" w:color="auto" w:fill="FFFFFF"/>
        <w:spacing w:line="276" w:lineRule="auto"/>
        <w:ind w:left="1276"/>
        <w:jc w:val="both"/>
        <w:rPr>
          <w:vanish/>
          <w:color w:val="000000" w:themeColor="text1"/>
          <w:sz w:val="24"/>
          <w:szCs w:val="24"/>
        </w:rPr>
      </w:pPr>
    </w:p>
    <w:p w14:paraId="419D45FC" w14:textId="77777777" w:rsidR="002C3EC1" w:rsidRPr="009C0129" w:rsidRDefault="002C3EC1" w:rsidP="002C3EC1">
      <w:pPr>
        <w:pStyle w:val="Akapitzlist"/>
        <w:numPr>
          <w:ilvl w:val="0"/>
          <w:numId w:val="190"/>
        </w:numPr>
        <w:shd w:val="clear" w:color="auto" w:fill="FFFFFF"/>
        <w:spacing w:line="276" w:lineRule="auto"/>
        <w:ind w:left="1276"/>
        <w:jc w:val="both"/>
        <w:rPr>
          <w:vanish/>
          <w:color w:val="000000" w:themeColor="text1"/>
          <w:sz w:val="24"/>
          <w:szCs w:val="24"/>
        </w:rPr>
      </w:pPr>
    </w:p>
    <w:p w14:paraId="0366E464" w14:textId="6754F739" w:rsidR="00B17F01" w:rsidRPr="009C0129" w:rsidRDefault="002C3EC1" w:rsidP="002C3EC1">
      <w:pPr>
        <w:pStyle w:val="Standard"/>
        <w:numPr>
          <w:ilvl w:val="0"/>
          <w:numId w:val="190"/>
        </w:numPr>
        <w:shd w:val="clear" w:color="auto" w:fill="FFFFFF"/>
        <w:spacing w:after="0"/>
        <w:ind w:left="1276"/>
        <w:jc w:val="both"/>
        <w:rPr>
          <w:color w:val="000000" w:themeColor="text1"/>
        </w:rPr>
      </w:pPr>
      <w:r w:rsidRPr="009C0129">
        <w:rPr>
          <w:color w:val="000000" w:themeColor="text1"/>
        </w:rPr>
        <w:t>Zużyte baterie i akumulatory małogabarytowe o kodzie 20 01 34 z następujących punktów:</w:t>
      </w:r>
    </w:p>
    <w:p w14:paraId="1D5485C1" w14:textId="77777777" w:rsidR="00B17F01" w:rsidRPr="009C0129" w:rsidRDefault="002C3EC1">
      <w:pPr>
        <w:pStyle w:val="Standard"/>
        <w:shd w:val="clear" w:color="auto" w:fill="FFFFFF"/>
        <w:tabs>
          <w:tab w:val="left" w:pos="649"/>
        </w:tabs>
        <w:spacing w:after="0" w:line="240" w:lineRule="auto"/>
        <w:ind w:left="1560" w:hanging="349"/>
        <w:jc w:val="both"/>
        <w:rPr>
          <w:color w:val="000000" w:themeColor="text1"/>
          <w:lang w:eastAsia="pl-PL"/>
        </w:rPr>
      </w:pPr>
      <w:r w:rsidRPr="009C0129">
        <w:rPr>
          <w:color w:val="000000" w:themeColor="text1"/>
          <w:lang w:eastAsia="pl-PL"/>
        </w:rPr>
        <w:t>a.</w:t>
      </w:r>
      <w:r w:rsidRPr="009C0129">
        <w:rPr>
          <w:color w:val="000000" w:themeColor="text1"/>
          <w:lang w:eastAsia="pl-PL"/>
        </w:rPr>
        <w:tab/>
        <w:t>Szkoły Podstawowej w Szadku, ul. Prusinowska 4, 98-240 Szadek;</w:t>
      </w:r>
    </w:p>
    <w:p w14:paraId="4E9C0425" w14:textId="77777777" w:rsidR="00B17F01" w:rsidRPr="009C0129" w:rsidRDefault="002C3EC1">
      <w:pPr>
        <w:pStyle w:val="Standard"/>
        <w:shd w:val="clear" w:color="auto" w:fill="FFFFFF"/>
        <w:tabs>
          <w:tab w:val="left" w:pos="109"/>
        </w:tabs>
        <w:spacing w:after="0" w:line="240" w:lineRule="auto"/>
        <w:ind w:left="1560" w:hanging="349"/>
        <w:jc w:val="both"/>
        <w:rPr>
          <w:color w:val="000000" w:themeColor="text1"/>
          <w:lang w:eastAsia="pl-PL"/>
        </w:rPr>
      </w:pPr>
      <w:r w:rsidRPr="009C0129">
        <w:rPr>
          <w:color w:val="000000" w:themeColor="text1"/>
          <w:lang w:eastAsia="pl-PL"/>
        </w:rPr>
        <w:t>b.</w:t>
      </w:r>
      <w:r w:rsidRPr="009C0129">
        <w:rPr>
          <w:color w:val="000000" w:themeColor="text1"/>
          <w:lang w:eastAsia="pl-PL"/>
        </w:rPr>
        <w:tab/>
        <w:t>Szkoła Podstawowa w Krokocicach, Krokocice, 98-240 Szadek;</w:t>
      </w:r>
    </w:p>
    <w:p w14:paraId="5257E0C6" w14:textId="77777777" w:rsidR="00B17F01" w:rsidRPr="009C0129" w:rsidRDefault="002C3EC1">
      <w:pPr>
        <w:pStyle w:val="Standard"/>
        <w:shd w:val="clear" w:color="auto" w:fill="FFFFFF"/>
        <w:tabs>
          <w:tab w:val="left" w:pos="2978"/>
        </w:tabs>
        <w:spacing w:after="0" w:line="240" w:lineRule="auto"/>
        <w:ind w:left="1560" w:hanging="349"/>
        <w:jc w:val="both"/>
        <w:rPr>
          <w:color w:val="000000" w:themeColor="text1"/>
          <w:lang w:eastAsia="pl-PL"/>
        </w:rPr>
      </w:pPr>
      <w:r w:rsidRPr="009C0129">
        <w:rPr>
          <w:color w:val="000000" w:themeColor="text1"/>
          <w:lang w:eastAsia="pl-PL"/>
        </w:rPr>
        <w:t>c.</w:t>
      </w:r>
      <w:r w:rsidRPr="009C0129">
        <w:rPr>
          <w:color w:val="000000" w:themeColor="text1"/>
          <w:lang w:eastAsia="pl-PL"/>
        </w:rPr>
        <w:tab/>
        <w:t>Szkoła Podstawowa w Prusinowicach, Prusinowice, 98-240 Szadek;</w:t>
      </w:r>
    </w:p>
    <w:p w14:paraId="1056E3E6" w14:textId="77777777" w:rsidR="00B17F01" w:rsidRPr="009C0129" w:rsidRDefault="002C3EC1">
      <w:pPr>
        <w:pStyle w:val="Standard"/>
        <w:shd w:val="clear" w:color="auto" w:fill="FFFFFF"/>
        <w:tabs>
          <w:tab w:val="left" w:pos="2978"/>
        </w:tabs>
        <w:spacing w:after="0" w:line="240" w:lineRule="auto"/>
        <w:ind w:left="1560" w:hanging="349"/>
        <w:jc w:val="both"/>
        <w:rPr>
          <w:color w:val="000000" w:themeColor="text1"/>
          <w:lang w:eastAsia="pl-PL"/>
        </w:rPr>
      </w:pPr>
      <w:r w:rsidRPr="009C0129">
        <w:rPr>
          <w:color w:val="000000" w:themeColor="text1"/>
          <w:lang w:eastAsia="pl-PL"/>
        </w:rPr>
        <w:t>d.</w:t>
      </w:r>
      <w:r w:rsidRPr="009C0129">
        <w:rPr>
          <w:color w:val="000000" w:themeColor="text1"/>
          <w:lang w:eastAsia="pl-PL"/>
        </w:rPr>
        <w:tab/>
        <w:t>budynek byłej Szkoły Podstawowej w Sikucinie, Sikucin, 98-240 Szadek – planowane Przedszkole;</w:t>
      </w:r>
    </w:p>
    <w:p w14:paraId="7071AB78" w14:textId="77777777" w:rsidR="00B17F01" w:rsidRPr="009C0129" w:rsidRDefault="002C3EC1">
      <w:pPr>
        <w:pStyle w:val="Standard"/>
        <w:shd w:val="clear" w:color="auto" w:fill="FFFFFF"/>
        <w:tabs>
          <w:tab w:val="left" w:pos="2978"/>
        </w:tabs>
        <w:spacing w:after="0" w:line="240" w:lineRule="auto"/>
        <w:ind w:left="1560" w:hanging="349"/>
        <w:jc w:val="both"/>
        <w:rPr>
          <w:color w:val="000000" w:themeColor="text1"/>
        </w:rPr>
      </w:pPr>
      <w:r w:rsidRPr="009C0129">
        <w:rPr>
          <w:color w:val="000000" w:themeColor="text1"/>
          <w:lang w:eastAsia="pl-PL"/>
        </w:rPr>
        <w:t>e.</w:t>
      </w:r>
      <w:r w:rsidRPr="009C0129">
        <w:rPr>
          <w:color w:val="000000" w:themeColor="text1"/>
          <w:lang w:eastAsia="pl-PL"/>
        </w:rPr>
        <w:tab/>
        <w:t>Przedszkole Publiczne w Szadku, ul. Widawska 7, 98-240 Szadek;</w:t>
      </w:r>
    </w:p>
    <w:p w14:paraId="53CC0E48" w14:textId="77777777" w:rsidR="00B17F01" w:rsidRPr="009C0129" w:rsidRDefault="002C3EC1">
      <w:pPr>
        <w:pStyle w:val="Standard"/>
        <w:shd w:val="clear" w:color="auto" w:fill="FFFFFF"/>
        <w:tabs>
          <w:tab w:val="left" w:pos="2978"/>
        </w:tabs>
        <w:spacing w:after="0" w:line="240" w:lineRule="auto"/>
        <w:ind w:left="1560" w:hanging="349"/>
        <w:jc w:val="both"/>
        <w:rPr>
          <w:color w:val="000000" w:themeColor="text1"/>
          <w:lang w:eastAsia="pl-PL"/>
        </w:rPr>
      </w:pPr>
      <w:r w:rsidRPr="009C0129">
        <w:rPr>
          <w:color w:val="000000" w:themeColor="text1"/>
          <w:lang w:eastAsia="pl-PL"/>
        </w:rPr>
        <w:t>f.</w:t>
      </w:r>
      <w:r w:rsidRPr="009C0129">
        <w:rPr>
          <w:color w:val="000000" w:themeColor="text1"/>
          <w:lang w:eastAsia="pl-PL"/>
        </w:rPr>
        <w:tab/>
        <w:t>Miejsko – Gminny Ośrodek Kultury w Szadku, ul. Widawska 16, 98-240 Szadek;</w:t>
      </w:r>
    </w:p>
    <w:p w14:paraId="564CCB61" w14:textId="77777777" w:rsidR="00B17F01" w:rsidRPr="009C0129" w:rsidRDefault="002C3EC1">
      <w:pPr>
        <w:pStyle w:val="Standard"/>
        <w:shd w:val="clear" w:color="auto" w:fill="FFFFFF"/>
        <w:tabs>
          <w:tab w:val="left" w:pos="2978"/>
        </w:tabs>
        <w:spacing w:after="0" w:line="240" w:lineRule="auto"/>
        <w:ind w:left="1560" w:hanging="349"/>
        <w:jc w:val="both"/>
        <w:rPr>
          <w:color w:val="000000" w:themeColor="text1"/>
          <w:lang w:eastAsia="pl-PL"/>
        </w:rPr>
      </w:pPr>
      <w:r w:rsidRPr="009C0129">
        <w:rPr>
          <w:color w:val="000000" w:themeColor="text1"/>
          <w:lang w:eastAsia="pl-PL"/>
        </w:rPr>
        <w:t>g.</w:t>
      </w:r>
      <w:r w:rsidRPr="009C0129">
        <w:rPr>
          <w:color w:val="000000" w:themeColor="text1"/>
          <w:lang w:eastAsia="pl-PL"/>
        </w:rPr>
        <w:tab/>
        <w:t>Urząd Gminy i Miasta w Szadku, ul. Warszawska 3, 98- 240 Szadek.</w:t>
      </w:r>
    </w:p>
    <w:p w14:paraId="5B231F4E" w14:textId="77777777" w:rsidR="00B17F01" w:rsidRPr="009C0129" w:rsidRDefault="002C3EC1">
      <w:pPr>
        <w:pStyle w:val="Standard"/>
        <w:shd w:val="clear" w:color="auto" w:fill="FFFFFF"/>
        <w:tabs>
          <w:tab w:val="left" w:pos="2127"/>
        </w:tabs>
        <w:spacing w:after="0" w:line="240" w:lineRule="auto"/>
        <w:ind w:left="709" w:firstLine="11"/>
        <w:jc w:val="both"/>
        <w:rPr>
          <w:color w:val="000000" w:themeColor="text1"/>
          <w:lang w:eastAsia="pl-PL"/>
        </w:rPr>
      </w:pPr>
      <w:r w:rsidRPr="009C0129">
        <w:rPr>
          <w:color w:val="000000" w:themeColor="text1"/>
          <w:lang w:eastAsia="pl-PL"/>
        </w:rPr>
        <w:tab/>
      </w:r>
    </w:p>
    <w:p w14:paraId="6D74CFB8" w14:textId="77777777" w:rsidR="00B17F01" w:rsidRPr="009C0129" w:rsidRDefault="002C3EC1">
      <w:pPr>
        <w:pStyle w:val="Standard"/>
        <w:shd w:val="clear" w:color="auto" w:fill="FFFFFF"/>
        <w:tabs>
          <w:tab w:val="left" w:pos="709"/>
        </w:tabs>
        <w:spacing w:after="0" w:line="240" w:lineRule="auto"/>
        <w:ind w:firstLine="11"/>
        <w:jc w:val="both"/>
        <w:rPr>
          <w:color w:val="000000" w:themeColor="text1"/>
        </w:rPr>
      </w:pPr>
      <w:r w:rsidRPr="009C0129">
        <w:rPr>
          <w:color w:val="000000" w:themeColor="text1"/>
          <w:lang w:eastAsia="pl-PL"/>
        </w:rPr>
        <w:t>Wykonawca zobowiązany jest wyposażyć w/w punkty w odpowiednio oznakowane                        i zabezpieczone pojemniki na zużyte baterie i akumulatory małogabarytowe, o pojemności minimalnej 30 litrów każdy, w łącznej ilości 7 sztuk – po jednym na każdy punkt. Odbiór baterii          i akumulatorów małogabarytowych z pojemników odbywać się będzie raz w miesiącu. Koszty zaopatrzenia w pojemniki do gromadzenia baterii i akumulatorów małogabarytowych Wykonawca zobowiązany jest wkalkulować              w koszty odbioru, transportu i zagospodarowania  baterii i akumulatorów małogabarytowych.</w:t>
      </w:r>
    </w:p>
    <w:p w14:paraId="3551C4A0" w14:textId="77777777" w:rsidR="00B17F01" w:rsidRPr="009C0129" w:rsidRDefault="00B17F01">
      <w:pPr>
        <w:pStyle w:val="Standard"/>
        <w:shd w:val="clear" w:color="auto" w:fill="FFFFFF"/>
        <w:tabs>
          <w:tab w:val="left" w:pos="2127"/>
        </w:tabs>
        <w:spacing w:after="0" w:line="240" w:lineRule="auto"/>
        <w:ind w:left="709" w:hanging="349"/>
        <w:jc w:val="both"/>
        <w:rPr>
          <w:color w:val="000000" w:themeColor="text1"/>
          <w:lang w:eastAsia="pl-PL"/>
        </w:rPr>
      </w:pPr>
    </w:p>
    <w:p w14:paraId="1CF0EE7E" w14:textId="77777777" w:rsidR="00B17F01" w:rsidRPr="009C0129" w:rsidRDefault="00B17F01">
      <w:pPr>
        <w:pStyle w:val="Standard"/>
        <w:shd w:val="clear" w:color="auto" w:fill="FFFFFF"/>
        <w:tabs>
          <w:tab w:val="left" w:pos="2127"/>
        </w:tabs>
        <w:spacing w:after="0" w:line="240" w:lineRule="auto"/>
        <w:ind w:left="709" w:hanging="349"/>
        <w:jc w:val="both"/>
        <w:rPr>
          <w:color w:val="000000" w:themeColor="text1"/>
          <w:lang w:eastAsia="pl-PL"/>
        </w:rPr>
      </w:pPr>
    </w:p>
    <w:p w14:paraId="797F6E2A" w14:textId="77777777" w:rsidR="002C3EC1" w:rsidRPr="009C0129" w:rsidRDefault="002C3EC1">
      <w:pPr>
        <w:pStyle w:val="Akapitzlist"/>
        <w:numPr>
          <w:ilvl w:val="0"/>
          <w:numId w:val="68"/>
        </w:numPr>
        <w:shd w:val="clear" w:color="auto" w:fill="FFFFFF"/>
        <w:tabs>
          <w:tab w:val="left" w:pos="-22"/>
        </w:tabs>
        <w:jc w:val="both"/>
        <w:rPr>
          <w:vanish/>
          <w:color w:val="000000" w:themeColor="text1"/>
          <w:sz w:val="24"/>
          <w:szCs w:val="24"/>
          <w:lang w:eastAsia="pl-PL"/>
        </w:rPr>
      </w:pPr>
    </w:p>
    <w:p w14:paraId="55BD6945" w14:textId="77777777" w:rsidR="002C3EC1" w:rsidRPr="009C0129" w:rsidRDefault="002C3EC1">
      <w:pPr>
        <w:pStyle w:val="Akapitzlist"/>
        <w:numPr>
          <w:ilvl w:val="0"/>
          <w:numId w:val="68"/>
        </w:numPr>
        <w:shd w:val="clear" w:color="auto" w:fill="FFFFFF"/>
        <w:tabs>
          <w:tab w:val="left" w:pos="-22"/>
        </w:tabs>
        <w:jc w:val="both"/>
        <w:rPr>
          <w:vanish/>
          <w:color w:val="000000" w:themeColor="text1"/>
          <w:sz w:val="24"/>
          <w:szCs w:val="24"/>
          <w:lang w:eastAsia="pl-PL"/>
        </w:rPr>
      </w:pPr>
    </w:p>
    <w:p w14:paraId="6625F25A" w14:textId="77777777" w:rsidR="002C3EC1" w:rsidRPr="009C0129" w:rsidRDefault="002C3EC1">
      <w:pPr>
        <w:pStyle w:val="Akapitzlist"/>
        <w:numPr>
          <w:ilvl w:val="0"/>
          <w:numId w:val="68"/>
        </w:numPr>
        <w:shd w:val="clear" w:color="auto" w:fill="FFFFFF"/>
        <w:tabs>
          <w:tab w:val="left" w:pos="-22"/>
        </w:tabs>
        <w:jc w:val="both"/>
        <w:rPr>
          <w:vanish/>
          <w:color w:val="000000" w:themeColor="text1"/>
          <w:sz w:val="24"/>
          <w:szCs w:val="24"/>
          <w:lang w:eastAsia="pl-PL"/>
        </w:rPr>
      </w:pPr>
    </w:p>
    <w:p w14:paraId="61FA0C5F" w14:textId="5E7C6B1C" w:rsidR="00B17F01" w:rsidRPr="009C0129" w:rsidRDefault="002C3EC1">
      <w:pPr>
        <w:pStyle w:val="Standard"/>
        <w:numPr>
          <w:ilvl w:val="0"/>
          <w:numId w:val="68"/>
        </w:numPr>
        <w:shd w:val="clear" w:color="auto" w:fill="FFFFFF"/>
        <w:tabs>
          <w:tab w:val="left" w:pos="-22"/>
        </w:tabs>
        <w:spacing w:after="0" w:line="240" w:lineRule="auto"/>
        <w:jc w:val="both"/>
        <w:rPr>
          <w:color w:val="000000" w:themeColor="text1"/>
          <w:lang w:eastAsia="pl-PL"/>
        </w:rPr>
      </w:pPr>
      <w:r w:rsidRPr="009C0129">
        <w:rPr>
          <w:color w:val="000000" w:themeColor="text1"/>
          <w:lang w:eastAsia="pl-PL"/>
        </w:rPr>
        <w:t>Przeterminowane leki o kodzie 20 01 32 z aptek zlokalizowanych na terenie Gminy          i Miasta Szadek.</w:t>
      </w:r>
    </w:p>
    <w:p w14:paraId="50B985FB" w14:textId="77777777" w:rsidR="00B17F01" w:rsidRPr="009C0129" w:rsidRDefault="00B17F01">
      <w:pPr>
        <w:pStyle w:val="Standard"/>
        <w:shd w:val="clear" w:color="auto" w:fill="FFFFFF"/>
        <w:tabs>
          <w:tab w:val="left" w:pos="2127"/>
        </w:tabs>
        <w:spacing w:after="0" w:line="240" w:lineRule="auto"/>
        <w:ind w:left="709" w:firstLine="11"/>
        <w:jc w:val="both"/>
        <w:rPr>
          <w:color w:val="000000" w:themeColor="text1"/>
          <w:lang w:eastAsia="pl-PL"/>
        </w:rPr>
      </w:pPr>
    </w:p>
    <w:p w14:paraId="7855D67B" w14:textId="77777777" w:rsidR="00B17F01" w:rsidRPr="009C0129" w:rsidRDefault="002C3EC1">
      <w:pPr>
        <w:pStyle w:val="Standard"/>
        <w:shd w:val="clear" w:color="auto" w:fill="FFFFFF"/>
        <w:tabs>
          <w:tab w:val="left" w:pos="709"/>
        </w:tabs>
        <w:spacing w:after="0" w:line="240" w:lineRule="auto"/>
        <w:ind w:firstLine="11"/>
        <w:jc w:val="both"/>
        <w:rPr>
          <w:color w:val="000000" w:themeColor="text1"/>
        </w:rPr>
      </w:pPr>
      <w:r w:rsidRPr="009C0129">
        <w:rPr>
          <w:color w:val="000000" w:themeColor="text1"/>
          <w:lang w:eastAsia="pl-PL"/>
        </w:rPr>
        <w:t>Obecnie na terenie Miasta Szadek zlokalizowane są trzy apteki. Wykonawca zobowiązany jest wyposażyć apteki w odpowiednio oznakowane i zabezpieczone pojemniki na zużyte leki, o pojemności minimalnej 30 litrów każdy, w łącznej ilości 3 sztuk – po jednym na każdą aptekę. Odbiór leków z pojemników odbywać się będzie raz w miesiącu. Koszty zaopatrzenia w pojemniki do gromadzenia lekarstw Wykonawca zobowiązany jest wkalkulować  w koszty odbioru, transportu i zagospodarowania  leków.</w:t>
      </w:r>
    </w:p>
    <w:p w14:paraId="101226E5" w14:textId="77777777" w:rsidR="00B17F01" w:rsidRPr="009C0129" w:rsidRDefault="00B17F01">
      <w:pPr>
        <w:pStyle w:val="Standard"/>
        <w:shd w:val="clear" w:color="auto" w:fill="FFFFFF"/>
        <w:tabs>
          <w:tab w:val="left" w:pos="2127"/>
        </w:tabs>
        <w:spacing w:after="0" w:line="240" w:lineRule="auto"/>
        <w:ind w:left="709" w:firstLine="11"/>
        <w:jc w:val="both"/>
        <w:rPr>
          <w:color w:val="000000" w:themeColor="text1"/>
          <w:lang w:eastAsia="pl-PL"/>
        </w:rPr>
      </w:pPr>
    </w:p>
    <w:p w14:paraId="236ADC8F" w14:textId="77777777" w:rsidR="00B17F01" w:rsidRPr="009C0129" w:rsidRDefault="002C3EC1">
      <w:pPr>
        <w:pStyle w:val="Standard"/>
        <w:numPr>
          <w:ilvl w:val="0"/>
          <w:numId w:val="68"/>
        </w:numPr>
        <w:tabs>
          <w:tab w:val="left" w:pos="-666"/>
        </w:tabs>
        <w:spacing w:after="0" w:line="240" w:lineRule="auto"/>
        <w:jc w:val="both"/>
        <w:rPr>
          <w:color w:val="000000" w:themeColor="text1"/>
        </w:rPr>
      </w:pPr>
      <w:r w:rsidRPr="009C0129">
        <w:rPr>
          <w:color w:val="000000" w:themeColor="text1"/>
        </w:rPr>
        <w:t>Przykładowy katalog rodzajów odpadów, jakie mogą być wrzucane do poszczególnych rodzajów pojemników/worków określa Załącznik nr 8 do SIWZ.</w:t>
      </w:r>
    </w:p>
    <w:p w14:paraId="559C2AB9" w14:textId="77777777" w:rsidR="00B17F01" w:rsidRPr="009C0129" w:rsidRDefault="00B17F01">
      <w:pPr>
        <w:pStyle w:val="Standard"/>
        <w:shd w:val="clear" w:color="auto" w:fill="FFFFFF"/>
        <w:tabs>
          <w:tab w:val="left" w:pos="709"/>
        </w:tabs>
        <w:spacing w:after="0" w:line="240" w:lineRule="auto"/>
        <w:jc w:val="both"/>
        <w:rPr>
          <w:color w:val="000000" w:themeColor="text1"/>
          <w:lang w:eastAsia="pl-PL"/>
        </w:rPr>
      </w:pPr>
    </w:p>
    <w:p w14:paraId="631FCDB4" w14:textId="77777777" w:rsidR="00B17F01" w:rsidRPr="009C0129" w:rsidRDefault="002C3EC1">
      <w:pPr>
        <w:pStyle w:val="Standard"/>
        <w:numPr>
          <w:ilvl w:val="0"/>
          <w:numId w:val="191"/>
        </w:numPr>
        <w:shd w:val="clear" w:color="auto" w:fill="FFFFFF"/>
        <w:tabs>
          <w:tab w:val="left" w:pos="-720"/>
        </w:tabs>
        <w:spacing w:after="0" w:line="240" w:lineRule="auto"/>
        <w:jc w:val="both"/>
        <w:rPr>
          <w:color w:val="000000" w:themeColor="text1"/>
          <w:lang w:eastAsia="pl-PL"/>
        </w:rPr>
      </w:pPr>
      <w:r w:rsidRPr="009C0129">
        <w:rPr>
          <w:color w:val="000000" w:themeColor="text1"/>
          <w:lang w:eastAsia="pl-PL"/>
        </w:rPr>
        <w:t>Zorganizowanie Punktu Selektywnego Zbierania Odpadów Komunalnych (PSZOK).</w:t>
      </w:r>
    </w:p>
    <w:p w14:paraId="56234BB4" w14:textId="77777777" w:rsidR="00B17F01" w:rsidRPr="009C0129" w:rsidRDefault="002C3EC1">
      <w:pPr>
        <w:pStyle w:val="Standard"/>
        <w:numPr>
          <w:ilvl w:val="0"/>
          <w:numId w:val="192"/>
        </w:numPr>
        <w:shd w:val="clear" w:color="auto" w:fill="FFFFFF"/>
        <w:spacing w:after="0" w:line="240" w:lineRule="auto"/>
        <w:jc w:val="both"/>
        <w:rPr>
          <w:color w:val="000000" w:themeColor="text1"/>
        </w:rPr>
      </w:pPr>
      <w:r w:rsidRPr="009C0129">
        <w:rPr>
          <w:color w:val="000000" w:themeColor="text1"/>
        </w:rPr>
        <w:t>Zamawiający zorganizuje PSZOK na terenie Zakładu Gospodarki Komunalnej                 w Szadku;</w:t>
      </w:r>
    </w:p>
    <w:p w14:paraId="2021C527" w14:textId="77777777" w:rsidR="002C3EC1" w:rsidRPr="009C0129" w:rsidRDefault="002C3EC1">
      <w:pPr>
        <w:pStyle w:val="Akapitzlist"/>
        <w:numPr>
          <w:ilvl w:val="0"/>
          <w:numId w:val="193"/>
        </w:numPr>
        <w:shd w:val="clear" w:color="auto" w:fill="FFFFFF"/>
        <w:jc w:val="both"/>
        <w:rPr>
          <w:vanish/>
          <w:color w:val="000000" w:themeColor="text1"/>
          <w:sz w:val="24"/>
          <w:szCs w:val="24"/>
        </w:rPr>
      </w:pPr>
    </w:p>
    <w:p w14:paraId="231C2603" w14:textId="489891E4" w:rsidR="00B17F01" w:rsidRPr="009C0129" w:rsidRDefault="002C3EC1">
      <w:pPr>
        <w:pStyle w:val="Standard"/>
        <w:numPr>
          <w:ilvl w:val="0"/>
          <w:numId w:val="193"/>
        </w:numPr>
        <w:shd w:val="clear" w:color="auto" w:fill="FFFFFF"/>
        <w:spacing w:after="0" w:line="240" w:lineRule="auto"/>
        <w:jc w:val="both"/>
        <w:rPr>
          <w:color w:val="000000" w:themeColor="text1"/>
        </w:rPr>
      </w:pPr>
      <w:r w:rsidRPr="009C0129">
        <w:rPr>
          <w:color w:val="000000" w:themeColor="text1"/>
        </w:rPr>
        <w:t>Wykonawca wyposaży PSZOK w pojemniki lub kontenery o pojemnościach oraz w ilościach wskazanych poniżej:</w:t>
      </w:r>
    </w:p>
    <w:p w14:paraId="09EB10F8" w14:textId="77777777" w:rsidR="00B17F01" w:rsidRPr="009C0129" w:rsidRDefault="002C3EC1">
      <w:pPr>
        <w:pStyle w:val="Standard"/>
        <w:numPr>
          <w:ilvl w:val="0"/>
          <w:numId w:val="194"/>
        </w:numPr>
        <w:shd w:val="clear" w:color="auto" w:fill="FFFFFF"/>
        <w:spacing w:after="0" w:line="240" w:lineRule="auto"/>
        <w:jc w:val="both"/>
        <w:rPr>
          <w:color w:val="000000" w:themeColor="text1"/>
        </w:rPr>
      </w:pPr>
      <w:r w:rsidRPr="009C0129">
        <w:rPr>
          <w:color w:val="000000" w:themeColor="text1"/>
        </w:rPr>
        <w:t>21.000 litrów lub większe – liczba: 1;</w:t>
      </w:r>
    </w:p>
    <w:p w14:paraId="19F69F56" w14:textId="77777777" w:rsidR="00B17F01" w:rsidRPr="009C0129" w:rsidRDefault="002C3EC1">
      <w:pPr>
        <w:pStyle w:val="Standard"/>
        <w:numPr>
          <w:ilvl w:val="0"/>
          <w:numId w:val="195"/>
        </w:numPr>
        <w:shd w:val="clear" w:color="auto" w:fill="FFFFFF"/>
        <w:spacing w:after="0" w:line="240" w:lineRule="auto"/>
        <w:jc w:val="both"/>
        <w:rPr>
          <w:color w:val="000000" w:themeColor="text1"/>
        </w:rPr>
      </w:pPr>
      <w:r w:rsidRPr="009C0129">
        <w:rPr>
          <w:color w:val="000000" w:themeColor="text1"/>
        </w:rPr>
        <w:t>14.000 litrów lub większe – liczba: 1;</w:t>
      </w:r>
    </w:p>
    <w:p w14:paraId="254B6449" w14:textId="77777777" w:rsidR="00B17F01" w:rsidRPr="009C0129" w:rsidRDefault="002C3EC1">
      <w:pPr>
        <w:pStyle w:val="Standard"/>
        <w:numPr>
          <w:ilvl w:val="0"/>
          <w:numId w:val="35"/>
        </w:numPr>
        <w:shd w:val="clear" w:color="auto" w:fill="FFFFFF"/>
        <w:spacing w:after="0" w:line="240" w:lineRule="auto"/>
        <w:jc w:val="both"/>
        <w:rPr>
          <w:color w:val="000000" w:themeColor="text1"/>
        </w:rPr>
      </w:pPr>
      <w:r w:rsidRPr="009C0129">
        <w:rPr>
          <w:color w:val="000000" w:themeColor="text1"/>
        </w:rPr>
        <w:t>7.000 litrów lub większe – liczba: 6;</w:t>
      </w:r>
    </w:p>
    <w:p w14:paraId="58530748" w14:textId="77777777" w:rsidR="00B17F01" w:rsidRPr="009C0129" w:rsidRDefault="002C3EC1">
      <w:pPr>
        <w:pStyle w:val="Standard"/>
        <w:numPr>
          <w:ilvl w:val="0"/>
          <w:numId w:val="35"/>
        </w:numPr>
        <w:shd w:val="clear" w:color="auto" w:fill="FFFFFF"/>
        <w:spacing w:after="0" w:line="240" w:lineRule="auto"/>
        <w:jc w:val="both"/>
        <w:rPr>
          <w:color w:val="000000" w:themeColor="text1"/>
        </w:rPr>
      </w:pPr>
      <w:r w:rsidRPr="009C0129">
        <w:rPr>
          <w:color w:val="000000" w:themeColor="text1"/>
        </w:rPr>
        <w:t>1.100 litrów – liczba: 6;</w:t>
      </w:r>
    </w:p>
    <w:p w14:paraId="044B28EE" w14:textId="77777777" w:rsidR="00B17F01" w:rsidRPr="009C0129" w:rsidRDefault="002C3EC1">
      <w:pPr>
        <w:pStyle w:val="Standard"/>
        <w:numPr>
          <w:ilvl w:val="0"/>
          <w:numId w:val="35"/>
        </w:numPr>
        <w:shd w:val="clear" w:color="auto" w:fill="FFFFFF"/>
        <w:spacing w:after="0" w:line="240" w:lineRule="auto"/>
        <w:jc w:val="both"/>
        <w:rPr>
          <w:color w:val="000000" w:themeColor="text1"/>
        </w:rPr>
      </w:pPr>
      <w:r w:rsidRPr="009C0129">
        <w:rPr>
          <w:color w:val="000000" w:themeColor="text1"/>
        </w:rPr>
        <w:t>240 litrów – liczba: 5;</w:t>
      </w:r>
    </w:p>
    <w:p w14:paraId="526DE8C8" w14:textId="77777777" w:rsidR="00B17F01" w:rsidRPr="009C0129" w:rsidRDefault="00B17F01">
      <w:pPr>
        <w:pStyle w:val="Standard"/>
        <w:shd w:val="clear" w:color="auto" w:fill="FFFFFF"/>
        <w:spacing w:after="0" w:line="240" w:lineRule="auto"/>
        <w:ind w:left="1506"/>
        <w:jc w:val="both"/>
        <w:rPr>
          <w:color w:val="000000" w:themeColor="text1"/>
        </w:rPr>
      </w:pPr>
    </w:p>
    <w:p w14:paraId="5D8834F2" w14:textId="77777777" w:rsidR="00B17F01" w:rsidRPr="009C0129" w:rsidRDefault="002C3EC1" w:rsidP="002C3EC1">
      <w:pPr>
        <w:pStyle w:val="Standard"/>
        <w:shd w:val="clear" w:color="auto" w:fill="FFFFFF"/>
        <w:spacing w:after="0" w:line="240" w:lineRule="auto"/>
        <w:ind w:left="567"/>
        <w:jc w:val="both"/>
        <w:rPr>
          <w:color w:val="000000" w:themeColor="text1"/>
        </w:rPr>
      </w:pPr>
      <w:r w:rsidRPr="009C0129">
        <w:rPr>
          <w:color w:val="000000" w:themeColor="text1"/>
        </w:rPr>
        <w:lastRenderedPageBreak/>
        <w:t>według poniższej specyfikacji:</w:t>
      </w:r>
    </w:p>
    <w:p w14:paraId="4D63FE28" w14:textId="77777777" w:rsidR="00B17F01" w:rsidRPr="009C0129" w:rsidRDefault="002C3EC1">
      <w:pPr>
        <w:pStyle w:val="Standard"/>
        <w:numPr>
          <w:ilvl w:val="0"/>
          <w:numId w:val="196"/>
        </w:numPr>
        <w:shd w:val="clear" w:color="auto" w:fill="FFFFFF"/>
        <w:spacing w:after="0" w:line="240" w:lineRule="auto"/>
        <w:jc w:val="both"/>
        <w:rPr>
          <w:color w:val="000000" w:themeColor="text1"/>
        </w:rPr>
      </w:pPr>
      <w:r w:rsidRPr="009C0129">
        <w:rPr>
          <w:color w:val="000000" w:themeColor="text1"/>
        </w:rPr>
        <w:t>meble i odpady wielkogabarytowe – kontener minimum 21 m</w:t>
      </w:r>
      <w:r w:rsidRPr="009C0129">
        <w:rPr>
          <w:color w:val="000000" w:themeColor="text1"/>
          <w:vertAlign w:val="superscript"/>
        </w:rPr>
        <w:t>3</w:t>
      </w:r>
      <w:r w:rsidRPr="009C0129">
        <w:rPr>
          <w:color w:val="000000" w:themeColor="text1"/>
        </w:rPr>
        <w:t>;</w:t>
      </w:r>
    </w:p>
    <w:p w14:paraId="101A20FF" w14:textId="77777777" w:rsidR="00B17F01" w:rsidRPr="009C0129" w:rsidRDefault="002C3EC1">
      <w:pPr>
        <w:pStyle w:val="Standard"/>
        <w:numPr>
          <w:ilvl w:val="0"/>
          <w:numId w:val="197"/>
        </w:numPr>
        <w:shd w:val="clear" w:color="auto" w:fill="FFFFFF"/>
        <w:spacing w:after="0" w:line="240" w:lineRule="auto"/>
        <w:jc w:val="both"/>
        <w:rPr>
          <w:color w:val="000000" w:themeColor="text1"/>
        </w:rPr>
      </w:pPr>
      <w:r w:rsidRPr="009C0129">
        <w:rPr>
          <w:color w:val="000000" w:themeColor="text1"/>
        </w:rPr>
        <w:t>elektroodpady – kontener minimum 14 m</w:t>
      </w:r>
      <w:r w:rsidRPr="009C0129">
        <w:rPr>
          <w:color w:val="000000" w:themeColor="text1"/>
          <w:vertAlign w:val="superscript"/>
        </w:rPr>
        <w:t>3</w:t>
      </w:r>
      <w:r w:rsidRPr="009C0129">
        <w:rPr>
          <w:color w:val="000000" w:themeColor="text1"/>
        </w:rPr>
        <w:t>;</w:t>
      </w:r>
    </w:p>
    <w:p w14:paraId="55708FA8" w14:textId="77777777" w:rsidR="00B17F01" w:rsidRPr="009C0129" w:rsidRDefault="002C3EC1">
      <w:pPr>
        <w:pStyle w:val="Standard"/>
        <w:numPr>
          <w:ilvl w:val="0"/>
          <w:numId w:val="22"/>
        </w:numPr>
        <w:shd w:val="clear" w:color="auto" w:fill="FFFFFF"/>
        <w:spacing w:after="0" w:line="240" w:lineRule="auto"/>
        <w:jc w:val="both"/>
        <w:rPr>
          <w:color w:val="000000" w:themeColor="text1"/>
        </w:rPr>
      </w:pPr>
      <w:r w:rsidRPr="009C0129">
        <w:rPr>
          <w:color w:val="000000" w:themeColor="text1"/>
        </w:rPr>
        <w:t>odpady budowlane i rozbiórkowe o kodzie 17 stanowiące odpady komunalne  – kontener minimum 7m</w:t>
      </w:r>
      <w:r w:rsidRPr="009C0129">
        <w:rPr>
          <w:color w:val="000000" w:themeColor="text1"/>
          <w:vertAlign w:val="superscript"/>
        </w:rPr>
        <w:t>3</w:t>
      </w:r>
      <w:r w:rsidRPr="009C0129">
        <w:rPr>
          <w:color w:val="000000" w:themeColor="text1"/>
        </w:rPr>
        <w:t>;</w:t>
      </w:r>
    </w:p>
    <w:p w14:paraId="5A4402A3" w14:textId="77777777" w:rsidR="00B17F01" w:rsidRPr="009C0129" w:rsidRDefault="002C3EC1">
      <w:pPr>
        <w:pStyle w:val="Standard"/>
        <w:numPr>
          <w:ilvl w:val="0"/>
          <w:numId w:val="22"/>
        </w:numPr>
        <w:shd w:val="clear" w:color="auto" w:fill="FFFFFF"/>
        <w:spacing w:after="0" w:line="240" w:lineRule="auto"/>
        <w:jc w:val="both"/>
        <w:rPr>
          <w:color w:val="000000" w:themeColor="text1"/>
        </w:rPr>
      </w:pPr>
      <w:r w:rsidRPr="009C0129">
        <w:rPr>
          <w:color w:val="000000" w:themeColor="text1"/>
        </w:rPr>
        <w:t>popiół paleniskowy  – kontener minimum 7m</w:t>
      </w:r>
      <w:r w:rsidRPr="009C0129">
        <w:rPr>
          <w:color w:val="000000" w:themeColor="text1"/>
          <w:vertAlign w:val="superscript"/>
        </w:rPr>
        <w:t>3</w:t>
      </w:r>
      <w:r w:rsidRPr="009C0129">
        <w:rPr>
          <w:color w:val="000000" w:themeColor="text1"/>
        </w:rPr>
        <w:t>;</w:t>
      </w:r>
    </w:p>
    <w:p w14:paraId="7E26028D" w14:textId="77777777" w:rsidR="00B17F01" w:rsidRPr="009C0129" w:rsidRDefault="002C3EC1">
      <w:pPr>
        <w:pStyle w:val="Standard"/>
        <w:numPr>
          <w:ilvl w:val="0"/>
          <w:numId w:val="22"/>
        </w:numPr>
        <w:shd w:val="clear" w:color="auto" w:fill="FFFFFF"/>
        <w:spacing w:after="0" w:line="240" w:lineRule="auto"/>
        <w:jc w:val="both"/>
        <w:rPr>
          <w:color w:val="000000" w:themeColor="text1"/>
        </w:rPr>
      </w:pPr>
      <w:r w:rsidRPr="009C0129">
        <w:rPr>
          <w:color w:val="000000" w:themeColor="text1"/>
        </w:rPr>
        <w:t>bioodpady – kontener minimum 7m</w:t>
      </w:r>
      <w:r w:rsidRPr="009C0129">
        <w:rPr>
          <w:color w:val="000000" w:themeColor="text1"/>
          <w:vertAlign w:val="superscript"/>
        </w:rPr>
        <w:t>3</w:t>
      </w:r>
      <w:r w:rsidRPr="009C0129">
        <w:rPr>
          <w:color w:val="000000" w:themeColor="text1"/>
        </w:rPr>
        <w:t>;</w:t>
      </w:r>
    </w:p>
    <w:p w14:paraId="133CC52D" w14:textId="77777777" w:rsidR="00B17F01" w:rsidRPr="009C0129" w:rsidRDefault="002C3EC1">
      <w:pPr>
        <w:pStyle w:val="Standard"/>
        <w:numPr>
          <w:ilvl w:val="0"/>
          <w:numId w:val="22"/>
        </w:numPr>
        <w:shd w:val="clear" w:color="auto" w:fill="FFFFFF"/>
        <w:spacing w:after="0" w:line="240" w:lineRule="auto"/>
        <w:jc w:val="both"/>
        <w:rPr>
          <w:color w:val="000000" w:themeColor="text1"/>
        </w:rPr>
      </w:pPr>
      <w:r w:rsidRPr="009C0129">
        <w:rPr>
          <w:color w:val="000000" w:themeColor="text1"/>
        </w:rPr>
        <w:t>tworzywa sztuczne – kontener minimum 7m</w:t>
      </w:r>
      <w:r w:rsidRPr="009C0129">
        <w:rPr>
          <w:color w:val="000000" w:themeColor="text1"/>
          <w:vertAlign w:val="superscript"/>
        </w:rPr>
        <w:t>3</w:t>
      </w:r>
      <w:r w:rsidRPr="009C0129">
        <w:rPr>
          <w:color w:val="000000" w:themeColor="text1"/>
        </w:rPr>
        <w:t>;</w:t>
      </w:r>
    </w:p>
    <w:p w14:paraId="1D64FCD5" w14:textId="77777777" w:rsidR="00B17F01" w:rsidRPr="009C0129" w:rsidRDefault="002C3EC1">
      <w:pPr>
        <w:pStyle w:val="Standard"/>
        <w:numPr>
          <w:ilvl w:val="0"/>
          <w:numId w:val="22"/>
        </w:numPr>
        <w:shd w:val="clear" w:color="auto" w:fill="FFFFFF"/>
        <w:spacing w:after="0" w:line="240" w:lineRule="auto"/>
        <w:jc w:val="both"/>
        <w:rPr>
          <w:color w:val="000000" w:themeColor="text1"/>
        </w:rPr>
      </w:pPr>
      <w:r w:rsidRPr="009C0129">
        <w:rPr>
          <w:color w:val="000000" w:themeColor="text1"/>
        </w:rPr>
        <w:t>zużyte opony (z wyłączeniem opon od ciągników i maszyn rolniczych, przyczep, samochodów ciężarowych) – kontener minimum 7m</w:t>
      </w:r>
      <w:r w:rsidRPr="009C0129">
        <w:rPr>
          <w:color w:val="000000" w:themeColor="text1"/>
          <w:vertAlign w:val="superscript"/>
        </w:rPr>
        <w:t>3</w:t>
      </w:r>
      <w:r w:rsidRPr="009C0129">
        <w:rPr>
          <w:color w:val="000000" w:themeColor="text1"/>
        </w:rPr>
        <w:t>;</w:t>
      </w:r>
    </w:p>
    <w:p w14:paraId="464434AC" w14:textId="77777777" w:rsidR="00B17F01" w:rsidRPr="009C0129" w:rsidRDefault="002C3EC1">
      <w:pPr>
        <w:pStyle w:val="Standard"/>
        <w:numPr>
          <w:ilvl w:val="0"/>
          <w:numId w:val="22"/>
        </w:numPr>
        <w:shd w:val="clear" w:color="auto" w:fill="FFFFFF"/>
        <w:spacing w:after="0" w:line="240" w:lineRule="auto"/>
        <w:jc w:val="both"/>
        <w:rPr>
          <w:color w:val="000000" w:themeColor="text1"/>
        </w:rPr>
      </w:pPr>
      <w:r w:rsidRPr="009C0129">
        <w:rPr>
          <w:color w:val="000000" w:themeColor="text1"/>
        </w:rPr>
        <w:t>szkło opakowaniowe  – kontener minimum 7 m</w:t>
      </w:r>
      <w:r w:rsidRPr="009C0129">
        <w:rPr>
          <w:color w:val="000000" w:themeColor="text1"/>
          <w:vertAlign w:val="superscript"/>
        </w:rPr>
        <w:t>3</w:t>
      </w:r>
      <w:r w:rsidRPr="009C0129">
        <w:rPr>
          <w:color w:val="000000" w:themeColor="text1"/>
        </w:rPr>
        <w:t>;</w:t>
      </w:r>
    </w:p>
    <w:p w14:paraId="41A5744A" w14:textId="77777777" w:rsidR="00B17F01" w:rsidRPr="009C0129" w:rsidRDefault="002C3EC1">
      <w:pPr>
        <w:pStyle w:val="Standard"/>
        <w:numPr>
          <w:ilvl w:val="0"/>
          <w:numId w:val="22"/>
        </w:numPr>
        <w:shd w:val="clear" w:color="auto" w:fill="FFFFFF"/>
        <w:spacing w:after="0" w:line="240" w:lineRule="auto"/>
        <w:jc w:val="both"/>
        <w:rPr>
          <w:color w:val="000000" w:themeColor="text1"/>
        </w:rPr>
      </w:pPr>
      <w:r w:rsidRPr="009C0129">
        <w:rPr>
          <w:color w:val="000000" w:themeColor="text1"/>
        </w:rPr>
        <w:t>szkło płaskie – pojemnik 1,1 m</w:t>
      </w:r>
      <w:r w:rsidRPr="009C0129">
        <w:rPr>
          <w:color w:val="000000" w:themeColor="text1"/>
          <w:vertAlign w:val="superscript"/>
        </w:rPr>
        <w:t>3</w:t>
      </w:r>
      <w:r w:rsidRPr="009C0129">
        <w:rPr>
          <w:color w:val="000000" w:themeColor="text1"/>
        </w:rPr>
        <w:t>;</w:t>
      </w:r>
    </w:p>
    <w:p w14:paraId="036B1181" w14:textId="77777777" w:rsidR="00B17F01" w:rsidRPr="009C0129" w:rsidRDefault="002C3EC1">
      <w:pPr>
        <w:pStyle w:val="Standard"/>
        <w:numPr>
          <w:ilvl w:val="0"/>
          <w:numId w:val="22"/>
        </w:numPr>
        <w:shd w:val="clear" w:color="auto" w:fill="FFFFFF"/>
        <w:spacing w:after="0" w:line="240" w:lineRule="auto"/>
        <w:jc w:val="both"/>
        <w:rPr>
          <w:color w:val="000000" w:themeColor="text1"/>
        </w:rPr>
      </w:pPr>
      <w:r w:rsidRPr="009C0129">
        <w:rPr>
          <w:color w:val="000000" w:themeColor="text1"/>
        </w:rPr>
        <w:t>opakowania wielomateriałowe – pojemnik 1,1 m</w:t>
      </w:r>
      <w:r w:rsidRPr="009C0129">
        <w:rPr>
          <w:color w:val="000000" w:themeColor="text1"/>
          <w:vertAlign w:val="superscript"/>
        </w:rPr>
        <w:t>3</w:t>
      </w:r>
      <w:r w:rsidRPr="009C0129">
        <w:rPr>
          <w:color w:val="000000" w:themeColor="text1"/>
        </w:rPr>
        <w:t>;</w:t>
      </w:r>
    </w:p>
    <w:p w14:paraId="3D8B3471" w14:textId="77777777" w:rsidR="00B17F01" w:rsidRPr="009C0129" w:rsidRDefault="002C3EC1">
      <w:pPr>
        <w:pStyle w:val="Standard"/>
        <w:numPr>
          <w:ilvl w:val="0"/>
          <w:numId w:val="22"/>
        </w:numPr>
        <w:shd w:val="clear" w:color="auto" w:fill="FFFFFF"/>
        <w:spacing w:after="0" w:line="240" w:lineRule="auto"/>
        <w:jc w:val="both"/>
        <w:rPr>
          <w:color w:val="000000" w:themeColor="text1"/>
        </w:rPr>
      </w:pPr>
      <w:r w:rsidRPr="009C0129">
        <w:rPr>
          <w:color w:val="000000" w:themeColor="text1"/>
        </w:rPr>
        <w:t>papier i tektura – pojemnik 1,1 m</w:t>
      </w:r>
      <w:r w:rsidRPr="009C0129">
        <w:rPr>
          <w:color w:val="000000" w:themeColor="text1"/>
          <w:vertAlign w:val="superscript"/>
        </w:rPr>
        <w:t>3</w:t>
      </w:r>
      <w:r w:rsidRPr="009C0129">
        <w:rPr>
          <w:color w:val="000000" w:themeColor="text1"/>
        </w:rPr>
        <w:t>;</w:t>
      </w:r>
    </w:p>
    <w:p w14:paraId="20679DD5" w14:textId="77777777" w:rsidR="00B17F01" w:rsidRPr="009C0129" w:rsidRDefault="002C3EC1">
      <w:pPr>
        <w:pStyle w:val="Standard"/>
        <w:numPr>
          <w:ilvl w:val="0"/>
          <w:numId w:val="22"/>
        </w:numPr>
        <w:shd w:val="clear" w:color="auto" w:fill="FFFFFF"/>
        <w:spacing w:after="0" w:line="240" w:lineRule="auto"/>
        <w:jc w:val="both"/>
        <w:rPr>
          <w:color w:val="000000" w:themeColor="text1"/>
        </w:rPr>
      </w:pPr>
      <w:r w:rsidRPr="009C0129">
        <w:rPr>
          <w:color w:val="000000" w:themeColor="text1"/>
        </w:rPr>
        <w:t>chemikalia (rozpuszczalniki, farby, oleje) – pojemnik 1,1 m</w:t>
      </w:r>
      <w:r w:rsidRPr="009C0129">
        <w:rPr>
          <w:color w:val="000000" w:themeColor="text1"/>
          <w:vertAlign w:val="superscript"/>
        </w:rPr>
        <w:t>3</w:t>
      </w:r>
      <w:r w:rsidRPr="009C0129">
        <w:rPr>
          <w:color w:val="000000" w:themeColor="text1"/>
        </w:rPr>
        <w:t>;</w:t>
      </w:r>
    </w:p>
    <w:p w14:paraId="421EB27F" w14:textId="77777777" w:rsidR="00B17F01" w:rsidRPr="009C0129" w:rsidRDefault="002C3EC1">
      <w:pPr>
        <w:pStyle w:val="Standard"/>
        <w:numPr>
          <w:ilvl w:val="0"/>
          <w:numId w:val="22"/>
        </w:numPr>
        <w:shd w:val="clear" w:color="auto" w:fill="FFFFFF"/>
        <w:spacing w:after="0" w:line="240" w:lineRule="auto"/>
        <w:jc w:val="both"/>
        <w:rPr>
          <w:color w:val="000000" w:themeColor="text1"/>
        </w:rPr>
      </w:pPr>
      <w:r w:rsidRPr="009C0129">
        <w:rPr>
          <w:color w:val="000000" w:themeColor="text1"/>
        </w:rPr>
        <w:t>odpady niebezpieczne stanowiące odpady komunalne – pojemnik 1,1 m</w:t>
      </w:r>
      <w:r w:rsidRPr="009C0129">
        <w:rPr>
          <w:color w:val="000000" w:themeColor="text1"/>
          <w:vertAlign w:val="superscript"/>
        </w:rPr>
        <w:t>3</w:t>
      </w:r>
      <w:r w:rsidRPr="009C0129">
        <w:rPr>
          <w:color w:val="000000" w:themeColor="text1"/>
        </w:rPr>
        <w:t>;</w:t>
      </w:r>
    </w:p>
    <w:p w14:paraId="2EB27BDE" w14:textId="77777777" w:rsidR="00B17F01" w:rsidRPr="009C0129" w:rsidRDefault="002C3EC1">
      <w:pPr>
        <w:pStyle w:val="Standard"/>
        <w:numPr>
          <w:ilvl w:val="0"/>
          <w:numId w:val="22"/>
        </w:numPr>
        <w:shd w:val="clear" w:color="auto" w:fill="FFFFFF"/>
        <w:spacing w:after="0" w:line="240" w:lineRule="auto"/>
        <w:jc w:val="both"/>
        <w:rPr>
          <w:color w:val="000000" w:themeColor="text1"/>
        </w:rPr>
      </w:pPr>
      <w:r w:rsidRPr="009C0129">
        <w:rPr>
          <w:color w:val="000000" w:themeColor="text1"/>
        </w:rPr>
        <w:t>odpady tekstyliów i odzieży – pojemnik 1,1 m</w:t>
      </w:r>
      <w:r w:rsidRPr="009C0129">
        <w:rPr>
          <w:color w:val="000000" w:themeColor="text1"/>
          <w:vertAlign w:val="superscript"/>
        </w:rPr>
        <w:t>3</w:t>
      </w:r>
      <w:r w:rsidRPr="009C0129">
        <w:rPr>
          <w:color w:val="000000" w:themeColor="text1"/>
        </w:rPr>
        <w:t>;</w:t>
      </w:r>
    </w:p>
    <w:p w14:paraId="1046C34D" w14:textId="77777777" w:rsidR="00B17F01" w:rsidRPr="009C0129" w:rsidRDefault="002C3EC1">
      <w:pPr>
        <w:pStyle w:val="Standard"/>
        <w:numPr>
          <w:ilvl w:val="0"/>
          <w:numId w:val="22"/>
        </w:numPr>
        <w:shd w:val="clear" w:color="auto" w:fill="FFFFFF"/>
        <w:spacing w:after="0" w:line="240" w:lineRule="auto"/>
        <w:jc w:val="both"/>
        <w:rPr>
          <w:color w:val="000000" w:themeColor="text1"/>
        </w:rPr>
      </w:pPr>
      <w:r w:rsidRPr="009C0129">
        <w:rPr>
          <w:color w:val="000000" w:themeColor="text1"/>
        </w:rPr>
        <w:t>odpady niekwalifikujące się do odpadów medycznych powstałych w gospodarstwie domowym w wyniku przyjmowania produktów leczniczych w formie iniekcji             i prowadzenia monitoringu poziomu substancji we krwi, w szczególności igły              i strzykawki  – pojemnik 240 l;</w:t>
      </w:r>
    </w:p>
    <w:p w14:paraId="05BF17AD" w14:textId="77777777" w:rsidR="00B17F01" w:rsidRPr="009C0129" w:rsidRDefault="002C3EC1">
      <w:pPr>
        <w:pStyle w:val="Standard"/>
        <w:numPr>
          <w:ilvl w:val="0"/>
          <w:numId w:val="22"/>
        </w:numPr>
        <w:shd w:val="clear" w:color="auto" w:fill="FFFFFF"/>
        <w:spacing w:after="0" w:line="240" w:lineRule="auto"/>
        <w:jc w:val="both"/>
        <w:rPr>
          <w:color w:val="000000" w:themeColor="text1"/>
        </w:rPr>
      </w:pPr>
      <w:r w:rsidRPr="009C0129">
        <w:rPr>
          <w:color w:val="000000" w:themeColor="text1"/>
        </w:rPr>
        <w:t>leki – pojemnik 240 l;</w:t>
      </w:r>
    </w:p>
    <w:p w14:paraId="0EFBEBE4" w14:textId="77777777" w:rsidR="00B17F01" w:rsidRPr="009C0129" w:rsidRDefault="002C3EC1">
      <w:pPr>
        <w:pStyle w:val="Standard"/>
        <w:numPr>
          <w:ilvl w:val="0"/>
          <w:numId w:val="22"/>
        </w:numPr>
        <w:shd w:val="clear" w:color="auto" w:fill="FFFFFF"/>
        <w:spacing w:after="0" w:line="240" w:lineRule="auto"/>
        <w:jc w:val="both"/>
        <w:rPr>
          <w:color w:val="000000" w:themeColor="text1"/>
        </w:rPr>
      </w:pPr>
      <w:r w:rsidRPr="009C0129">
        <w:rPr>
          <w:color w:val="000000" w:themeColor="text1"/>
        </w:rPr>
        <w:t>zużyte baterie i akumulatory małogabarytowe  – pojemnik 240 l;</w:t>
      </w:r>
    </w:p>
    <w:p w14:paraId="71954B76" w14:textId="77777777" w:rsidR="00B17F01" w:rsidRPr="009C0129" w:rsidRDefault="002C3EC1">
      <w:pPr>
        <w:pStyle w:val="Standard"/>
        <w:numPr>
          <w:ilvl w:val="0"/>
          <w:numId w:val="22"/>
        </w:numPr>
        <w:shd w:val="clear" w:color="auto" w:fill="FFFFFF"/>
        <w:spacing w:after="0" w:line="240" w:lineRule="auto"/>
        <w:jc w:val="both"/>
        <w:rPr>
          <w:color w:val="000000" w:themeColor="text1"/>
        </w:rPr>
      </w:pPr>
      <w:r w:rsidRPr="009C0129">
        <w:rPr>
          <w:color w:val="000000" w:themeColor="text1"/>
        </w:rPr>
        <w:t>zużyte świetlówki – pojemnik 240 l;</w:t>
      </w:r>
    </w:p>
    <w:p w14:paraId="077CF292" w14:textId="77777777" w:rsidR="00B17F01" w:rsidRPr="009C0129" w:rsidRDefault="002C3EC1">
      <w:pPr>
        <w:pStyle w:val="Standard"/>
        <w:numPr>
          <w:ilvl w:val="0"/>
          <w:numId w:val="22"/>
        </w:numPr>
        <w:shd w:val="clear" w:color="auto" w:fill="FFFFFF"/>
        <w:spacing w:after="0" w:line="240" w:lineRule="auto"/>
        <w:jc w:val="both"/>
        <w:rPr>
          <w:color w:val="000000" w:themeColor="text1"/>
        </w:rPr>
      </w:pPr>
      <w:r w:rsidRPr="009C0129">
        <w:rPr>
          <w:color w:val="000000" w:themeColor="text1"/>
        </w:rPr>
        <w:t>metale – pojemnik 240 l.</w:t>
      </w:r>
    </w:p>
    <w:p w14:paraId="5F727286" w14:textId="77777777" w:rsidR="00B17F01" w:rsidRPr="009C0129" w:rsidRDefault="00B17F01">
      <w:pPr>
        <w:pStyle w:val="Standard"/>
        <w:shd w:val="clear" w:color="auto" w:fill="FFFFFF"/>
        <w:spacing w:after="0" w:line="240" w:lineRule="auto"/>
        <w:ind w:left="1506"/>
        <w:jc w:val="both"/>
        <w:rPr>
          <w:color w:val="000000" w:themeColor="text1"/>
        </w:rPr>
      </w:pPr>
    </w:p>
    <w:p w14:paraId="44A07451" w14:textId="77777777" w:rsidR="00B17F01" w:rsidRPr="009C0129" w:rsidRDefault="002C3EC1">
      <w:pPr>
        <w:pStyle w:val="Standard"/>
        <w:shd w:val="clear" w:color="auto" w:fill="FFFFFF"/>
        <w:spacing w:after="0"/>
        <w:ind w:left="720"/>
        <w:jc w:val="both"/>
        <w:rPr>
          <w:color w:val="000000" w:themeColor="text1"/>
        </w:rPr>
      </w:pPr>
      <w:r w:rsidRPr="009C0129">
        <w:rPr>
          <w:color w:val="000000" w:themeColor="text1"/>
        </w:rPr>
        <w:t>W przypadku większej ilości odpadów, Wykonawca zobowiązany będzie dostarczyć pojemniki o większej pojemności niż podane w rozdz. I ust. 5. pkt. 2) SIWZ.</w:t>
      </w:r>
    </w:p>
    <w:p w14:paraId="5A9B2802" w14:textId="77777777" w:rsidR="00B17F01" w:rsidRPr="009C0129" w:rsidRDefault="00B17F01">
      <w:pPr>
        <w:pStyle w:val="Standard"/>
        <w:shd w:val="clear" w:color="auto" w:fill="FFFFFF"/>
        <w:spacing w:after="0"/>
        <w:ind w:left="720"/>
        <w:jc w:val="both"/>
        <w:rPr>
          <w:color w:val="000000" w:themeColor="text1"/>
        </w:rPr>
      </w:pPr>
    </w:p>
    <w:p w14:paraId="0D5AB3BD" w14:textId="77777777" w:rsidR="00B17F01" w:rsidRPr="009C0129" w:rsidRDefault="002C3EC1">
      <w:pPr>
        <w:pStyle w:val="Standard"/>
        <w:numPr>
          <w:ilvl w:val="0"/>
          <w:numId w:val="198"/>
        </w:numPr>
        <w:shd w:val="clear" w:color="auto" w:fill="FFFFFF"/>
        <w:spacing w:after="0" w:line="240" w:lineRule="auto"/>
        <w:jc w:val="both"/>
        <w:rPr>
          <w:color w:val="000000" w:themeColor="text1"/>
        </w:rPr>
      </w:pPr>
      <w:r w:rsidRPr="009C0129">
        <w:rPr>
          <w:color w:val="000000" w:themeColor="text1"/>
        </w:rPr>
        <w:t xml:space="preserve">Wykonawca będzie opróżniał pojemniki lub kontenery ustawione w PSZOK doraźnie </w:t>
      </w:r>
      <w:r w:rsidRPr="009C0129">
        <w:rPr>
          <w:color w:val="000000" w:themeColor="text1"/>
        </w:rPr>
        <w:br/>
        <w:t>w miarę potrzeb,  ale nie później niż w terminie 7 dni roboczych od daty zgłoszenia dokonanego telefonicznie lub drogę e-mailową. Koszty zaopatrzenia gminnego PSZOK-u w pojemniki  Wykonawca jest zobowiązany wkalkulować  w koszty odbioru, transportu i zagospodarowania  odpadów odbieranych z PSZOK. Wykonawca będzie prowadził rejestr zawierający informacje pozwalające identyfikować  rodzaj i  ilość odpadów odebranych z PSZOK oraz sposób ich zagospodarowania.  Informacja ta będzie dołączona do rocznego sprawozdania  podmiotu odbierającego odpady komunalne od właścicieli nieruchomości.</w:t>
      </w:r>
    </w:p>
    <w:p w14:paraId="6BAE196C" w14:textId="77777777" w:rsidR="00B17F01" w:rsidRPr="009C0129" w:rsidRDefault="00B17F01">
      <w:pPr>
        <w:pStyle w:val="Standard"/>
        <w:shd w:val="clear" w:color="auto" w:fill="FFFFFF"/>
        <w:spacing w:after="0" w:line="240" w:lineRule="auto"/>
        <w:ind w:left="360"/>
        <w:jc w:val="both"/>
        <w:rPr>
          <w:color w:val="000000" w:themeColor="text1"/>
        </w:rPr>
      </w:pPr>
    </w:p>
    <w:p w14:paraId="1112342E" w14:textId="77777777" w:rsidR="00B17F01" w:rsidRPr="009C0129" w:rsidRDefault="002C3EC1">
      <w:pPr>
        <w:pStyle w:val="Standard"/>
        <w:numPr>
          <w:ilvl w:val="0"/>
          <w:numId w:val="199"/>
        </w:numPr>
        <w:shd w:val="clear" w:color="auto" w:fill="FFFFFF"/>
        <w:spacing w:after="0"/>
        <w:jc w:val="both"/>
        <w:rPr>
          <w:color w:val="000000" w:themeColor="text1"/>
        </w:rPr>
      </w:pPr>
      <w:r w:rsidRPr="009C0129">
        <w:rPr>
          <w:color w:val="000000" w:themeColor="text1"/>
        </w:rPr>
        <w:t>Zbiórka odpadów wielkogabarytowych</w:t>
      </w:r>
    </w:p>
    <w:p w14:paraId="02688A94" w14:textId="77777777" w:rsidR="00B17F01" w:rsidRPr="009C0129" w:rsidRDefault="002C3EC1">
      <w:pPr>
        <w:pStyle w:val="Standard"/>
        <w:numPr>
          <w:ilvl w:val="0"/>
          <w:numId w:val="200"/>
        </w:numPr>
        <w:shd w:val="clear" w:color="auto" w:fill="FFFFFF"/>
        <w:spacing w:after="0" w:line="240" w:lineRule="auto"/>
        <w:jc w:val="both"/>
        <w:rPr>
          <w:color w:val="000000" w:themeColor="text1"/>
        </w:rPr>
      </w:pPr>
      <w:r w:rsidRPr="009C0129">
        <w:rPr>
          <w:color w:val="000000" w:themeColor="text1"/>
        </w:rPr>
        <w:t xml:space="preserve">Wykonawca w ramach zamówienia zobowiązany jest do zrealizowania wywozu odpadów </w:t>
      </w:r>
      <w:r w:rsidRPr="009C0129">
        <w:rPr>
          <w:b/>
          <w:color w:val="000000" w:themeColor="text1"/>
        </w:rPr>
        <w:t>wielkogabarytowych oraz elektroodpadów</w:t>
      </w:r>
      <w:r w:rsidRPr="009C0129">
        <w:rPr>
          <w:color w:val="000000" w:themeColor="text1"/>
        </w:rPr>
        <w:t xml:space="preserve"> bezpośrednio z nieruchomości zamieszkałych oraz domków letniskowych lub nieruchomości wykorzystywanych na cele rekreacyjno-wypoczynkowe (wystawionych przed nieruchomość). Wywóz odpadów wielkogabarytowych w ramach umowy powinien być realizowany 1 x w roku, w okresie wrzesień/październik.</w:t>
      </w:r>
    </w:p>
    <w:p w14:paraId="7F98F646" w14:textId="77777777" w:rsidR="00B17F01" w:rsidRPr="009C0129" w:rsidRDefault="002C3EC1">
      <w:pPr>
        <w:pStyle w:val="Standard"/>
        <w:shd w:val="clear" w:color="auto" w:fill="FFFFFF"/>
        <w:spacing w:after="0" w:line="240" w:lineRule="auto"/>
        <w:ind w:left="714" w:hanging="6"/>
        <w:jc w:val="both"/>
        <w:rPr>
          <w:color w:val="000000" w:themeColor="text1"/>
        </w:rPr>
      </w:pPr>
      <w:r w:rsidRPr="009C0129">
        <w:rPr>
          <w:color w:val="000000" w:themeColor="text1"/>
          <w:u w:val="single"/>
        </w:rPr>
        <w:lastRenderedPageBreak/>
        <w:t>Odpady wielkogabarytowe</w:t>
      </w:r>
      <w:r w:rsidRPr="009C0129">
        <w:rPr>
          <w:color w:val="000000" w:themeColor="text1"/>
        </w:rPr>
        <w:t xml:space="preserve"> – to odpady komunalne powstające w gospodarstwach domowych, które ze względu na duże rozmiary lub wagę nie mieszczą się                            w standardowych pojemnikach na śmieci.</w:t>
      </w:r>
    </w:p>
    <w:p w14:paraId="2A2CE993" w14:textId="77777777" w:rsidR="00B17F01" w:rsidRPr="009C0129" w:rsidRDefault="00B17F01">
      <w:pPr>
        <w:pStyle w:val="Standard"/>
        <w:shd w:val="clear" w:color="auto" w:fill="FFFFFF"/>
        <w:spacing w:after="0"/>
        <w:ind w:left="714" w:hanging="6"/>
        <w:jc w:val="both"/>
        <w:rPr>
          <w:color w:val="000000" w:themeColor="text1"/>
        </w:rPr>
      </w:pPr>
    </w:p>
    <w:p w14:paraId="18096679" w14:textId="77777777" w:rsidR="00B17F01" w:rsidRPr="009C0129" w:rsidRDefault="002C3EC1">
      <w:pPr>
        <w:pStyle w:val="Standard"/>
        <w:shd w:val="clear" w:color="auto" w:fill="FFFFFF"/>
        <w:spacing w:after="0" w:line="240" w:lineRule="auto"/>
        <w:ind w:left="714" w:hanging="6"/>
        <w:jc w:val="both"/>
        <w:rPr>
          <w:color w:val="000000" w:themeColor="text1"/>
        </w:rPr>
      </w:pPr>
      <w:r w:rsidRPr="009C0129">
        <w:rPr>
          <w:color w:val="000000" w:themeColor="text1"/>
        </w:rPr>
        <w:t>Przykładowe rodzaje odpadów wielkogabarytowych i elektroodpadów to:</w:t>
      </w:r>
    </w:p>
    <w:p w14:paraId="3BAD0108" w14:textId="77777777" w:rsidR="00B17F01" w:rsidRPr="009C0129" w:rsidRDefault="002C3EC1">
      <w:pPr>
        <w:pStyle w:val="Akapitzlist"/>
        <w:numPr>
          <w:ilvl w:val="0"/>
          <w:numId w:val="201"/>
        </w:numPr>
        <w:shd w:val="clear" w:color="auto" w:fill="FFFFFF"/>
        <w:jc w:val="both"/>
        <w:rPr>
          <w:rFonts w:eastAsia="Times New Roman"/>
          <w:color w:val="000000" w:themeColor="text1"/>
          <w:sz w:val="22"/>
          <w:szCs w:val="22"/>
        </w:rPr>
      </w:pPr>
      <w:r w:rsidRPr="009C0129">
        <w:rPr>
          <w:rFonts w:eastAsia="Times New Roman"/>
          <w:color w:val="000000" w:themeColor="text1"/>
          <w:sz w:val="22"/>
          <w:szCs w:val="22"/>
        </w:rPr>
        <w:t>przykładowe odpady  wielkogabarytowe: meble z gospodarstwa domowego jak np. stoły, szafy, krzesła, sofy, pufy, łóżka oraz materace, pierzyny, rowery, zabawki dużych rozmiarów, meble ogrodowe, dywany, wykładziny podłogowe, baseny ogrodowe, trampoliny, wózki dziecięce,, miski,  kosiarki spalinowe, spłuczki, foteliki dziecięce samochodowe i rowerowe, opony samochodowe samochodów osobowych,</w:t>
      </w:r>
    </w:p>
    <w:p w14:paraId="770D57E9" w14:textId="77777777" w:rsidR="00B17F01" w:rsidRPr="009C0129" w:rsidRDefault="002C3EC1">
      <w:pPr>
        <w:pStyle w:val="Akapitzlist"/>
        <w:numPr>
          <w:ilvl w:val="0"/>
          <w:numId w:val="202"/>
        </w:numPr>
        <w:shd w:val="clear" w:color="auto" w:fill="FFFFFF"/>
        <w:jc w:val="both"/>
        <w:rPr>
          <w:color w:val="000000" w:themeColor="text1"/>
        </w:rPr>
      </w:pPr>
      <w:r w:rsidRPr="009C0129">
        <w:rPr>
          <w:rFonts w:eastAsia="Times New Roman"/>
          <w:color w:val="000000" w:themeColor="text1"/>
          <w:sz w:val="22"/>
          <w:szCs w:val="22"/>
        </w:rPr>
        <w:t>przykładowe elektroodpady: sprzęty elektryczne AGD i RTV  z domu jak pralki, lodówki, zamrażarki, telewizor, komputery, drukarki,  żelazka,  myjki ciśnieniowe, tonery i wszelkie inne urządzenia domowe, których funkcjonowanie wymaga zasilania prądem elektrycznym, kompletne i zdekompletowane tj. pozbawione np. pompy, silnika, sprężarki.</w:t>
      </w:r>
    </w:p>
    <w:p w14:paraId="55F274D6" w14:textId="77777777" w:rsidR="00B17F01" w:rsidRPr="009C0129" w:rsidRDefault="00B17F01">
      <w:pPr>
        <w:pStyle w:val="Standard"/>
        <w:shd w:val="clear" w:color="auto" w:fill="FFFFFF"/>
        <w:spacing w:line="240" w:lineRule="auto"/>
        <w:ind w:left="714"/>
        <w:jc w:val="both"/>
        <w:rPr>
          <w:color w:val="000000" w:themeColor="text1"/>
        </w:rPr>
      </w:pPr>
    </w:p>
    <w:p w14:paraId="517924DC" w14:textId="77777777" w:rsidR="00B17F01" w:rsidRPr="009C0129" w:rsidRDefault="002C3EC1">
      <w:pPr>
        <w:pStyle w:val="Standard"/>
        <w:shd w:val="clear" w:color="auto" w:fill="FFFFFF"/>
        <w:spacing w:line="240" w:lineRule="auto"/>
        <w:ind w:left="714"/>
        <w:jc w:val="both"/>
        <w:rPr>
          <w:color w:val="000000" w:themeColor="text1"/>
        </w:rPr>
      </w:pPr>
      <w:r w:rsidRPr="009C0129">
        <w:rPr>
          <w:color w:val="000000" w:themeColor="text1"/>
        </w:rPr>
        <w:t>Do odpadów wielkogabarytowych nie należą:</w:t>
      </w:r>
    </w:p>
    <w:p w14:paraId="2F87F413" w14:textId="77777777" w:rsidR="00B17F01" w:rsidRPr="009C0129" w:rsidRDefault="002C3EC1">
      <w:pPr>
        <w:pStyle w:val="Akapitzlist"/>
        <w:numPr>
          <w:ilvl w:val="0"/>
          <w:numId w:val="26"/>
        </w:numPr>
        <w:shd w:val="clear" w:color="auto" w:fill="FFFFFF"/>
        <w:jc w:val="both"/>
        <w:rPr>
          <w:color w:val="000000" w:themeColor="text1"/>
        </w:rPr>
      </w:pPr>
      <w:r w:rsidRPr="009C0129">
        <w:rPr>
          <w:rFonts w:eastAsia="Times New Roman"/>
          <w:color w:val="000000" w:themeColor="text1"/>
          <w:sz w:val="22"/>
          <w:szCs w:val="22"/>
        </w:rPr>
        <w:t>wszelkiego rodzaju części budowlane  i sanitarne takie jak: panele podłogowe, ramy okienne i okna, drzwi, wanny i wanienki, umywalki, muszle klozetowe, pisuary, deski drewniane, belki, panele ścienne zewnętrzne, płoty, grzejniki, płytki, rolety, styropian, wełna mineralna, papa, bojlery do podgrzewania wody, piece c.o.  jak również części samochodowe, motorowery,  odpady remontowe, odpady ogrodowe, worki na śmieci lub kartony z odpadami domowymi oraz odpady pochodzące z działalności rolniczej.</w:t>
      </w:r>
    </w:p>
    <w:p w14:paraId="702377FF" w14:textId="77777777" w:rsidR="002C3EC1" w:rsidRPr="009C0129" w:rsidRDefault="002C3EC1">
      <w:pPr>
        <w:pStyle w:val="Akapitzlist"/>
        <w:numPr>
          <w:ilvl w:val="0"/>
          <w:numId w:val="203"/>
        </w:numPr>
        <w:shd w:val="clear" w:color="auto" w:fill="FFFFFF"/>
        <w:jc w:val="both"/>
        <w:rPr>
          <w:vanish/>
          <w:color w:val="000000" w:themeColor="text1"/>
          <w:sz w:val="24"/>
          <w:szCs w:val="24"/>
        </w:rPr>
      </w:pPr>
    </w:p>
    <w:p w14:paraId="0DAB42D0" w14:textId="51C43B4A" w:rsidR="00B17F01" w:rsidRPr="009C0129" w:rsidRDefault="002C3EC1">
      <w:pPr>
        <w:pStyle w:val="Standard"/>
        <w:numPr>
          <w:ilvl w:val="0"/>
          <w:numId w:val="203"/>
        </w:numPr>
        <w:shd w:val="clear" w:color="auto" w:fill="FFFFFF"/>
        <w:spacing w:after="0" w:line="240" w:lineRule="auto"/>
        <w:jc w:val="both"/>
        <w:rPr>
          <w:color w:val="000000" w:themeColor="text1"/>
        </w:rPr>
      </w:pPr>
      <w:r w:rsidRPr="009C0129">
        <w:rPr>
          <w:color w:val="000000" w:themeColor="text1"/>
        </w:rPr>
        <w:t>Szczegółowy termin zbiórki w poszczególnych miejscowościach oraz zasady zbiórki powinny być każdorazowo poprzedzone akcją informacyjną przeprowadzoną przez Wykonawcę.</w:t>
      </w:r>
    </w:p>
    <w:p w14:paraId="7E2EEB18" w14:textId="77777777" w:rsidR="00B17F01" w:rsidRPr="009C0129" w:rsidRDefault="00B17F01">
      <w:pPr>
        <w:pStyle w:val="Standard"/>
        <w:shd w:val="clear" w:color="auto" w:fill="FFFFFF"/>
        <w:spacing w:after="0"/>
        <w:ind w:left="714" w:hanging="357"/>
        <w:jc w:val="both"/>
        <w:rPr>
          <w:color w:val="000000" w:themeColor="text1"/>
        </w:rPr>
      </w:pPr>
    </w:p>
    <w:p w14:paraId="68FDE723" w14:textId="77777777" w:rsidR="00B17F01" w:rsidRPr="009C0129" w:rsidRDefault="002C3EC1">
      <w:pPr>
        <w:pStyle w:val="Standard"/>
        <w:shd w:val="clear" w:color="auto" w:fill="FFFFFF"/>
        <w:spacing w:after="0"/>
        <w:ind w:left="357"/>
        <w:jc w:val="both"/>
        <w:rPr>
          <w:color w:val="000000" w:themeColor="text1"/>
        </w:rPr>
      </w:pPr>
      <w:r w:rsidRPr="009C0129">
        <w:rPr>
          <w:color w:val="000000" w:themeColor="text1"/>
        </w:rPr>
        <w:t>3) Zbiórka odpadów polega na:</w:t>
      </w:r>
    </w:p>
    <w:p w14:paraId="6F990773" w14:textId="77777777" w:rsidR="00B17F01" w:rsidRPr="009C0129" w:rsidRDefault="002C3EC1" w:rsidP="002C3EC1">
      <w:pPr>
        <w:pStyle w:val="Standard"/>
        <w:numPr>
          <w:ilvl w:val="0"/>
          <w:numId w:val="204"/>
        </w:numPr>
        <w:shd w:val="clear" w:color="auto" w:fill="FFFFFF"/>
        <w:spacing w:after="0" w:line="240" w:lineRule="auto"/>
        <w:ind w:left="1134"/>
        <w:jc w:val="both"/>
        <w:rPr>
          <w:color w:val="000000" w:themeColor="text1"/>
        </w:rPr>
      </w:pPr>
      <w:r w:rsidRPr="009C0129">
        <w:rPr>
          <w:color w:val="000000" w:themeColor="text1"/>
        </w:rPr>
        <w:t>załadunku na środek transportu odpadów wystawionych przed nieruchomość;</w:t>
      </w:r>
    </w:p>
    <w:p w14:paraId="5CBFA988" w14:textId="77777777" w:rsidR="00B17F01" w:rsidRPr="009C0129" w:rsidRDefault="002C3EC1" w:rsidP="002C3EC1">
      <w:pPr>
        <w:pStyle w:val="Standard"/>
        <w:numPr>
          <w:ilvl w:val="0"/>
          <w:numId w:val="205"/>
        </w:numPr>
        <w:shd w:val="clear" w:color="auto" w:fill="FFFFFF"/>
        <w:spacing w:after="0" w:line="240" w:lineRule="auto"/>
        <w:ind w:left="1134"/>
        <w:jc w:val="both"/>
        <w:rPr>
          <w:color w:val="000000" w:themeColor="text1"/>
        </w:rPr>
      </w:pPr>
      <w:r w:rsidRPr="009C0129">
        <w:rPr>
          <w:color w:val="000000" w:themeColor="text1"/>
        </w:rPr>
        <w:t>zagospodarowaniu odebranych odpadów;</w:t>
      </w:r>
    </w:p>
    <w:p w14:paraId="3FD7AFD5" w14:textId="77777777" w:rsidR="00B17F01" w:rsidRPr="009C0129" w:rsidRDefault="002C3EC1" w:rsidP="002C3EC1">
      <w:pPr>
        <w:pStyle w:val="Standard"/>
        <w:numPr>
          <w:ilvl w:val="0"/>
          <w:numId w:val="36"/>
        </w:numPr>
        <w:shd w:val="clear" w:color="auto" w:fill="FFFFFF"/>
        <w:spacing w:after="0" w:line="240" w:lineRule="auto"/>
        <w:ind w:left="1134"/>
        <w:jc w:val="both"/>
        <w:rPr>
          <w:color w:val="000000" w:themeColor="text1"/>
        </w:rPr>
      </w:pPr>
      <w:r w:rsidRPr="009C0129">
        <w:rPr>
          <w:color w:val="000000" w:themeColor="text1"/>
        </w:rPr>
        <w:t>posprzątaniu miejsc, z których odbierane są wystawione odpady;</w:t>
      </w:r>
    </w:p>
    <w:p w14:paraId="508147A8" w14:textId="77777777" w:rsidR="00B17F01" w:rsidRPr="009C0129" w:rsidRDefault="002C3EC1" w:rsidP="002C3EC1">
      <w:pPr>
        <w:pStyle w:val="Standard"/>
        <w:numPr>
          <w:ilvl w:val="0"/>
          <w:numId w:val="36"/>
        </w:numPr>
        <w:shd w:val="clear" w:color="auto" w:fill="FFFFFF"/>
        <w:spacing w:after="0" w:line="240" w:lineRule="auto"/>
        <w:ind w:left="1134"/>
        <w:jc w:val="both"/>
        <w:rPr>
          <w:color w:val="000000" w:themeColor="text1"/>
        </w:rPr>
      </w:pPr>
      <w:r w:rsidRPr="009C0129">
        <w:rPr>
          <w:color w:val="000000" w:themeColor="text1"/>
        </w:rPr>
        <w:t>posprzątaniu wiat lub pergol, w których gromadzone są pojemniki lub worki;</w:t>
      </w:r>
    </w:p>
    <w:p w14:paraId="0AA6EA9A" w14:textId="77777777" w:rsidR="00B17F01" w:rsidRPr="009C0129" w:rsidRDefault="002C3EC1" w:rsidP="002C3EC1">
      <w:pPr>
        <w:pStyle w:val="Standard"/>
        <w:numPr>
          <w:ilvl w:val="0"/>
          <w:numId w:val="36"/>
        </w:numPr>
        <w:shd w:val="clear" w:color="auto" w:fill="FFFFFF"/>
        <w:spacing w:after="0" w:line="240" w:lineRule="auto"/>
        <w:ind w:left="1134"/>
        <w:jc w:val="both"/>
        <w:rPr>
          <w:color w:val="000000" w:themeColor="text1"/>
        </w:rPr>
      </w:pPr>
      <w:r w:rsidRPr="009C0129">
        <w:rPr>
          <w:color w:val="000000" w:themeColor="text1"/>
        </w:rPr>
        <w:t>posprzątaniu odpadów stałych bądź płynnych na jezdni wysypanych/wylanych z pojazdu odbierającego odpady;</w:t>
      </w:r>
    </w:p>
    <w:p w14:paraId="4082BF02" w14:textId="77777777" w:rsidR="00B17F01" w:rsidRPr="009C0129" w:rsidRDefault="002C3EC1" w:rsidP="002C3EC1">
      <w:pPr>
        <w:pStyle w:val="Standard"/>
        <w:numPr>
          <w:ilvl w:val="0"/>
          <w:numId w:val="36"/>
        </w:numPr>
        <w:shd w:val="clear" w:color="auto" w:fill="FFFFFF"/>
        <w:spacing w:after="0" w:line="240" w:lineRule="auto"/>
        <w:ind w:left="1134"/>
        <w:jc w:val="both"/>
        <w:rPr>
          <w:color w:val="000000" w:themeColor="text1"/>
        </w:rPr>
      </w:pPr>
      <w:r w:rsidRPr="009C0129">
        <w:rPr>
          <w:color w:val="000000" w:themeColor="text1"/>
        </w:rPr>
        <w:t>pozostawieniu opróżnionych pojemników w miejscu, z którego zostały odebrane, nie stanowiącym zagrożenia dla ruchu drogowego.</w:t>
      </w:r>
    </w:p>
    <w:p w14:paraId="72E677E1" w14:textId="77777777" w:rsidR="00B17F01" w:rsidRPr="009C0129" w:rsidRDefault="00B17F01" w:rsidP="002C3EC1">
      <w:pPr>
        <w:pStyle w:val="Standard"/>
        <w:shd w:val="clear" w:color="auto" w:fill="FFFFFF"/>
        <w:spacing w:after="0" w:line="240" w:lineRule="auto"/>
        <w:ind w:left="1134"/>
        <w:jc w:val="both"/>
        <w:rPr>
          <w:color w:val="000000" w:themeColor="text1"/>
        </w:rPr>
      </w:pPr>
    </w:p>
    <w:p w14:paraId="0E91EFDF" w14:textId="77777777" w:rsidR="00B17F01" w:rsidRPr="009C0129" w:rsidRDefault="002C3EC1">
      <w:pPr>
        <w:pStyle w:val="Standard"/>
        <w:shd w:val="clear" w:color="auto" w:fill="FFFFFF"/>
        <w:ind w:left="720" w:hanging="360"/>
        <w:jc w:val="both"/>
        <w:rPr>
          <w:color w:val="000000" w:themeColor="text1"/>
        </w:rPr>
      </w:pPr>
      <w:r w:rsidRPr="009C0129">
        <w:rPr>
          <w:color w:val="000000" w:themeColor="text1"/>
        </w:rPr>
        <w:t>4) Zbiórka nie obejmuje odpadów powstałych w trakcie prowadzonej działalności przez podmioty gospodarcze oraz z prowadzonej działalności rolniczej.</w:t>
      </w:r>
    </w:p>
    <w:p w14:paraId="0FABFEAE" w14:textId="77777777" w:rsidR="00B17F01" w:rsidRPr="009C0129" w:rsidRDefault="002C3EC1">
      <w:pPr>
        <w:pStyle w:val="Standard"/>
        <w:numPr>
          <w:ilvl w:val="0"/>
          <w:numId w:val="206"/>
        </w:numPr>
        <w:shd w:val="clear" w:color="auto" w:fill="FFFFFF"/>
        <w:spacing w:after="0"/>
        <w:jc w:val="both"/>
        <w:rPr>
          <w:color w:val="000000" w:themeColor="text1"/>
        </w:rPr>
      </w:pPr>
      <w:r w:rsidRPr="009C0129">
        <w:rPr>
          <w:color w:val="000000" w:themeColor="text1"/>
        </w:rPr>
        <w:t>Obowiązek zapewnienia pojemników i worków</w:t>
      </w:r>
    </w:p>
    <w:p w14:paraId="54560352" w14:textId="77777777" w:rsidR="00B17F01" w:rsidRPr="009C0129" w:rsidRDefault="002C3EC1">
      <w:pPr>
        <w:pStyle w:val="Standard"/>
        <w:numPr>
          <w:ilvl w:val="0"/>
          <w:numId w:val="207"/>
        </w:numPr>
        <w:shd w:val="clear" w:color="auto" w:fill="FFFFFF"/>
        <w:spacing w:after="0" w:line="240" w:lineRule="auto"/>
        <w:jc w:val="both"/>
        <w:rPr>
          <w:color w:val="000000" w:themeColor="text1"/>
        </w:rPr>
      </w:pPr>
      <w:r w:rsidRPr="009C0129">
        <w:rPr>
          <w:color w:val="000000" w:themeColor="text1"/>
        </w:rPr>
        <w:t xml:space="preserve">Na czas realizacji zamówienia Wykonawca zobowiązany będzie do zapewnienia pojemników i worków na odpady przystosowanych do opróżniania mechanicznego,       o pojemnościach i właściwościach określonych w uchwale Rady Gminy i Miasta Szadek Nr XXII/167/2020 z dnia 30.06.2020 r.  w sprawie szczegółowego sposobu i zakresu świadczenia usług w zakresie odbierania odpadów komunalnych od właścicieli nieruchomości na terenie Gminy i Miasta Szadek oraz uchwale Rady Gminy i Miasta Szadek Nr XXIII/176/2020 z dnia 26.08.2020 r. w sprawie regulaminu utrzymania czystości i porządku na terenie Gminy i Miasta Szadek, oraz ich zmianach (w przypadku </w:t>
      </w:r>
      <w:r w:rsidRPr="009C0129">
        <w:rPr>
          <w:color w:val="000000" w:themeColor="text1"/>
        </w:rPr>
        <w:lastRenderedPageBreak/>
        <w:t>zmiany powszechnie obowiązujących przepisów prawa), z uwzględnieniem następujących warunków:</w:t>
      </w:r>
    </w:p>
    <w:p w14:paraId="02CA3DC7" w14:textId="77777777" w:rsidR="00B17F01" w:rsidRPr="009C0129" w:rsidRDefault="002C3EC1">
      <w:pPr>
        <w:pStyle w:val="Standard"/>
        <w:numPr>
          <w:ilvl w:val="0"/>
          <w:numId w:val="208"/>
        </w:numPr>
        <w:spacing w:after="0" w:line="240" w:lineRule="auto"/>
        <w:jc w:val="both"/>
        <w:rPr>
          <w:color w:val="000000" w:themeColor="text1"/>
        </w:rPr>
      </w:pPr>
      <w:r w:rsidRPr="009C0129">
        <w:rPr>
          <w:color w:val="000000" w:themeColor="text1"/>
        </w:rPr>
        <w:t xml:space="preserve">Dla budynków w zabudowie jednorodzinnej:   </w:t>
      </w:r>
    </w:p>
    <w:p w14:paraId="23B0BEBB" w14:textId="77777777" w:rsidR="00B17F01" w:rsidRPr="009C0129" w:rsidRDefault="002C3EC1">
      <w:pPr>
        <w:pStyle w:val="Akapitzlist"/>
        <w:numPr>
          <w:ilvl w:val="0"/>
          <w:numId w:val="209"/>
        </w:numPr>
        <w:jc w:val="both"/>
        <w:rPr>
          <w:rFonts w:eastAsia="Times New Roman"/>
          <w:color w:val="000000" w:themeColor="text1"/>
          <w:sz w:val="22"/>
          <w:szCs w:val="22"/>
        </w:rPr>
      </w:pPr>
      <w:r w:rsidRPr="009C0129">
        <w:rPr>
          <w:rFonts w:eastAsia="Times New Roman"/>
          <w:color w:val="000000" w:themeColor="text1"/>
          <w:sz w:val="22"/>
          <w:szCs w:val="22"/>
        </w:rPr>
        <w:t>pojemnik przeznaczony do odpadów komunalnych zmieszanych o  pojemności 120 l w kolorze czarnym oznaczony napisem „KOMUNALNE ZMIESZANE” lub „ZMIESZANE”;;</w:t>
      </w:r>
    </w:p>
    <w:p w14:paraId="4E91D1B2" w14:textId="77777777" w:rsidR="00B17F01" w:rsidRPr="009C0129" w:rsidRDefault="002C3EC1">
      <w:pPr>
        <w:pStyle w:val="Akapitzlist"/>
        <w:numPr>
          <w:ilvl w:val="0"/>
          <w:numId w:val="210"/>
        </w:numPr>
        <w:jc w:val="both"/>
        <w:rPr>
          <w:color w:val="000000" w:themeColor="text1"/>
        </w:rPr>
      </w:pPr>
      <w:r w:rsidRPr="009C0129">
        <w:rPr>
          <w:rFonts w:eastAsia="Times New Roman"/>
          <w:color w:val="000000" w:themeColor="text1"/>
          <w:sz w:val="22"/>
          <w:szCs w:val="22"/>
        </w:rPr>
        <w:t>2 worki na papier o pojemności 120 l miesiące w kolorze niebieskim oznaczony napisem „PAPIER”; –</w:t>
      </w:r>
      <w:r w:rsidRPr="009C0129">
        <w:rPr>
          <w:color w:val="000000" w:themeColor="text1"/>
        </w:rPr>
        <w:t xml:space="preserve"> raz na 3 miesiące:  </w:t>
      </w:r>
    </w:p>
    <w:p w14:paraId="4B266843" w14:textId="77777777" w:rsidR="00B17F01" w:rsidRPr="009C0129" w:rsidRDefault="002C3EC1">
      <w:pPr>
        <w:pStyle w:val="Akapitzlist"/>
        <w:numPr>
          <w:ilvl w:val="0"/>
          <w:numId w:val="27"/>
        </w:numPr>
        <w:jc w:val="both"/>
        <w:rPr>
          <w:color w:val="000000" w:themeColor="text1"/>
        </w:rPr>
      </w:pPr>
      <w:r w:rsidRPr="009C0129">
        <w:rPr>
          <w:rFonts w:eastAsia="Times New Roman"/>
          <w:color w:val="000000" w:themeColor="text1"/>
          <w:sz w:val="22"/>
          <w:szCs w:val="22"/>
        </w:rPr>
        <w:t>2 worki na metal i tworzywa sztuczne (w tym wielomateriałowe) o pojemności 120 l w kolorze żółtym oznaczony napisem „METALE I TWORZYWA SZTUCZNE”(w tym wielomateriałowe) – raz w miesiącu;</w:t>
      </w:r>
    </w:p>
    <w:p w14:paraId="1B7AC0F0" w14:textId="77777777" w:rsidR="00B17F01" w:rsidRPr="009C0129" w:rsidRDefault="002C3EC1">
      <w:pPr>
        <w:pStyle w:val="Akapitzlist"/>
        <w:numPr>
          <w:ilvl w:val="0"/>
          <w:numId w:val="27"/>
        </w:numPr>
        <w:jc w:val="both"/>
        <w:rPr>
          <w:color w:val="000000" w:themeColor="text1"/>
        </w:rPr>
      </w:pPr>
      <w:r w:rsidRPr="009C0129">
        <w:rPr>
          <w:rFonts w:eastAsia="Times New Roman"/>
          <w:color w:val="000000" w:themeColor="text1"/>
          <w:sz w:val="22"/>
          <w:szCs w:val="22"/>
        </w:rPr>
        <w:t>2 worki na szkło o pojemności 120 l miesiące w kolorze zielonym oznaczony napisem „SZKŁO”;–</w:t>
      </w:r>
      <w:r w:rsidRPr="009C0129">
        <w:rPr>
          <w:color w:val="000000" w:themeColor="text1"/>
        </w:rPr>
        <w:t xml:space="preserve"> raz na 3 miesiące</w:t>
      </w:r>
      <w:r w:rsidRPr="009C0129">
        <w:rPr>
          <w:rFonts w:eastAsia="Times New Roman"/>
          <w:color w:val="000000" w:themeColor="text1"/>
          <w:sz w:val="22"/>
          <w:szCs w:val="22"/>
        </w:rPr>
        <w:t>;</w:t>
      </w:r>
    </w:p>
    <w:p w14:paraId="4F486E8F" w14:textId="77777777" w:rsidR="00B17F01" w:rsidRPr="009C0129" w:rsidRDefault="002C3EC1">
      <w:pPr>
        <w:pStyle w:val="Akapitzlist"/>
        <w:numPr>
          <w:ilvl w:val="0"/>
          <w:numId w:val="27"/>
        </w:numPr>
        <w:jc w:val="both"/>
        <w:rPr>
          <w:rFonts w:eastAsia="Times New Roman"/>
          <w:color w:val="000000" w:themeColor="text1"/>
          <w:sz w:val="22"/>
          <w:szCs w:val="22"/>
        </w:rPr>
      </w:pPr>
      <w:r w:rsidRPr="009C0129">
        <w:rPr>
          <w:rFonts w:eastAsia="Times New Roman"/>
          <w:color w:val="000000" w:themeColor="text1"/>
          <w:sz w:val="22"/>
          <w:szCs w:val="22"/>
        </w:rPr>
        <w:t>pojemnik na popiół o pojemności 120 l w kolorze szarym i oznaczony napisem „POPIÓŁ”;</w:t>
      </w:r>
    </w:p>
    <w:p w14:paraId="28C646B5" w14:textId="77777777" w:rsidR="00B17F01" w:rsidRPr="009C0129" w:rsidRDefault="002C3EC1">
      <w:pPr>
        <w:pStyle w:val="Akapitzlist"/>
        <w:numPr>
          <w:ilvl w:val="0"/>
          <w:numId w:val="27"/>
        </w:numPr>
        <w:jc w:val="both"/>
        <w:rPr>
          <w:rFonts w:eastAsia="Times New Roman"/>
          <w:color w:val="000000" w:themeColor="text1"/>
          <w:sz w:val="22"/>
          <w:szCs w:val="22"/>
        </w:rPr>
      </w:pPr>
      <w:r w:rsidRPr="009C0129">
        <w:rPr>
          <w:rFonts w:eastAsia="Times New Roman"/>
          <w:color w:val="000000" w:themeColor="text1"/>
          <w:sz w:val="22"/>
          <w:szCs w:val="22"/>
        </w:rPr>
        <w:t>pojemnik o pojemności 120 l przeznaczony na bioodpady w kolorze brązowym oznaczony napisem „BIO” - w  przypadku właścicieli nieruchomości , którzy w złożonej deklaracji nie zadeklarowali przydomowego kompostownika.</w:t>
      </w:r>
    </w:p>
    <w:p w14:paraId="599350AA" w14:textId="77777777" w:rsidR="00B17F01" w:rsidRPr="009C0129" w:rsidRDefault="002C3EC1">
      <w:pPr>
        <w:pStyle w:val="Standard"/>
        <w:numPr>
          <w:ilvl w:val="0"/>
          <w:numId w:val="85"/>
        </w:numPr>
        <w:spacing w:after="0" w:line="240" w:lineRule="auto"/>
        <w:jc w:val="both"/>
        <w:rPr>
          <w:color w:val="000000" w:themeColor="text1"/>
        </w:rPr>
      </w:pPr>
      <w:r w:rsidRPr="009C0129">
        <w:rPr>
          <w:color w:val="000000" w:themeColor="text1"/>
        </w:rPr>
        <w:t>Dla budynków w zabudowie wielolokalowej:</w:t>
      </w:r>
    </w:p>
    <w:p w14:paraId="038A6B78" w14:textId="77777777" w:rsidR="00B17F01" w:rsidRPr="009C0129" w:rsidRDefault="002C3EC1">
      <w:pPr>
        <w:pStyle w:val="Standard"/>
        <w:numPr>
          <w:ilvl w:val="0"/>
          <w:numId w:val="211"/>
        </w:numPr>
        <w:spacing w:after="0" w:line="240" w:lineRule="auto"/>
        <w:jc w:val="both"/>
        <w:rPr>
          <w:color w:val="000000" w:themeColor="text1"/>
        </w:rPr>
      </w:pPr>
      <w:r w:rsidRPr="009C0129">
        <w:rPr>
          <w:color w:val="000000" w:themeColor="text1"/>
        </w:rPr>
        <w:t>pojemnik na odpady zmieszane o pojemności 1.100 l w kolorze czarnym                 oznaczony napisem „KOMUNALNE ZMIESZANE” lub „ZMIESZANE”;</w:t>
      </w:r>
    </w:p>
    <w:p w14:paraId="704988AC" w14:textId="77777777" w:rsidR="00B17F01" w:rsidRPr="009C0129" w:rsidRDefault="002C3EC1">
      <w:pPr>
        <w:pStyle w:val="Standard"/>
        <w:numPr>
          <w:ilvl w:val="0"/>
          <w:numId w:val="87"/>
        </w:numPr>
        <w:spacing w:after="0" w:line="240" w:lineRule="auto"/>
        <w:jc w:val="both"/>
        <w:rPr>
          <w:color w:val="000000" w:themeColor="text1"/>
        </w:rPr>
      </w:pPr>
      <w:r w:rsidRPr="009C0129">
        <w:rPr>
          <w:color w:val="000000" w:themeColor="text1"/>
        </w:rPr>
        <w:t>pojemnik o pojemności 1.100 l w kolorze zielonym oznaczony napisem „SZKŁO”;</w:t>
      </w:r>
    </w:p>
    <w:p w14:paraId="500D2386" w14:textId="77777777" w:rsidR="00B17F01" w:rsidRPr="009C0129" w:rsidRDefault="002C3EC1">
      <w:pPr>
        <w:pStyle w:val="Standard"/>
        <w:numPr>
          <w:ilvl w:val="0"/>
          <w:numId w:val="87"/>
        </w:numPr>
        <w:spacing w:after="0" w:line="240" w:lineRule="auto"/>
        <w:rPr>
          <w:color w:val="000000" w:themeColor="text1"/>
        </w:rPr>
      </w:pPr>
      <w:r w:rsidRPr="009C0129">
        <w:rPr>
          <w:color w:val="000000" w:themeColor="text1"/>
        </w:rPr>
        <w:t>pojemnik o pojemności 1.100 l w kolorze niebieskim oznaczony napisem „PAPIER”;</w:t>
      </w:r>
    </w:p>
    <w:p w14:paraId="23189B08" w14:textId="77777777" w:rsidR="00B17F01" w:rsidRPr="009C0129" w:rsidRDefault="002C3EC1">
      <w:pPr>
        <w:pStyle w:val="Standard"/>
        <w:numPr>
          <w:ilvl w:val="0"/>
          <w:numId w:val="87"/>
        </w:numPr>
        <w:spacing w:after="0" w:line="240" w:lineRule="auto"/>
        <w:rPr>
          <w:color w:val="000000" w:themeColor="text1"/>
        </w:rPr>
      </w:pPr>
      <w:r w:rsidRPr="009C0129">
        <w:rPr>
          <w:color w:val="000000" w:themeColor="text1"/>
        </w:rPr>
        <w:t>pojemnik o pojemności 1.100 l w kolorze żółtym oznaczony napisem „METALE I TWORZYWA SZTUCZNE”(w tym wielomateriałowe);</w:t>
      </w:r>
    </w:p>
    <w:p w14:paraId="02004319" w14:textId="77777777" w:rsidR="00B17F01" w:rsidRPr="009C0129" w:rsidRDefault="002C3EC1">
      <w:pPr>
        <w:pStyle w:val="Standard"/>
        <w:numPr>
          <w:ilvl w:val="0"/>
          <w:numId w:val="87"/>
        </w:numPr>
        <w:spacing w:after="0" w:line="240" w:lineRule="auto"/>
        <w:rPr>
          <w:color w:val="000000" w:themeColor="text1"/>
        </w:rPr>
      </w:pPr>
      <w:r w:rsidRPr="009C0129">
        <w:rPr>
          <w:color w:val="000000" w:themeColor="text1"/>
        </w:rPr>
        <w:t>pojemnik o pojemności 1.100 l na popiół w kolorze szarym i oznaczony napisem „POPIÓŁ”;</w:t>
      </w:r>
    </w:p>
    <w:p w14:paraId="5F1ACA9B" w14:textId="77777777" w:rsidR="00B17F01" w:rsidRPr="009C0129" w:rsidRDefault="002C3EC1">
      <w:pPr>
        <w:pStyle w:val="Standard"/>
        <w:numPr>
          <w:ilvl w:val="0"/>
          <w:numId w:val="87"/>
        </w:numPr>
        <w:spacing w:after="0" w:line="240" w:lineRule="auto"/>
        <w:rPr>
          <w:color w:val="000000" w:themeColor="text1"/>
        </w:rPr>
      </w:pPr>
      <w:r w:rsidRPr="009C0129">
        <w:rPr>
          <w:color w:val="000000" w:themeColor="text1"/>
        </w:rPr>
        <w:t>pojemnik o pojemności 1.100 l w kolorze brązowym oznaczony napisem „BIO”;</w:t>
      </w:r>
    </w:p>
    <w:p w14:paraId="21DB82D1" w14:textId="77777777" w:rsidR="00B17F01" w:rsidRPr="009C0129" w:rsidRDefault="002C3EC1">
      <w:pPr>
        <w:pStyle w:val="Standard"/>
        <w:numPr>
          <w:ilvl w:val="0"/>
          <w:numId w:val="85"/>
        </w:numPr>
        <w:spacing w:after="0" w:line="240" w:lineRule="auto"/>
        <w:jc w:val="both"/>
        <w:rPr>
          <w:color w:val="000000" w:themeColor="text1"/>
        </w:rPr>
      </w:pPr>
      <w:r w:rsidRPr="009C0129">
        <w:rPr>
          <w:color w:val="000000" w:themeColor="text1"/>
        </w:rPr>
        <w:t>Dla nieruchomości, na których znajdują się domki letniskowe lub nieruchomości wykorzystywanych na cele rekreacyjno-wypoczynkowe:</w:t>
      </w:r>
    </w:p>
    <w:p w14:paraId="7D36429F" w14:textId="77777777" w:rsidR="00B17F01" w:rsidRPr="009C0129" w:rsidRDefault="002C3EC1">
      <w:pPr>
        <w:pStyle w:val="Akapitzlist"/>
        <w:numPr>
          <w:ilvl w:val="0"/>
          <w:numId w:val="212"/>
        </w:numPr>
        <w:jc w:val="both"/>
        <w:rPr>
          <w:rFonts w:eastAsia="Times New Roman"/>
          <w:color w:val="000000" w:themeColor="text1"/>
          <w:sz w:val="22"/>
          <w:szCs w:val="22"/>
        </w:rPr>
      </w:pPr>
      <w:r w:rsidRPr="009C0129">
        <w:rPr>
          <w:rFonts w:eastAsia="Times New Roman"/>
          <w:color w:val="000000" w:themeColor="text1"/>
          <w:sz w:val="22"/>
          <w:szCs w:val="22"/>
        </w:rPr>
        <w:t>pojemnik przeznaczony do odpadów komunalnych zmieszanych o pojemności 120 l w kolorze czarnym oznaczony napisem „KOMUNALNE ZMIESZANE” lub „ZMIESZANE”;</w:t>
      </w:r>
    </w:p>
    <w:p w14:paraId="25A6BE88" w14:textId="77777777" w:rsidR="00B17F01" w:rsidRPr="009C0129" w:rsidRDefault="002C3EC1">
      <w:pPr>
        <w:pStyle w:val="Akapitzlist"/>
        <w:numPr>
          <w:ilvl w:val="0"/>
          <w:numId w:val="213"/>
        </w:numPr>
        <w:jc w:val="both"/>
        <w:rPr>
          <w:color w:val="000000" w:themeColor="text1"/>
        </w:rPr>
      </w:pPr>
      <w:r w:rsidRPr="009C0129">
        <w:rPr>
          <w:rFonts w:eastAsia="Times New Roman"/>
          <w:color w:val="000000" w:themeColor="text1"/>
          <w:sz w:val="22"/>
          <w:szCs w:val="22"/>
        </w:rPr>
        <w:t>2 worki na papier o pojemności 120 l w kolorze niebieskim oznaczony napisem „PAPIER”; –</w:t>
      </w:r>
      <w:r w:rsidRPr="009C0129">
        <w:rPr>
          <w:color w:val="000000" w:themeColor="text1"/>
        </w:rPr>
        <w:t xml:space="preserve"> raz na 3 miesiące</w:t>
      </w:r>
      <w:r w:rsidRPr="009C0129">
        <w:rPr>
          <w:rFonts w:eastAsia="Times New Roman"/>
          <w:color w:val="000000" w:themeColor="text1"/>
          <w:sz w:val="22"/>
          <w:szCs w:val="22"/>
        </w:rPr>
        <w:t>;</w:t>
      </w:r>
    </w:p>
    <w:p w14:paraId="08E8291F" w14:textId="77777777" w:rsidR="00B17F01" w:rsidRPr="009C0129" w:rsidRDefault="002C3EC1">
      <w:pPr>
        <w:pStyle w:val="Akapitzlist"/>
        <w:numPr>
          <w:ilvl w:val="0"/>
          <w:numId w:val="29"/>
        </w:numPr>
        <w:jc w:val="both"/>
        <w:rPr>
          <w:color w:val="000000" w:themeColor="text1"/>
        </w:rPr>
      </w:pPr>
      <w:r w:rsidRPr="009C0129">
        <w:rPr>
          <w:rFonts w:eastAsia="Times New Roman"/>
          <w:color w:val="000000" w:themeColor="text1"/>
          <w:sz w:val="22"/>
          <w:szCs w:val="22"/>
        </w:rPr>
        <w:t>2 worki na metal i tworzywa sztuczne (w tym wielomateriałowe) o pojemności 120 l w kolorze żółtym oznaczony napisem „METALE I TWORZYWA SZTUCZNE”(w tym wielomateriałowe) –</w:t>
      </w:r>
      <w:r w:rsidRPr="009C0129">
        <w:rPr>
          <w:color w:val="000000" w:themeColor="text1"/>
        </w:rPr>
        <w:t xml:space="preserve"> raz na miesiąc</w:t>
      </w:r>
      <w:r w:rsidRPr="009C0129">
        <w:rPr>
          <w:rFonts w:eastAsia="Times New Roman"/>
          <w:color w:val="000000" w:themeColor="text1"/>
          <w:sz w:val="22"/>
          <w:szCs w:val="22"/>
        </w:rPr>
        <w:t>;</w:t>
      </w:r>
    </w:p>
    <w:p w14:paraId="4D7E4933" w14:textId="77777777" w:rsidR="00B17F01" w:rsidRPr="009C0129" w:rsidRDefault="002C3EC1">
      <w:pPr>
        <w:pStyle w:val="Akapitzlist"/>
        <w:numPr>
          <w:ilvl w:val="0"/>
          <w:numId w:val="29"/>
        </w:numPr>
        <w:jc w:val="both"/>
        <w:rPr>
          <w:color w:val="000000" w:themeColor="text1"/>
        </w:rPr>
      </w:pPr>
      <w:r w:rsidRPr="009C0129">
        <w:rPr>
          <w:rFonts w:eastAsia="Times New Roman"/>
          <w:color w:val="000000" w:themeColor="text1"/>
          <w:sz w:val="22"/>
          <w:szCs w:val="22"/>
        </w:rPr>
        <w:t>2 worki na szkło o pojemności 120 l w kolorze zielonym oznaczony napisem „SZKŁO”–</w:t>
      </w:r>
      <w:r w:rsidRPr="009C0129">
        <w:rPr>
          <w:color w:val="000000" w:themeColor="text1"/>
        </w:rPr>
        <w:t xml:space="preserve"> raz na 3 miesiące</w:t>
      </w:r>
      <w:r w:rsidRPr="009C0129">
        <w:rPr>
          <w:rFonts w:eastAsia="Times New Roman"/>
          <w:color w:val="000000" w:themeColor="text1"/>
          <w:sz w:val="22"/>
          <w:szCs w:val="22"/>
        </w:rPr>
        <w:t>;</w:t>
      </w:r>
    </w:p>
    <w:p w14:paraId="00CB198D" w14:textId="77777777" w:rsidR="00B17F01" w:rsidRPr="009C0129" w:rsidRDefault="002C3EC1">
      <w:pPr>
        <w:pStyle w:val="Akapitzlist"/>
        <w:numPr>
          <w:ilvl w:val="0"/>
          <w:numId w:val="29"/>
        </w:numPr>
        <w:jc w:val="both"/>
        <w:rPr>
          <w:rFonts w:eastAsia="Times New Roman"/>
          <w:color w:val="000000" w:themeColor="text1"/>
          <w:sz w:val="22"/>
          <w:szCs w:val="22"/>
        </w:rPr>
      </w:pPr>
      <w:r w:rsidRPr="009C0129">
        <w:rPr>
          <w:rFonts w:eastAsia="Times New Roman"/>
          <w:color w:val="000000" w:themeColor="text1"/>
          <w:sz w:val="22"/>
          <w:szCs w:val="22"/>
        </w:rPr>
        <w:t>pojemnik na popiół o pojemności 120 l w kolorze szarym i oznaczony napisem „POPIÓŁ”;</w:t>
      </w:r>
    </w:p>
    <w:p w14:paraId="0A9FD88B" w14:textId="77777777" w:rsidR="00B17F01" w:rsidRPr="009C0129" w:rsidRDefault="002C3EC1">
      <w:pPr>
        <w:pStyle w:val="Akapitzlist"/>
        <w:numPr>
          <w:ilvl w:val="0"/>
          <w:numId w:val="29"/>
        </w:numPr>
        <w:jc w:val="both"/>
        <w:rPr>
          <w:rFonts w:eastAsia="Times New Roman"/>
          <w:color w:val="000000" w:themeColor="text1"/>
          <w:sz w:val="22"/>
          <w:szCs w:val="22"/>
        </w:rPr>
      </w:pPr>
      <w:r w:rsidRPr="009C0129">
        <w:rPr>
          <w:rFonts w:eastAsia="Times New Roman"/>
          <w:color w:val="000000" w:themeColor="text1"/>
          <w:sz w:val="22"/>
          <w:szCs w:val="22"/>
        </w:rPr>
        <w:t>pojemnik o pojemności 120 l przeznaczony na bioodpady w kolorze brązowym oznaczony napisem „BIO”;</w:t>
      </w:r>
    </w:p>
    <w:p w14:paraId="31430751" w14:textId="77777777" w:rsidR="00B17F01" w:rsidRPr="009C0129" w:rsidRDefault="002C3EC1">
      <w:pPr>
        <w:pStyle w:val="Standard"/>
        <w:shd w:val="clear" w:color="auto" w:fill="FFFFFF"/>
        <w:spacing w:after="40" w:line="240" w:lineRule="auto"/>
        <w:ind w:left="851" w:hanging="6"/>
        <w:jc w:val="both"/>
        <w:rPr>
          <w:color w:val="000000" w:themeColor="text1"/>
        </w:rPr>
      </w:pPr>
      <w:r w:rsidRPr="009C0129">
        <w:rPr>
          <w:color w:val="000000" w:themeColor="text1"/>
        </w:rPr>
        <w:t>Przekazywane worki muszą być nowe , natomiast pojemniki mogą być nowe lub czyste i estetyczne używane. Dopuszcza się pojemniki metalowe i z tworzyw sztucznych. Pojemniki muszą być wyposażone w kółka ułatwiające ich przemieszczanie.</w:t>
      </w:r>
    </w:p>
    <w:p w14:paraId="737C83F4" w14:textId="77777777" w:rsidR="00B17F01" w:rsidRPr="009C0129" w:rsidRDefault="00B17F01">
      <w:pPr>
        <w:pStyle w:val="Standard"/>
        <w:shd w:val="clear" w:color="auto" w:fill="FFFFFF"/>
        <w:spacing w:after="40" w:line="240" w:lineRule="auto"/>
        <w:jc w:val="both"/>
        <w:rPr>
          <w:color w:val="000000" w:themeColor="text1"/>
        </w:rPr>
      </w:pPr>
    </w:p>
    <w:p w14:paraId="0ADF21D1" w14:textId="77777777" w:rsidR="00B17F01" w:rsidRPr="009C0129" w:rsidRDefault="002C3EC1">
      <w:pPr>
        <w:pStyle w:val="Standard"/>
        <w:shd w:val="clear" w:color="auto" w:fill="FFFFFF"/>
        <w:spacing w:after="40" w:line="240" w:lineRule="auto"/>
        <w:ind w:left="851"/>
        <w:jc w:val="both"/>
        <w:rPr>
          <w:color w:val="000000" w:themeColor="text1"/>
        </w:rPr>
      </w:pPr>
      <w:r w:rsidRPr="009C0129">
        <w:rPr>
          <w:b/>
          <w:color w:val="000000" w:themeColor="text1"/>
        </w:rPr>
        <w:lastRenderedPageBreak/>
        <w:t>Wykonawca zobowiązany będzie do dostarczenia pojemników i worków na posesje przed pierwszym terminem odbioru odpadów</w:t>
      </w:r>
      <w:r w:rsidRPr="009C0129">
        <w:rPr>
          <w:color w:val="000000" w:themeColor="text1"/>
        </w:rPr>
        <w:t>.</w:t>
      </w:r>
    </w:p>
    <w:p w14:paraId="2D20F5AA" w14:textId="77777777" w:rsidR="00B17F01" w:rsidRPr="009C0129" w:rsidRDefault="002C3EC1">
      <w:pPr>
        <w:pStyle w:val="Standard"/>
        <w:shd w:val="clear" w:color="auto" w:fill="FFFFFF"/>
        <w:spacing w:after="40" w:line="240" w:lineRule="auto"/>
        <w:ind w:left="851"/>
        <w:jc w:val="both"/>
        <w:rPr>
          <w:color w:val="000000" w:themeColor="text1"/>
        </w:rPr>
      </w:pPr>
      <w:r w:rsidRPr="009C0129">
        <w:rPr>
          <w:color w:val="000000" w:themeColor="text1"/>
        </w:rPr>
        <w:t>Jednocześnie, Wykonawca w dniu odbioru odpadów gromadzonych w workach dostarczy nowe worki na te odpady, które zostały oddane. W przypadku większego zapotrzebowania na worki na odpady zbierane selektywnie mieszkaniec będzie mógł pobrać je z puli worków dostarczonych przez Wykonawcę do siedziby Urzędu Gminy i Miasta Szadek, o której mowa poniżej w pkt 2)  lub bezpośrednio w siedzibie Wykonawcy.</w:t>
      </w:r>
    </w:p>
    <w:p w14:paraId="647D5113" w14:textId="77777777" w:rsidR="00B17F01" w:rsidRPr="009C0129" w:rsidRDefault="002C3EC1">
      <w:pPr>
        <w:pStyle w:val="Standard"/>
        <w:shd w:val="clear" w:color="auto" w:fill="FFFFFF"/>
        <w:spacing w:after="40" w:line="240" w:lineRule="auto"/>
        <w:ind w:left="851"/>
        <w:jc w:val="both"/>
        <w:rPr>
          <w:color w:val="000000" w:themeColor="text1"/>
        </w:rPr>
      </w:pPr>
      <w:r w:rsidRPr="009C0129">
        <w:rPr>
          <w:b/>
          <w:color w:val="000000" w:themeColor="text1"/>
        </w:rPr>
        <w:t>Przez cały okres trwania umowy pojemniki pozostaną własnością Wykonawcy</w:t>
      </w:r>
      <w:r w:rsidRPr="009C0129">
        <w:rPr>
          <w:color w:val="000000" w:themeColor="text1"/>
        </w:rPr>
        <w:t>. Na czas świadczenia usługi dostarczone będą na posesje i pozostaną na nich do ostatniego dnia wskazanego w harmonogramie odbioru odpadów.</w:t>
      </w:r>
    </w:p>
    <w:p w14:paraId="369C2955" w14:textId="77777777" w:rsidR="00B17F01" w:rsidRPr="009C0129" w:rsidRDefault="002C3EC1">
      <w:pPr>
        <w:pStyle w:val="Standard"/>
        <w:shd w:val="clear" w:color="auto" w:fill="FFFFFF"/>
        <w:spacing w:after="40" w:line="240" w:lineRule="auto"/>
        <w:ind w:left="851"/>
        <w:jc w:val="both"/>
        <w:rPr>
          <w:color w:val="000000" w:themeColor="text1"/>
        </w:rPr>
      </w:pPr>
      <w:r w:rsidRPr="009C0129">
        <w:rPr>
          <w:color w:val="000000" w:themeColor="text1"/>
        </w:rPr>
        <w:t>Koszty wyposażenia i dostarczenia pojemników i worków na posesje ponosi Wykonawca.</w:t>
      </w:r>
    </w:p>
    <w:p w14:paraId="1FEA7D25" w14:textId="77777777" w:rsidR="00B17F01" w:rsidRPr="009C0129" w:rsidRDefault="002C3EC1">
      <w:pPr>
        <w:pStyle w:val="Standard"/>
        <w:shd w:val="clear" w:color="auto" w:fill="FFFFFF"/>
        <w:spacing w:after="0" w:line="240" w:lineRule="auto"/>
        <w:ind w:left="851"/>
        <w:jc w:val="both"/>
        <w:rPr>
          <w:b/>
          <w:color w:val="000000" w:themeColor="text1"/>
        </w:rPr>
      </w:pPr>
      <w:r w:rsidRPr="009C0129">
        <w:rPr>
          <w:b/>
          <w:color w:val="000000" w:themeColor="text1"/>
        </w:rPr>
        <w:t>Zamawiający wymaga wyposażenia nieruchomości w pojemniki na odpady zmieszane, popiół  i bioodpady, pomimo tego, że odpowiednie uchwały Rady Gminy i Miasta Szadek dopuszczają wyposażenie nieruchomości w pojemniki lub worki.</w:t>
      </w:r>
    </w:p>
    <w:p w14:paraId="01CFB110" w14:textId="77777777" w:rsidR="00B17F01" w:rsidRPr="009C0129" w:rsidRDefault="00B17F01">
      <w:pPr>
        <w:pStyle w:val="Standard"/>
        <w:shd w:val="clear" w:color="auto" w:fill="FFFFFF"/>
        <w:spacing w:after="0" w:line="240" w:lineRule="auto"/>
        <w:jc w:val="both"/>
        <w:rPr>
          <w:color w:val="000000" w:themeColor="text1"/>
        </w:rPr>
      </w:pPr>
    </w:p>
    <w:p w14:paraId="17C86445" w14:textId="77777777" w:rsidR="00B17F01" w:rsidRPr="009C0129" w:rsidRDefault="002C3EC1">
      <w:pPr>
        <w:pStyle w:val="Standard"/>
        <w:numPr>
          <w:ilvl w:val="0"/>
          <w:numId w:val="84"/>
        </w:numPr>
        <w:shd w:val="clear" w:color="auto" w:fill="FFFFFF"/>
        <w:spacing w:line="240" w:lineRule="auto"/>
        <w:jc w:val="both"/>
        <w:rPr>
          <w:color w:val="000000" w:themeColor="text1"/>
        </w:rPr>
      </w:pPr>
      <w:r w:rsidRPr="009C0129">
        <w:rPr>
          <w:color w:val="000000" w:themeColor="text1"/>
        </w:rPr>
        <w:t>Pojemniki i worki będą przekazywane przez Wykonawcę mieszkańcom na zasadach określonych w uchwale Nr XXII/167/2020 z dnia 30.06.2020 r. Rady Gminy i Miasta Szadek w sprawie szczegółowego sposobu i zakresu świadczenia usług w zakresie odbierania odpadów komunalnych od właścicieli nieruchomości na terenie Gminy i Miasta Szadek.</w:t>
      </w:r>
    </w:p>
    <w:p w14:paraId="7DBB5A0C" w14:textId="77777777" w:rsidR="00B17F01" w:rsidRPr="009C0129" w:rsidRDefault="002C3EC1">
      <w:pPr>
        <w:pStyle w:val="Standard"/>
        <w:shd w:val="clear" w:color="auto" w:fill="FFFFFF"/>
        <w:spacing w:line="240" w:lineRule="auto"/>
        <w:ind w:left="709"/>
        <w:jc w:val="both"/>
        <w:rPr>
          <w:color w:val="000000" w:themeColor="text1"/>
        </w:rPr>
      </w:pPr>
      <w:r w:rsidRPr="009C0129">
        <w:rPr>
          <w:color w:val="000000" w:themeColor="text1"/>
        </w:rPr>
        <w:t>Ponadto, Wykonawca przekaże pulę worków na papier, metal i tworzywa sztuczne oraz szkło  (z każdego rodzaju po  100 sztuk) do Urzędu Gminy i Miasta w Szadku, które będą wydawane mieszkańcom zgłaszającym dodatkowe zapotrzebowanie. W przypadku wyczerpania puli 100 szt. worków, Gmina i Miasto Szadek wystąpi o przekazanie następnych 100 szt. worków i będzie mogła ponawiać takie wystąpienia.</w:t>
      </w:r>
    </w:p>
    <w:p w14:paraId="177A6AEF" w14:textId="77777777" w:rsidR="00B17F01" w:rsidRPr="009C0129" w:rsidRDefault="002C3EC1">
      <w:pPr>
        <w:pStyle w:val="Standard"/>
        <w:shd w:val="clear" w:color="auto" w:fill="FFFFFF"/>
        <w:spacing w:line="240" w:lineRule="auto"/>
        <w:ind w:left="709"/>
        <w:jc w:val="both"/>
        <w:rPr>
          <w:color w:val="000000" w:themeColor="text1"/>
        </w:rPr>
      </w:pPr>
      <w:r w:rsidRPr="009C0129">
        <w:rPr>
          <w:color w:val="000000" w:themeColor="text1"/>
        </w:rPr>
        <w:t>Zamawiający, po podpisaniu umowy z Wykonawcą  wyłonionym w niniejszym postępowaniu, udostępni szczegółowy wykaz nieruchomości wraz ilością osób zamieszkujących poszczególne nieruchomości wg deklaracji. Niniejszy wykaz będzie aktualizowany.</w:t>
      </w:r>
    </w:p>
    <w:p w14:paraId="4E650DF1" w14:textId="77777777" w:rsidR="00B17F01" w:rsidRPr="009C0129" w:rsidRDefault="002C3EC1">
      <w:pPr>
        <w:pStyle w:val="Standard"/>
        <w:shd w:val="clear" w:color="auto" w:fill="FFFFFF"/>
        <w:spacing w:line="240" w:lineRule="auto"/>
        <w:ind w:left="709"/>
        <w:jc w:val="both"/>
        <w:rPr>
          <w:color w:val="000000" w:themeColor="text1"/>
        </w:rPr>
      </w:pPr>
      <w:r w:rsidRPr="009C0129">
        <w:rPr>
          <w:color w:val="000000" w:themeColor="text1"/>
        </w:rPr>
        <w:t xml:space="preserve">Wykonawca w terminie </w:t>
      </w:r>
      <w:r w:rsidRPr="009C0129">
        <w:rPr>
          <w:b/>
          <w:color w:val="000000" w:themeColor="text1"/>
        </w:rPr>
        <w:t>do 7</w:t>
      </w:r>
      <w:bookmarkStart w:id="1" w:name="Bookmark1"/>
      <w:bookmarkEnd w:id="1"/>
      <w:r w:rsidRPr="009C0129">
        <w:rPr>
          <w:b/>
          <w:color w:val="000000" w:themeColor="text1"/>
        </w:rPr>
        <w:t xml:space="preserve"> dni roboczych od daty zawarcia umowy</w:t>
      </w:r>
      <w:r w:rsidRPr="009C0129">
        <w:rPr>
          <w:color w:val="000000" w:themeColor="text1"/>
        </w:rPr>
        <w:t xml:space="preserve">, zobowiązany będzie do  dostarczenia worków i pojemników na wskazane w ww. wykazie posesje.  W dalszym okresie realizacji umowy Wykonawca, w terminie  do </w:t>
      </w:r>
      <w:r w:rsidRPr="009C0129">
        <w:rPr>
          <w:b/>
          <w:color w:val="000000" w:themeColor="text1"/>
        </w:rPr>
        <w:t>14 dni roboczych</w:t>
      </w:r>
      <w:r w:rsidRPr="009C0129">
        <w:rPr>
          <w:color w:val="000000" w:themeColor="text1"/>
        </w:rPr>
        <w:t xml:space="preserve"> od przekazania przez Zamawiającego wykazu z nowymi miejscami odbioru odpadów, zobowiązany będzie do dostarczenia  pojemników i worków stosownie do wprowadzonych zmian.</w:t>
      </w:r>
    </w:p>
    <w:p w14:paraId="15D4BC75" w14:textId="77777777" w:rsidR="00B17F01" w:rsidRPr="009C0129" w:rsidRDefault="002C3EC1">
      <w:pPr>
        <w:pStyle w:val="Standard"/>
        <w:shd w:val="clear" w:color="auto" w:fill="FFFFFF"/>
        <w:spacing w:line="240" w:lineRule="auto"/>
        <w:ind w:left="709"/>
        <w:jc w:val="both"/>
        <w:rPr>
          <w:b/>
          <w:color w:val="000000" w:themeColor="text1"/>
        </w:rPr>
      </w:pPr>
      <w:r w:rsidRPr="009C0129">
        <w:rPr>
          <w:b/>
          <w:color w:val="000000" w:themeColor="text1"/>
        </w:rPr>
        <w:t xml:space="preserve">Wykonawca zobowiązany będzie do odbioru wszystkich odpadów znajdujących się               w dostarczonych przez siebie pojemnikach/workach oraz odpadów znajdujących się w innych, będących własnością mieszkańców, pojemnikach/workach wystawionych  przed posesję.  </w:t>
      </w:r>
    </w:p>
    <w:p w14:paraId="1D4E892E" w14:textId="77777777" w:rsidR="00B17F01" w:rsidRPr="009C0129" w:rsidRDefault="002C3EC1">
      <w:pPr>
        <w:pStyle w:val="Standard"/>
        <w:shd w:val="clear" w:color="auto" w:fill="FFFFFF"/>
        <w:spacing w:line="240" w:lineRule="auto"/>
        <w:ind w:left="709"/>
        <w:jc w:val="both"/>
        <w:rPr>
          <w:color w:val="000000" w:themeColor="text1"/>
        </w:rPr>
      </w:pPr>
      <w:r w:rsidRPr="009C0129">
        <w:rPr>
          <w:color w:val="000000" w:themeColor="text1"/>
        </w:rPr>
        <w:t xml:space="preserve">Obowiązkiem Wykonawcy będzie odbieranie odpadów komunalnych od wszystkich właścicieli nieruchomości  położonych na terenie Gminy i Miasta Szadek ujętych w deklaracjach. </w:t>
      </w:r>
      <w:r w:rsidRPr="009C0129">
        <w:rPr>
          <w:b/>
          <w:color w:val="000000" w:themeColor="text1"/>
        </w:rPr>
        <w:t>Usługa obejmuje zapewnienie przez Wykonawcę usługi odbioru również z punktów adresowych o problematycznej lokalizacji.</w:t>
      </w:r>
      <w:r w:rsidRPr="009C0129">
        <w:rPr>
          <w:color w:val="000000" w:themeColor="text1"/>
        </w:rPr>
        <w:t xml:space="preserve"> Przez </w:t>
      </w:r>
      <w:r w:rsidRPr="009C0129">
        <w:rPr>
          <w:color w:val="000000" w:themeColor="text1"/>
          <w:u w:val="single"/>
        </w:rPr>
        <w:t xml:space="preserve">punkty o </w:t>
      </w:r>
      <w:r w:rsidRPr="009C0129">
        <w:rPr>
          <w:color w:val="000000" w:themeColor="text1"/>
          <w:u w:val="single"/>
        </w:rPr>
        <w:lastRenderedPageBreak/>
        <w:t>problematycznej lokalizacji</w:t>
      </w:r>
      <w:r w:rsidRPr="009C0129">
        <w:rPr>
          <w:color w:val="000000" w:themeColor="text1"/>
        </w:rPr>
        <w:t xml:space="preserve">  Zamawiający rozumie punkty adresowe usytuowane wzdłuż wąskich uliczek/dróg, punkty adresowe                  o wąskich podjazdach, o niedogodnym stanie nawierzchni. W takim przypadku Wykonawca powinien posiadać małogabarytowe pojazdy do 3,5 Mg, które są przystosowane do odbioru zmieszanych i selektywnych odpadów komunalnych z posesji i miejsc o utrudnionym dojeździe. Właściciele nieruchomości o problematycznej lokalizacji muszą mieć zagwarantowany odbiór odpadów na zasadach tożsamych z pozostałymi właścicielami nieruchomości. Powyższe oznacza, że obowiązkiem właściciela nieruchomości jest przygotowanie odpadów  do ich odbioru poprzez wystawienie pojemnika/worka przed teren nieruchomości przy drodze publicznej lub wewnętrznej gminnej lub innej wewnętrznej powstałej w wyniku podziału nieruchomości celem zapewnienia dojazdu do powstałych nieruchomości  zabudowanych. Wykonawca zobowiązany będzie do takiej organizacji warunków technicznych, aby odbieranie wystawionych odpadów odbywało się bez niedogodności i na zbliżonych zasadach jak w przypadku nieruchomości o nieproblematycznej lokalizacji.</w:t>
      </w:r>
    </w:p>
    <w:p w14:paraId="68F177C9" w14:textId="77777777" w:rsidR="00B17F01" w:rsidRPr="009C0129" w:rsidRDefault="002C3EC1">
      <w:pPr>
        <w:pStyle w:val="Standard"/>
        <w:shd w:val="clear" w:color="auto" w:fill="FFFFFF"/>
        <w:spacing w:line="240" w:lineRule="auto"/>
        <w:ind w:left="709"/>
        <w:jc w:val="both"/>
        <w:rPr>
          <w:color w:val="000000" w:themeColor="text1"/>
        </w:rPr>
      </w:pPr>
      <w:r w:rsidRPr="009C0129">
        <w:rPr>
          <w:color w:val="000000" w:themeColor="text1"/>
        </w:rPr>
        <w:t xml:space="preserve">W przypadku nieruchomości, na których znajdują się domki letniskowe lub inne nieruchomości przeznaczone na cele </w:t>
      </w:r>
      <w:proofErr w:type="spellStart"/>
      <w:r w:rsidRPr="009C0129">
        <w:rPr>
          <w:color w:val="000000" w:themeColor="text1"/>
        </w:rPr>
        <w:t>rekreacyjno</w:t>
      </w:r>
      <w:proofErr w:type="spellEnd"/>
      <w:r w:rsidRPr="009C0129">
        <w:rPr>
          <w:color w:val="000000" w:themeColor="text1"/>
        </w:rPr>
        <w:t xml:space="preserve"> – wypoczynkowe, będące w zwartej zabudowie, ze względu na utrudnioną lokalizację, dojazd oraz inne czynniki środowiskowe (np. dostęp zwierzyny leśnej do odpadów wystawionych w workach przed nieruchomość), dopuszcza się odbiór odpadów w pojemnikach zbiorczych. Pojemniki zbiorcze muszą być zlokalizowane w miejscu łatwo dostępnym, umożliwiającym ich opróżnienie.</w:t>
      </w:r>
    </w:p>
    <w:p w14:paraId="128D3E34" w14:textId="77777777" w:rsidR="00B17F01" w:rsidRPr="009C0129" w:rsidRDefault="002C3EC1">
      <w:pPr>
        <w:pStyle w:val="Standard"/>
        <w:shd w:val="clear" w:color="auto" w:fill="FFFFFF"/>
        <w:spacing w:line="240" w:lineRule="auto"/>
        <w:ind w:left="709"/>
        <w:jc w:val="both"/>
        <w:rPr>
          <w:color w:val="000000" w:themeColor="text1"/>
        </w:rPr>
      </w:pPr>
      <w:r w:rsidRPr="009C0129">
        <w:rPr>
          <w:color w:val="000000" w:themeColor="text1"/>
        </w:rPr>
        <w:t xml:space="preserve">Przez </w:t>
      </w:r>
      <w:r w:rsidRPr="009C0129">
        <w:rPr>
          <w:color w:val="000000" w:themeColor="text1"/>
          <w:u w:val="single"/>
        </w:rPr>
        <w:t>pojemnik zbiorczy</w:t>
      </w:r>
      <w:r w:rsidRPr="009C0129">
        <w:rPr>
          <w:color w:val="000000" w:themeColor="text1"/>
        </w:rPr>
        <w:t xml:space="preserve"> rozumie się pojemnik o pojemności 1100 l dostarczony zamiennie dla pojemników o pojemności 120 l, przeznaczony do użytku wspólnego dla kilku nieruchomości.</w:t>
      </w:r>
    </w:p>
    <w:p w14:paraId="4F97FEBF" w14:textId="77777777" w:rsidR="00B17F01" w:rsidRPr="009C0129" w:rsidRDefault="002C3EC1">
      <w:pPr>
        <w:pStyle w:val="Standard"/>
        <w:shd w:val="clear" w:color="auto" w:fill="FFFFFF"/>
        <w:spacing w:line="240" w:lineRule="auto"/>
        <w:ind w:left="709"/>
        <w:jc w:val="both"/>
        <w:rPr>
          <w:color w:val="000000" w:themeColor="text1"/>
        </w:rPr>
      </w:pPr>
      <w:r w:rsidRPr="009C0129">
        <w:rPr>
          <w:color w:val="000000" w:themeColor="text1"/>
        </w:rPr>
        <w:t>Zamawiający dopuszcza zorganizowanie miejsc odbioru odpadów z pojemników zbiorczych w maksymalnie 5 lokalizacjach wskazanych przez Zamawiającego w trakcie trwania umowy. Każde miejsce odbioru odpadów z pojemników zbiorczych powinno być wyposażone w zestaw:</w:t>
      </w:r>
    </w:p>
    <w:p w14:paraId="1514C586" w14:textId="77777777" w:rsidR="00B17F01" w:rsidRPr="009C0129" w:rsidRDefault="002C3EC1">
      <w:pPr>
        <w:pStyle w:val="Standard"/>
        <w:numPr>
          <w:ilvl w:val="0"/>
          <w:numId w:val="87"/>
        </w:numPr>
        <w:spacing w:after="0" w:line="240" w:lineRule="auto"/>
        <w:jc w:val="both"/>
        <w:rPr>
          <w:color w:val="000000" w:themeColor="text1"/>
        </w:rPr>
      </w:pPr>
      <w:r w:rsidRPr="009C0129">
        <w:rPr>
          <w:color w:val="000000" w:themeColor="text1"/>
        </w:rPr>
        <w:t>pojemnik na odpady zmieszane o pojemności 1.100 l w kolorze czarnym                 z napisem „KOMUNALNE ZMIESZANE” lub „ZMIESZANE”;</w:t>
      </w:r>
    </w:p>
    <w:p w14:paraId="58EA5AE1" w14:textId="77777777" w:rsidR="00B17F01" w:rsidRPr="009C0129" w:rsidRDefault="002C3EC1">
      <w:pPr>
        <w:pStyle w:val="Standard"/>
        <w:numPr>
          <w:ilvl w:val="0"/>
          <w:numId w:val="87"/>
        </w:numPr>
        <w:spacing w:after="0" w:line="240" w:lineRule="auto"/>
        <w:jc w:val="both"/>
        <w:rPr>
          <w:color w:val="000000" w:themeColor="text1"/>
        </w:rPr>
      </w:pPr>
      <w:r w:rsidRPr="009C0129">
        <w:rPr>
          <w:color w:val="000000" w:themeColor="text1"/>
        </w:rPr>
        <w:t>pojemnik o pojemności 1.100 l w kolorze zielonym oznaczony napisem „SZKŁO”;</w:t>
      </w:r>
    </w:p>
    <w:p w14:paraId="31AD423B" w14:textId="77777777" w:rsidR="00B17F01" w:rsidRPr="009C0129" w:rsidRDefault="002C3EC1">
      <w:pPr>
        <w:pStyle w:val="Standard"/>
        <w:numPr>
          <w:ilvl w:val="0"/>
          <w:numId w:val="87"/>
        </w:numPr>
        <w:spacing w:after="0" w:line="240" w:lineRule="auto"/>
        <w:rPr>
          <w:color w:val="000000" w:themeColor="text1"/>
        </w:rPr>
      </w:pPr>
      <w:r w:rsidRPr="009C0129">
        <w:rPr>
          <w:color w:val="000000" w:themeColor="text1"/>
        </w:rPr>
        <w:t>pojemnik o pojemności 1.100 l w kolorze niebieskim oznaczony napisem „PAPIER”;</w:t>
      </w:r>
    </w:p>
    <w:p w14:paraId="5ED298C4" w14:textId="77777777" w:rsidR="00B17F01" w:rsidRPr="009C0129" w:rsidRDefault="002C3EC1">
      <w:pPr>
        <w:pStyle w:val="Standard"/>
        <w:numPr>
          <w:ilvl w:val="0"/>
          <w:numId w:val="87"/>
        </w:numPr>
        <w:spacing w:after="0" w:line="240" w:lineRule="auto"/>
        <w:rPr>
          <w:color w:val="000000" w:themeColor="text1"/>
        </w:rPr>
      </w:pPr>
      <w:r w:rsidRPr="009C0129">
        <w:rPr>
          <w:color w:val="000000" w:themeColor="text1"/>
        </w:rPr>
        <w:t>pojemnik o pojemności 1.100 l w kolorze żółtym oznaczony napisem „METALE I TWORZYWA SZTUCZNE”(w tym wielomateriałowe);</w:t>
      </w:r>
    </w:p>
    <w:p w14:paraId="503B6E0B" w14:textId="77777777" w:rsidR="00B17F01" w:rsidRPr="009C0129" w:rsidRDefault="002C3EC1">
      <w:pPr>
        <w:pStyle w:val="Standard"/>
        <w:numPr>
          <w:ilvl w:val="0"/>
          <w:numId w:val="87"/>
        </w:numPr>
        <w:spacing w:after="0" w:line="240" w:lineRule="auto"/>
        <w:rPr>
          <w:color w:val="000000" w:themeColor="text1"/>
        </w:rPr>
      </w:pPr>
      <w:r w:rsidRPr="009C0129">
        <w:rPr>
          <w:color w:val="000000" w:themeColor="text1"/>
        </w:rPr>
        <w:t>pojemnik o pojemności 1.100 l na popiół w kolorze szarym i oznaczony napisem „POPIÓŁ”;</w:t>
      </w:r>
    </w:p>
    <w:p w14:paraId="12F989D8" w14:textId="77777777" w:rsidR="00B17F01" w:rsidRPr="009C0129" w:rsidRDefault="002C3EC1">
      <w:pPr>
        <w:pStyle w:val="Standard"/>
        <w:numPr>
          <w:ilvl w:val="0"/>
          <w:numId w:val="87"/>
        </w:numPr>
        <w:spacing w:after="0" w:line="240" w:lineRule="auto"/>
        <w:rPr>
          <w:color w:val="000000" w:themeColor="text1"/>
        </w:rPr>
      </w:pPr>
      <w:r w:rsidRPr="009C0129">
        <w:rPr>
          <w:color w:val="000000" w:themeColor="text1"/>
        </w:rPr>
        <w:t>pojemnik o pojemności 1.100 l w kolorze brązowym oznaczony napisem „BIO”;</w:t>
      </w:r>
    </w:p>
    <w:p w14:paraId="0A29E1E3" w14:textId="77777777" w:rsidR="00B17F01" w:rsidRPr="009C0129" w:rsidRDefault="00B17F01">
      <w:pPr>
        <w:pStyle w:val="Standard"/>
        <w:shd w:val="clear" w:color="auto" w:fill="FFFFFF"/>
        <w:spacing w:after="0" w:line="240" w:lineRule="auto"/>
        <w:ind w:left="720" w:hanging="363"/>
        <w:jc w:val="both"/>
        <w:rPr>
          <w:color w:val="000000" w:themeColor="text1"/>
        </w:rPr>
      </w:pPr>
    </w:p>
    <w:p w14:paraId="03CB80B5" w14:textId="77777777" w:rsidR="00B17F01" w:rsidRPr="009C0129" w:rsidRDefault="002C3EC1">
      <w:pPr>
        <w:pStyle w:val="Standard"/>
        <w:numPr>
          <w:ilvl w:val="0"/>
          <w:numId w:val="84"/>
        </w:numPr>
        <w:shd w:val="clear" w:color="auto" w:fill="FFFFFF"/>
        <w:spacing w:after="0" w:line="240" w:lineRule="auto"/>
        <w:jc w:val="both"/>
        <w:rPr>
          <w:color w:val="000000" w:themeColor="text1"/>
        </w:rPr>
      </w:pPr>
      <w:r w:rsidRPr="009C0129">
        <w:rPr>
          <w:color w:val="000000" w:themeColor="text1"/>
        </w:rPr>
        <w:t xml:space="preserve">Pojemniki i worki będą dostarczone przez Wykonawcę mieszkańcom na posesje (w tym do PSZOK, aptek, szkół i przedszkola) w terminie do </w:t>
      </w:r>
      <w:r w:rsidRPr="009C0129">
        <w:rPr>
          <w:b/>
          <w:color w:val="000000" w:themeColor="text1"/>
        </w:rPr>
        <w:t>7 dni roboczych od daty zawarcia umowy</w:t>
      </w:r>
      <w:r w:rsidRPr="009C0129">
        <w:rPr>
          <w:color w:val="000000" w:themeColor="text1"/>
        </w:rPr>
        <w:t xml:space="preserve">. W terminie do </w:t>
      </w:r>
      <w:r w:rsidRPr="009C0129">
        <w:rPr>
          <w:b/>
          <w:color w:val="000000" w:themeColor="text1"/>
        </w:rPr>
        <w:t xml:space="preserve">10 dni roboczych od daty zawarcia umowy </w:t>
      </w:r>
      <w:r w:rsidRPr="009C0129">
        <w:rPr>
          <w:color w:val="000000" w:themeColor="text1"/>
        </w:rPr>
        <w:t xml:space="preserve">Wykonawca zobowiązany jest przedłożyć Zamawiającemu raport o ilości i rodzaju pojemników znajdujących się na poszczególnych nieruchomościach wraz </w:t>
      </w:r>
      <w:r w:rsidRPr="009C0129">
        <w:rPr>
          <w:color w:val="000000" w:themeColor="text1"/>
        </w:rPr>
        <w:br/>
      </w:r>
      <w:r w:rsidRPr="009C0129">
        <w:rPr>
          <w:color w:val="000000" w:themeColor="text1"/>
        </w:rPr>
        <w:lastRenderedPageBreak/>
        <w:t>z informacją o posesjach, do których pojemników nie dostarczono (z podaniem przyczyny niedostarczenia).</w:t>
      </w:r>
    </w:p>
    <w:p w14:paraId="31155EEB" w14:textId="77777777" w:rsidR="00B17F01" w:rsidRPr="009C0129" w:rsidRDefault="002C3EC1">
      <w:pPr>
        <w:pStyle w:val="Standard"/>
        <w:spacing w:after="0" w:line="240" w:lineRule="auto"/>
        <w:ind w:left="714" w:hanging="357"/>
        <w:jc w:val="both"/>
        <w:rPr>
          <w:color w:val="000000" w:themeColor="text1"/>
        </w:rPr>
      </w:pPr>
      <w:r w:rsidRPr="009C0129">
        <w:rPr>
          <w:color w:val="000000" w:themeColor="text1"/>
        </w:rPr>
        <w:t>4) Jeżeli dojdzie do uszkodzenia lub zniszczenia pojemnika przez Wykonawcę, będzie on zobowiązany do wymiany uszkodzonego pojemnika na nowy w terminie do 7 dni roboczych. W przypadku uszkodzenia lub zniszczenia pojemnika przez użytkownika za szkodę odpowiada użytkownik.</w:t>
      </w:r>
    </w:p>
    <w:p w14:paraId="1BE73BEF" w14:textId="77777777" w:rsidR="00B17F01" w:rsidRPr="009C0129" w:rsidRDefault="00B17F01">
      <w:pPr>
        <w:pStyle w:val="Standard"/>
        <w:shd w:val="clear" w:color="auto" w:fill="FFFFFF"/>
        <w:spacing w:after="0" w:line="240" w:lineRule="auto"/>
        <w:ind w:left="709" w:hanging="363"/>
        <w:jc w:val="both"/>
        <w:rPr>
          <w:color w:val="000000" w:themeColor="text1"/>
        </w:rPr>
      </w:pPr>
    </w:p>
    <w:p w14:paraId="10F2FC25" w14:textId="77777777" w:rsidR="00B17F01" w:rsidRPr="009C0129" w:rsidRDefault="002C3EC1">
      <w:pPr>
        <w:pStyle w:val="Standard"/>
        <w:numPr>
          <w:ilvl w:val="0"/>
          <w:numId w:val="214"/>
        </w:numPr>
        <w:shd w:val="clear" w:color="auto" w:fill="FFFFFF"/>
        <w:spacing w:after="0" w:line="240" w:lineRule="auto"/>
        <w:jc w:val="both"/>
        <w:rPr>
          <w:color w:val="000000" w:themeColor="text1"/>
        </w:rPr>
      </w:pPr>
      <w:r w:rsidRPr="009C0129">
        <w:rPr>
          <w:color w:val="000000" w:themeColor="text1"/>
        </w:rPr>
        <w:t>Częstotliwość i zasady wywozu i odbioru odpadów komunalnych</w:t>
      </w:r>
    </w:p>
    <w:p w14:paraId="54BFD362" w14:textId="77777777" w:rsidR="00B17F01" w:rsidRPr="009C0129" w:rsidRDefault="002C3EC1">
      <w:pPr>
        <w:pStyle w:val="Standard"/>
        <w:numPr>
          <w:ilvl w:val="0"/>
          <w:numId w:val="215"/>
        </w:numPr>
        <w:shd w:val="clear" w:color="auto" w:fill="FFFFFF"/>
        <w:spacing w:after="0"/>
        <w:jc w:val="both"/>
        <w:rPr>
          <w:color w:val="000000" w:themeColor="text1"/>
        </w:rPr>
      </w:pPr>
      <w:r w:rsidRPr="009C0129">
        <w:rPr>
          <w:color w:val="000000" w:themeColor="text1"/>
        </w:rPr>
        <w:t>Odbiór i wywóz odpadów komunalnych wykonawca będzie realizował z częstotliwością i na zasadach określonych w uchwale Nr XXII/167/2020 z dnia 30.06.2020 r.  Rady i Miasta Szadek w sprawie szczegółowego sposobu  i zakresu świadczenia usług w zakresie odbierania odpadów komunalnych       od właścicieli nieruchomości i zagospodarowania tych odpadów oraz jej zmianach - w przypadku zmiany powszechnie obowiązujących przepisów prawa.</w:t>
      </w:r>
    </w:p>
    <w:p w14:paraId="5E1D3C6D" w14:textId="77777777" w:rsidR="00B17F01" w:rsidRPr="009C0129" w:rsidRDefault="002C3EC1">
      <w:pPr>
        <w:pStyle w:val="Standard"/>
        <w:numPr>
          <w:ilvl w:val="0"/>
          <w:numId w:val="90"/>
        </w:numPr>
        <w:shd w:val="clear" w:color="auto" w:fill="FFFFFF"/>
        <w:spacing w:after="0"/>
        <w:jc w:val="both"/>
        <w:rPr>
          <w:color w:val="000000" w:themeColor="text1"/>
        </w:rPr>
      </w:pPr>
      <w:r w:rsidRPr="009C0129">
        <w:rPr>
          <w:color w:val="000000" w:themeColor="text1"/>
        </w:rPr>
        <w:t xml:space="preserve">Odbiór i wywóz odpadów komunalnych Wykonawca będzie realizował                                  w poszczególnych miejscowościach </w:t>
      </w:r>
      <w:r w:rsidRPr="009C0129">
        <w:rPr>
          <w:b/>
          <w:color w:val="000000" w:themeColor="text1"/>
        </w:rPr>
        <w:t>zawsze w ten sam dzień roboczy tygodnia</w:t>
      </w:r>
      <w:r w:rsidRPr="009C0129">
        <w:rPr>
          <w:color w:val="000000" w:themeColor="text1"/>
        </w:rPr>
        <w:t xml:space="preserve">. </w:t>
      </w:r>
      <w:r w:rsidRPr="009C0129">
        <w:rPr>
          <w:color w:val="000000" w:themeColor="text1"/>
        </w:rPr>
        <w:br/>
        <w:t>W sytuacji, gdy dzień wywozu jest ustawowo dniem wolnym od pracy (święto), wywóz odpadów nastąpi w jednym z 3 dni bezpośrednio poprzedzających dzień wolny.</w:t>
      </w:r>
    </w:p>
    <w:p w14:paraId="22A41C08" w14:textId="77777777" w:rsidR="00B17F01" w:rsidRPr="009C0129" w:rsidRDefault="002C3EC1">
      <w:pPr>
        <w:pStyle w:val="Standard"/>
        <w:numPr>
          <w:ilvl w:val="0"/>
          <w:numId w:val="90"/>
        </w:numPr>
        <w:shd w:val="clear" w:color="auto" w:fill="FFFFFF"/>
        <w:spacing w:after="0"/>
        <w:jc w:val="both"/>
        <w:rPr>
          <w:color w:val="000000" w:themeColor="text1"/>
        </w:rPr>
      </w:pPr>
      <w:r w:rsidRPr="009C0129">
        <w:rPr>
          <w:color w:val="000000" w:themeColor="text1"/>
        </w:rPr>
        <w:t xml:space="preserve"> Wykonawca zobowiązany jest do opracowania i przedstawienia Zamawiającemu projektu harmonogramu wywozu odpadów w terminie 1 dnia roboczego od dnia zawarcia umowy. Ewentualne uwagi Zamawiający wnosi w terminie do 2 dni roboczych od dnia otrzymania projektu. Uzgodniony harmonogram wywozu odpadów Wykonawca zobowiązany jest dostarczyć wraz z pojemnikami w terminie do 7 dni roboczych od dnia zawarcia umowy . Koszt druku i dostarczenia harmonogramu do każdej nieruchomości ponosi Wykonawca.</w:t>
      </w:r>
    </w:p>
    <w:p w14:paraId="0CD4311B" w14:textId="77777777" w:rsidR="00B17F01" w:rsidRPr="009C0129" w:rsidRDefault="002C3EC1">
      <w:pPr>
        <w:pStyle w:val="Standard"/>
        <w:numPr>
          <w:ilvl w:val="0"/>
          <w:numId w:val="90"/>
        </w:numPr>
        <w:shd w:val="clear" w:color="auto" w:fill="FFFFFF"/>
        <w:spacing w:after="0"/>
        <w:jc w:val="both"/>
        <w:rPr>
          <w:color w:val="000000" w:themeColor="text1"/>
        </w:rPr>
      </w:pPr>
      <w:r w:rsidRPr="009C0129">
        <w:rPr>
          <w:color w:val="000000" w:themeColor="text1"/>
        </w:rPr>
        <w:t>Podczas realizacji umowy niedopuszczalne jest mieszanie selektywnie zebranych odpadów komunalnych z odpadami niesegregowanymi oraz mieszanie odpadów niesegregowanych z bioodpadami.</w:t>
      </w:r>
    </w:p>
    <w:p w14:paraId="436C9640" w14:textId="77777777" w:rsidR="00B17F01" w:rsidRPr="009C0129" w:rsidRDefault="002C3EC1">
      <w:pPr>
        <w:pStyle w:val="Standard"/>
        <w:numPr>
          <w:ilvl w:val="0"/>
          <w:numId w:val="90"/>
        </w:numPr>
        <w:shd w:val="clear" w:color="auto" w:fill="FFFFFF"/>
        <w:spacing w:after="0"/>
        <w:jc w:val="both"/>
        <w:rPr>
          <w:color w:val="000000" w:themeColor="text1"/>
        </w:rPr>
      </w:pPr>
      <w:r w:rsidRPr="009C0129">
        <w:rPr>
          <w:color w:val="000000" w:themeColor="text1"/>
        </w:rPr>
        <w:t>Wykonawca zobowiązany jest do sukcesywnego wywozu odpadów z PSZOK tak aby zapewnić możliwość ciągłego dostarczania odpadów przez mieszkańców – wywóz nie później niż w czasie  7 dni roboczych od daty zgłoszenia dokonanego telefonicznie lub drogę e-mailową.</w:t>
      </w:r>
    </w:p>
    <w:p w14:paraId="37CCECFE" w14:textId="77777777" w:rsidR="00B17F01" w:rsidRPr="009C0129" w:rsidRDefault="002C3EC1">
      <w:pPr>
        <w:pStyle w:val="Standard"/>
        <w:numPr>
          <w:ilvl w:val="0"/>
          <w:numId w:val="90"/>
        </w:numPr>
        <w:shd w:val="clear" w:color="auto" w:fill="FFFFFF"/>
        <w:spacing w:after="0"/>
        <w:jc w:val="both"/>
        <w:rPr>
          <w:color w:val="000000" w:themeColor="text1"/>
        </w:rPr>
      </w:pPr>
      <w:r w:rsidRPr="009C0129">
        <w:rPr>
          <w:color w:val="000000" w:themeColor="text1"/>
        </w:rPr>
        <w:t>Odbiór odpadów będzie następował z pojemników i worków wystawionych przez właściciela nieruchomości na zewnątrz posesji, do drogi publicznej wojewódzkiej, powiatowej, gminnej bądź drogi wewnętrznej gminnej lub drogi wewnętrznej na nieruchomościach wspólnych należących do spółdzielni mieszkaniowych, wspólnot mieszkaniowych, Towarzystwa Budownictwa Mieszkaniowego, Polskich Kolei Państwowych lub ustawionych w pergolach śmietnikowych, do których zapewniony jest swobodny dojazd.</w:t>
      </w:r>
    </w:p>
    <w:p w14:paraId="4BAC9AA6" w14:textId="77777777" w:rsidR="00B17F01" w:rsidRPr="009C0129" w:rsidRDefault="002C3EC1">
      <w:pPr>
        <w:pStyle w:val="Standard"/>
        <w:numPr>
          <w:ilvl w:val="0"/>
          <w:numId w:val="90"/>
        </w:numPr>
        <w:shd w:val="clear" w:color="auto" w:fill="FFFFFF"/>
        <w:spacing w:after="0"/>
        <w:jc w:val="both"/>
        <w:rPr>
          <w:color w:val="000000" w:themeColor="text1"/>
        </w:rPr>
      </w:pPr>
      <w:r w:rsidRPr="009C0129">
        <w:rPr>
          <w:color w:val="000000" w:themeColor="text1"/>
        </w:rPr>
        <w:t>W zakresie odbioru odpadów z nieruchomości o utrudnionym dojeździe (brak utwardzonej drogi) Wykonawca zobowiązany jest ustalić  odrębne terminy wywozu niż dla pozostałych nieruchomości w danej miejscowości i zapewnić niezbędne warunki techniczne dla odbioru odpadów.</w:t>
      </w:r>
    </w:p>
    <w:p w14:paraId="37B5ABFF" w14:textId="77777777" w:rsidR="00B17F01" w:rsidRPr="009C0129" w:rsidRDefault="002C3EC1">
      <w:pPr>
        <w:pStyle w:val="Standard"/>
        <w:numPr>
          <w:ilvl w:val="0"/>
          <w:numId w:val="90"/>
        </w:numPr>
        <w:shd w:val="clear" w:color="auto" w:fill="FFFFFF"/>
        <w:spacing w:after="0"/>
        <w:jc w:val="both"/>
        <w:rPr>
          <w:color w:val="000000" w:themeColor="text1"/>
        </w:rPr>
      </w:pPr>
      <w:r w:rsidRPr="009C0129">
        <w:rPr>
          <w:color w:val="000000" w:themeColor="text1"/>
        </w:rPr>
        <w:t>Odbiór odpadów będzie się odbywał od poniedziałku do soboty, z wyjątkiem dni świątecznych, w godzinach od 6</w:t>
      </w:r>
      <w:r w:rsidRPr="009C0129">
        <w:rPr>
          <w:color w:val="000000" w:themeColor="text1"/>
          <w:vertAlign w:val="superscript"/>
        </w:rPr>
        <w:t>00</w:t>
      </w:r>
      <w:r w:rsidRPr="009C0129">
        <w:rPr>
          <w:color w:val="000000" w:themeColor="text1"/>
        </w:rPr>
        <w:t xml:space="preserve"> do 20</w:t>
      </w:r>
      <w:r w:rsidRPr="009C0129">
        <w:rPr>
          <w:color w:val="000000" w:themeColor="text1"/>
          <w:vertAlign w:val="superscript"/>
        </w:rPr>
        <w:t>00</w:t>
      </w:r>
      <w:r w:rsidRPr="009C0129">
        <w:rPr>
          <w:color w:val="000000" w:themeColor="text1"/>
        </w:rPr>
        <w:t>.</w:t>
      </w:r>
    </w:p>
    <w:p w14:paraId="4F94195F" w14:textId="4F70F2B5" w:rsidR="00B17F01" w:rsidRPr="009C0129" w:rsidRDefault="002C3EC1">
      <w:pPr>
        <w:pStyle w:val="Standard"/>
        <w:numPr>
          <w:ilvl w:val="0"/>
          <w:numId w:val="90"/>
        </w:numPr>
        <w:shd w:val="clear" w:color="auto" w:fill="FFFFFF"/>
        <w:spacing w:after="0"/>
        <w:jc w:val="both"/>
        <w:rPr>
          <w:color w:val="000000" w:themeColor="text1"/>
        </w:rPr>
      </w:pPr>
      <w:r w:rsidRPr="009C0129">
        <w:rPr>
          <w:color w:val="000000" w:themeColor="text1"/>
        </w:rPr>
        <w:lastRenderedPageBreak/>
        <w:t xml:space="preserve">Wykonawca zobowiązany będzie do odbioru odpadów w pojemnikach zbiorczych (opisanych w pkt. I.7.2), w przypadku nieruchomości, na których znajdują się domki letniskowe lub inne nieruchomości przeznaczone na cele </w:t>
      </w:r>
      <w:proofErr w:type="spellStart"/>
      <w:r w:rsidRPr="009C0129">
        <w:rPr>
          <w:color w:val="000000" w:themeColor="text1"/>
        </w:rPr>
        <w:t>rekreacyjno</w:t>
      </w:r>
      <w:proofErr w:type="spellEnd"/>
      <w:r w:rsidRPr="009C0129">
        <w:rPr>
          <w:color w:val="000000" w:themeColor="text1"/>
        </w:rPr>
        <w:t xml:space="preserve"> – wypoczynkowe, będące w zwartej zabudowie, ze względu na utrudnioną lokalizację, dojazd oraz inne czynniki środowiskowe (np. dostęp zwierzyny leśnej do odpadów wystawionych w workach przed nieruchomość). Pojemniki zbiorcze muszą być zlokalizowane w miejscu łatwo dostępnym, umożliwiającym ich opróżnienie.</w:t>
      </w:r>
    </w:p>
    <w:p w14:paraId="7F9E3324" w14:textId="77777777" w:rsidR="00B17F01" w:rsidRPr="009C0129" w:rsidRDefault="002C3EC1">
      <w:pPr>
        <w:pStyle w:val="Standard"/>
        <w:numPr>
          <w:ilvl w:val="0"/>
          <w:numId w:val="90"/>
        </w:numPr>
        <w:shd w:val="clear" w:color="auto" w:fill="FFFFFF"/>
        <w:spacing w:after="0" w:line="240" w:lineRule="auto"/>
        <w:jc w:val="both"/>
        <w:rPr>
          <w:color w:val="000000" w:themeColor="text1"/>
        </w:rPr>
      </w:pPr>
      <w:r w:rsidRPr="009C0129">
        <w:rPr>
          <w:color w:val="000000" w:themeColor="text1"/>
        </w:rPr>
        <w:t xml:space="preserve">W sytuacjach nadzwyczajnych (jak np. nieprzejezdność lub zamknięcie drogi), gdy nie jest możliwa realizacja usługi zgodnie z harmonogramem, sposób i termin odbioru odpadów </w:t>
      </w:r>
      <w:r w:rsidRPr="009C0129">
        <w:rPr>
          <w:b/>
          <w:color w:val="000000" w:themeColor="text1"/>
        </w:rPr>
        <w:t>będzie każdorazowo uzgadniany pomiędzy Zamawiającym</w:t>
      </w:r>
      <w:r w:rsidRPr="009C0129">
        <w:rPr>
          <w:color w:val="000000" w:themeColor="text1"/>
        </w:rPr>
        <w:t xml:space="preserve"> a Wykonawcą i może polegać w szczególności na wyznaczeniu zastępczych miejsc gromadzenia odpadów przez właścicieli nieruchomości oraz innych terminów ich odbioru – taki sposób spełnienia świadczenia wynikającego z umowy może być wykonywany jedynie po uzyskaniu wcześniejszej akceptacji Zamawiającego.</w:t>
      </w:r>
    </w:p>
    <w:p w14:paraId="731CDFEA" w14:textId="77777777" w:rsidR="00B17F01" w:rsidRPr="009C0129" w:rsidRDefault="00B17F01">
      <w:pPr>
        <w:pStyle w:val="Standard"/>
        <w:shd w:val="clear" w:color="auto" w:fill="FFFFFF"/>
        <w:spacing w:after="0"/>
        <w:ind w:left="720"/>
        <w:jc w:val="both"/>
        <w:rPr>
          <w:color w:val="000000" w:themeColor="text1"/>
        </w:rPr>
      </w:pPr>
    </w:p>
    <w:p w14:paraId="35C70D51" w14:textId="77777777" w:rsidR="00B17F01" w:rsidRPr="009C0129" w:rsidRDefault="002C3EC1">
      <w:pPr>
        <w:pStyle w:val="Standard"/>
        <w:numPr>
          <w:ilvl w:val="0"/>
          <w:numId w:val="90"/>
        </w:numPr>
        <w:shd w:val="clear" w:color="auto" w:fill="FFFFFF"/>
        <w:spacing w:after="0"/>
        <w:jc w:val="both"/>
        <w:rPr>
          <w:color w:val="000000" w:themeColor="text1"/>
        </w:rPr>
      </w:pPr>
      <w:r w:rsidRPr="009C0129">
        <w:rPr>
          <w:b/>
          <w:color w:val="000000" w:themeColor="text1"/>
        </w:rPr>
        <w:t xml:space="preserve">Wykonawca przy odbiorze odpadów każdorazowo sprawdzi rzetelność segregacji odpadów przez mieszkańców. W przypadku stwierdzenia niewłaściwej segregacji Wykonawca przyjmuje te odpady, jako zmieszane. Przed zakwalifikowaniem odpadów selektywnych do zmieszanych w wypadku niedopełnienia przez właściciela nieruchomości obowiązku w zakresie selektywnego zbierania odpadów komunalnych, Wykonawca sporządza na tę okoliczność dokumentację (np. oświadczenie, dokumentację fotograficzną) i przekazuje Zamawiającemu oraz powiadamia o tym właściciela nieruchomości. Zamawiający na podstawie powyższego wyda decyzję administracyjną ustalającą opłatę podwyższoną. </w:t>
      </w:r>
      <w:r w:rsidRPr="009C0129">
        <w:rPr>
          <w:color w:val="000000" w:themeColor="text1"/>
        </w:rPr>
        <w:t>Uchylanie się od obowiązku zgłaszania Zamawiającemu informacji dotyczącej zaistniałych nieprawidłowości w sposobie segregacji odpadów będzie stanowić naruszenie postanowień umowy.</w:t>
      </w:r>
    </w:p>
    <w:p w14:paraId="3056B943" w14:textId="77777777" w:rsidR="00B17F01" w:rsidRPr="009C0129" w:rsidRDefault="002C3EC1">
      <w:pPr>
        <w:pStyle w:val="Standard"/>
        <w:numPr>
          <w:ilvl w:val="0"/>
          <w:numId w:val="216"/>
        </w:numPr>
        <w:spacing w:after="0"/>
        <w:rPr>
          <w:color w:val="000000" w:themeColor="text1"/>
        </w:rPr>
      </w:pPr>
      <w:r w:rsidRPr="009C0129">
        <w:rPr>
          <w:color w:val="000000" w:themeColor="text1"/>
        </w:rPr>
        <w:t>Wykonawca zobowiązany będzie do prowadzenia i przekazywania Zamawiającemu dokumentacji związanej z przedmiotem realizacji umowy:</w:t>
      </w:r>
    </w:p>
    <w:p w14:paraId="0A0E1B35" w14:textId="77777777" w:rsidR="00B17F01" w:rsidRPr="009C0129" w:rsidRDefault="002C3EC1">
      <w:pPr>
        <w:pStyle w:val="Standard"/>
        <w:numPr>
          <w:ilvl w:val="0"/>
          <w:numId w:val="217"/>
        </w:numPr>
        <w:shd w:val="clear" w:color="auto" w:fill="FFFFFF"/>
        <w:tabs>
          <w:tab w:val="left" w:pos="-666"/>
          <w:tab w:val="left" w:pos="-524"/>
        </w:tabs>
        <w:spacing w:after="0" w:line="240" w:lineRule="auto"/>
        <w:jc w:val="both"/>
        <w:rPr>
          <w:color w:val="000000" w:themeColor="text1"/>
        </w:rPr>
      </w:pPr>
      <w:r w:rsidRPr="009C0129">
        <w:rPr>
          <w:color w:val="000000" w:themeColor="text1"/>
        </w:rPr>
        <w:t>Raportów dwumiesięcznych zawierających określenie ilości i rodzajów przekazywanych pojemników w danych miesiącach, których dotyczy wraz z uaktualnionym raportem o ilości i rodzaju pojemników znajdujących się na poszczególnych nieruchomościach.</w:t>
      </w:r>
    </w:p>
    <w:p w14:paraId="5A3667E4" w14:textId="77777777" w:rsidR="00B17F01" w:rsidRPr="009C0129" w:rsidRDefault="002C3EC1">
      <w:pPr>
        <w:pStyle w:val="Standard"/>
        <w:numPr>
          <w:ilvl w:val="0"/>
          <w:numId w:val="91"/>
        </w:numPr>
        <w:shd w:val="clear" w:color="auto" w:fill="FFFFFF"/>
        <w:tabs>
          <w:tab w:val="left" w:pos="-666"/>
          <w:tab w:val="left" w:pos="-540"/>
        </w:tabs>
        <w:spacing w:after="0" w:line="240" w:lineRule="auto"/>
        <w:jc w:val="both"/>
        <w:rPr>
          <w:color w:val="000000" w:themeColor="text1"/>
        </w:rPr>
      </w:pPr>
      <w:r w:rsidRPr="009C0129">
        <w:rPr>
          <w:color w:val="000000" w:themeColor="text1"/>
        </w:rPr>
        <w:t>Prowadzeniem ewidencji odpadów, sprawozdawczości oraz rejestru podmiotów wprowadzających produkty, produkty w opakowaniach i gospodarujących odpadami, będzie realizowane w formie elektronicznej za pośrednictwem Bazy danych                    o produktach i opakowaniach oraz o gospodarce odpadami (BDO).</w:t>
      </w:r>
    </w:p>
    <w:p w14:paraId="743C7309" w14:textId="77777777" w:rsidR="00B17F01" w:rsidRPr="009C0129" w:rsidRDefault="002C3EC1">
      <w:pPr>
        <w:pStyle w:val="Standard"/>
        <w:numPr>
          <w:ilvl w:val="0"/>
          <w:numId w:val="91"/>
        </w:numPr>
        <w:shd w:val="clear" w:color="auto" w:fill="FFFFFF"/>
        <w:tabs>
          <w:tab w:val="left" w:pos="-666"/>
          <w:tab w:val="left" w:pos="-540"/>
        </w:tabs>
        <w:spacing w:after="0" w:line="240" w:lineRule="auto"/>
        <w:jc w:val="both"/>
        <w:rPr>
          <w:color w:val="000000" w:themeColor="text1"/>
        </w:rPr>
      </w:pPr>
      <w:r w:rsidRPr="009C0129">
        <w:rPr>
          <w:color w:val="000000" w:themeColor="text1"/>
        </w:rPr>
        <w:t>Innych informacji na temat odbioru, unieszkodliwiania i segregacji odpadów, jeżeli    w trakcie realizacji zamówienia Zamawiający nałoży taki obowiązek. Obowiązek ten dotyczyć może jedynie informacji, w posiadaniu których będzie Wykonawca.</w:t>
      </w:r>
    </w:p>
    <w:p w14:paraId="4E161EF9" w14:textId="77777777" w:rsidR="00B17F01" w:rsidRPr="009C0129" w:rsidRDefault="002C3EC1">
      <w:pPr>
        <w:pStyle w:val="Standard"/>
        <w:numPr>
          <w:ilvl w:val="0"/>
          <w:numId w:val="91"/>
        </w:numPr>
        <w:shd w:val="clear" w:color="auto" w:fill="FFFFFF"/>
        <w:tabs>
          <w:tab w:val="left" w:pos="-666"/>
          <w:tab w:val="left" w:pos="-540"/>
        </w:tabs>
        <w:spacing w:after="0" w:line="240" w:lineRule="auto"/>
        <w:jc w:val="both"/>
        <w:rPr>
          <w:color w:val="000000" w:themeColor="text1"/>
        </w:rPr>
      </w:pPr>
      <w:r w:rsidRPr="009C0129">
        <w:rPr>
          <w:color w:val="000000" w:themeColor="text1"/>
        </w:rPr>
        <w:t>Codziennych raportów z informacją o nieruchomościach, z których nie odebrano odpadów z podaniem przyczyny braku odbioru.</w:t>
      </w:r>
    </w:p>
    <w:p w14:paraId="41AF164A" w14:textId="77777777" w:rsidR="00B17F01" w:rsidRPr="009C0129" w:rsidRDefault="002C3EC1">
      <w:pPr>
        <w:pStyle w:val="Standard"/>
        <w:numPr>
          <w:ilvl w:val="0"/>
          <w:numId w:val="91"/>
        </w:numPr>
        <w:shd w:val="clear" w:color="auto" w:fill="FFFFFF"/>
        <w:tabs>
          <w:tab w:val="left" w:pos="-666"/>
          <w:tab w:val="left" w:pos="-540"/>
        </w:tabs>
        <w:spacing w:after="0" w:line="240" w:lineRule="auto"/>
        <w:jc w:val="both"/>
        <w:rPr>
          <w:color w:val="000000" w:themeColor="text1"/>
        </w:rPr>
      </w:pPr>
      <w:r w:rsidRPr="009C0129">
        <w:rPr>
          <w:color w:val="000000" w:themeColor="text1"/>
        </w:rPr>
        <w:t>Zestawień miesięcznych z ilości odebranych odpadów (zwane dalej jako „Zestawienie”) zawierających informacje o nazwie odpadu, ilości odpadów oraz instalacji, do której trafił odpad.</w:t>
      </w:r>
    </w:p>
    <w:p w14:paraId="74F6FAEF" w14:textId="77777777" w:rsidR="00B17F01" w:rsidRPr="009C0129" w:rsidRDefault="00B17F01">
      <w:pPr>
        <w:pStyle w:val="Standard"/>
        <w:shd w:val="clear" w:color="auto" w:fill="FFFFFF"/>
        <w:tabs>
          <w:tab w:val="left" w:pos="2872"/>
          <w:tab w:val="left" w:pos="3232"/>
        </w:tabs>
        <w:spacing w:after="0" w:line="240" w:lineRule="auto"/>
        <w:ind w:left="896"/>
        <w:jc w:val="both"/>
        <w:rPr>
          <w:color w:val="000000" w:themeColor="text1"/>
        </w:rPr>
      </w:pPr>
    </w:p>
    <w:p w14:paraId="42058BCD" w14:textId="77777777" w:rsidR="00B17F01" w:rsidRPr="009C0129" w:rsidRDefault="002C3EC1">
      <w:pPr>
        <w:pStyle w:val="Standard"/>
        <w:numPr>
          <w:ilvl w:val="0"/>
          <w:numId w:val="218"/>
        </w:numPr>
        <w:shd w:val="clear" w:color="auto" w:fill="FFFFFF"/>
        <w:tabs>
          <w:tab w:val="left" w:pos="1440"/>
        </w:tabs>
        <w:spacing w:after="0"/>
        <w:jc w:val="both"/>
        <w:rPr>
          <w:color w:val="000000" w:themeColor="text1"/>
        </w:rPr>
      </w:pPr>
      <w:r w:rsidRPr="009C0129">
        <w:rPr>
          <w:color w:val="000000" w:themeColor="text1"/>
        </w:rPr>
        <w:t>Pozostałe obowiązki Wykonawcy:</w:t>
      </w:r>
    </w:p>
    <w:p w14:paraId="69D0FD61" w14:textId="77777777" w:rsidR="00B17F01" w:rsidRPr="009C0129" w:rsidRDefault="002C3EC1" w:rsidP="005613AF">
      <w:pPr>
        <w:pStyle w:val="Standard"/>
        <w:numPr>
          <w:ilvl w:val="0"/>
          <w:numId w:val="219"/>
        </w:numPr>
        <w:shd w:val="clear" w:color="auto" w:fill="FFFFFF"/>
        <w:spacing w:after="0" w:line="240" w:lineRule="auto"/>
        <w:ind w:left="851" w:hanging="283"/>
        <w:jc w:val="both"/>
        <w:rPr>
          <w:b/>
          <w:color w:val="000000" w:themeColor="text1"/>
        </w:rPr>
      </w:pPr>
      <w:r w:rsidRPr="009C0129">
        <w:rPr>
          <w:b/>
          <w:color w:val="000000" w:themeColor="text1"/>
        </w:rPr>
        <w:lastRenderedPageBreak/>
        <w:t>Podczas realizacji przedmiotu umowy osiągnięcie odpowiednich poziomów recyklingu odbieranych odpadów komunalnych zgodnie z art. 3b i 3c ustawy         o utrzymaniu czystości    i porządku w gminach oraz rozporządzeniami wykonawczymi.</w:t>
      </w:r>
    </w:p>
    <w:p w14:paraId="11955E23" w14:textId="77777777" w:rsidR="00B17F01" w:rsidRPr="009C0129" w:rsidRDefault="002C3EC1" w:rsidP="005613AF">
      <w:pPr>
        <w:pStyle w:val="Standard"/>
        <w:numPr>
          <w:ilvl w:val="0"/>
          <w:numId w:val="92"/>
        </w:numPr>
        <w:shd w:val="clear" w:color="auto" w:fill="FFFFFF"/>
        <w:spacing w:after="0" w:line="240" w:lineRule="auto"/>
        <w:ind w:left="851" w:hanging="284"/>
        <w:jc w:val="both"/>
        <w:rPr>
          <w:color w:val="000000" w:themeColor="text1"/>
        </w:rPr>
      </w:pPr>
      <w:r w:rsidRPr="009C0129">
        <w:rPr>
          <w:color w:val="000000" w:themeColor="text1"/>
        </w:rPr>
        <w:t>Prawidłowe gospodarowanie odebranymi odpadami zgodnie z przepisami prawa obowiązującymi w tym zakresie.</w:t>
      </w:r>
    </w:p>
    <w:p w14:paraId="2A492DC6" w14:textId="77777777" w:rsidR="00B17F01" w:rsidRPr="009C0129" w:rsidRDefault="002C3EC1" w:rsidP="005613AF">
      <w:pPr>
        <w:pStyle w:val="Standard"/>
        <w:numPr>
          <w:ilvl w:val="0"/>
          <w:numId w:val="92"/>
        </w:numPr>
        <w:shd w:val="clear" w:color="auto" w:fill="FFFFFF"/>
        <w:spacing w:after="0" w:line="240" w:lineRule="auto"/>
        <w:ind w:left="851" w:hanging="283"/>
        <w:jc w:val="both"/>
        <w:rPr>
          <w:color w:val="000000" w:themeColor="text1"/>
        </w:rPr>
      </w:pPr>
      <w:r w:rsidRPr="009C0129">
        <w:rPr>
          <w:color w:val="000000" w:themeColor="text1"/>
        </w:rPr>
        <w:t>Przekazywanie odebranych zmieszanych odpadów komunalnych, bioodpadów oraz pozostałości z sortowania zmieszanych odpadów komunalnych przeznaczonych do składowania do Instalacji Komunalnej.</w:t>
      </w:r>
    </w:p>
    <w:p w14:paraId="546DBC3A" w14:textId="77777777" w:rsidR="00B17F01" w:rsidRPr="009C0129" w:rsidRDefault="002C3EC1" w:rsidP="005613AF">
      <w:pPr>
        <w:pStyle w:val="Standard"/>
        <w:numPr>
          <w:ilvl w:val="0"/>
          <w:numId w:val="92"/>
        </w:numPr>
        <w:shd w:val="clear" w:color="auto" w:fill="FFFFFF"/>
        <w:spacing w:after="0" w:line="240" w:lineRule="auto"/>
        <w:ind w:left="851" w:hanging="283"/>
        <w:jc w:val="both"/>
        <w:rPr>
          <w:color w:val="000000" w:themeColor="text1"/>
        </w:rPr>
      </w:pPr>
      <w:r w:rsidRPr="009C0129">
        <w:rPr>
          <w:color w:val="000000" w:themeColor="text1"/>
        </w:rPr>
        <w:t>Przekazywanie selektywne zebranych odpadów komunalnych do instalacji odzysku</w:t>
      </w:r>
      <w:r w:rsidRPr="009C0129">
        <w:rPr>
          <w:color w:val="000000" w:themeColor="text1"/>
        </w:rPr>
        <w:br/>
        <w:t>i unieszkodliwiania zgodnie z hierarchią postępowania z odpadami, o której mowa    w art. 17 ustawy z dn. 14 grudnia 2012 r. o odpadach (Dz. U. z 2020 r. poz. 797 tj.).</w:t>
      </w:r>
    </w:p>
    <w:p w14:paraId="10DAD8DC" w14:textId="77777777" w:rsidR="00B17F01" w:rsidRPr="009C0129" w:rsidRDefault="002C3EC1" w:rsidP="005613AF">
      <w:pPr>
        <w:pStyle w:val="Standard"/>
        <w:numPr>
          <w:ilvl w:val="0"/>
          <w:numId w:val="92"/>
        </w:numPr>
        <w:shd w:val="clear" w:color="auto" w:fill="FFFFFF"/>
        <w:spacing w:after="0" w:line="240" w:lineRule="auto"/>
        <w:ind w:left="851" w:hanging="283"/>
        <w:jc w:val="both"/>
        <w:rPr>
          <w:color w:val="000000" w:themeColor="text1"/>
        </w:rPr>
      </w:pPr>
      <w:r w:rsidRPr="009C0129">
        <w:rPr>
          <w:b/>
          <w:color w:val="000000" w:themeColor="text1"/>
        </w:rPr>
        <w:t xml:space="preserve">Spełnianie wymagań określonych dla przedsiębiorców odbierających odpady komunalne od właścicieli nieruchomości zgodnie z </w:t>
      </w:r>
      <w:r w:rsidRPr="009C0129">
        <w:rPr>
          <w:b/>
          <w:color w:val="000000" w:themeColor="text1"/>
          <w:u w:val="single"/>
        </w:rPr>
        <w:t>Rozporządzeniem Ministra Środowiska z dnia 11 stycznia 2013 r. w sprawie szczegółowych wymagań w zakresie odbierania odpadów komunalnych od właścicieli nieruchomości.</w:t>
      </w:r>
    </w:p>
    <w:p w14:paraId="36BE36F4" w14:textId="77777777" w:rsidR="00B17F01" w:rsidRPr="009C0129" w:rsidRDefault="002C3EC1" w:rsidP="005613AF">
      <w:pPr>
        <w:pStyle w:val="Standard"/>
        <w:numPr>
          <w:ilvl w:val="0"/>
          <w:numId w:val="92"/>
        </w:numPr>
        <w:shd w:val="clear" w:color="auto" w:fill="FFFFFF"/>
        <w:spacing w:after="0" w:line="240" w:lineRule="auto"/>
        <w:ind w:left="851" w:hanging="283"/>
        <w:jc w:val="both"/>
        <w:rPr>
          <w:color w:val="000000" w:themeColor="text1"/>
        </w:rPr>
      </w:pPr>
      <w:r w:rsidRPr="009C0129">
        <w:rPr>
          <w:color w:val="000000" w:themeColor="text1"/>
        </w:rPr>
        <w:t>Zamawiający wymaga, aby Wykonawca stosował przy realizacji usługi pojazdy             samochodowe spełniające co najmniej normy w zakresie emisji spalin</w:t>
      </w:r>
      <w:r w:rsidRPr="009C0129">
        <w:rPr>
          <w:b/>
          <w:color w:val="000000" w:themeColor="text1"/>
        </w:rPr>
        <w:t xml:space="preserve"> </w:t>
      </w:r>
      <w:r w:rsidRPr="009C0129">
        <w:rPr>
          <w:b/>
          <w:bCs/>
          <w:color w:val="000000" w:themeColor="text1"/>
        </w:rPr>
        <w:t>EURO 4</w:t>
      </w:r>
    </w:p>
    <w:p w14:paraId="3A4F0FF9" w14:textId="5660FC18" w:rsidR="00B17F01" w:rsidRPr="009C0129" w:rsidRDefault="002C3EC1" w:rsidP="005613AF">
      <w:pPr>
        <w:pStyle w:val="Standard"/>
        <w:numPr>
          <w:ilvl w:val="0"/>
          <w:numId w:val="92"/>
        </w:numPr>
        <w:shd w:val="clear" w:color="auto" w:fill="FFFFFF"/>
        <w:spacing w:after="0" w:line="240" w:lineRule="auto"/>
        <w:ind w:left="851" w:hanging="283"/>
        <w:jc w:val="both"/>
        <w:rPr>
          <w:color w:val="000000" w:themeColor="text1"/>
        </w:rPr>
      </w:pPr>
      <w:r w:rsidRPr="009C0129">
        <w:rPr>
          <w:color w:val="000000" w:themeColor="text1"/>
        </w:rPr>
        <w:t>Zainstalowanie w terminie do 7 dni roboczych, od dnia zawarcia umowy na wskazanych przez Zamawiającego stanowiskach komputerowych, oprogramowania komputerowego, pozwalającego na bieżący odczyt monitoringu bazującego na systemie pozycjonowania satelitarnego, umożliwiający trwałe zapisywanie, przechowywanie i odczytywanie danych</w:t>
      </w:r>
      <w:r w:rsidR="005613AF" w:rsidRPr="009C0129">
        <w:rPr>
          <w:color w:val="000000" w:themeColor="text1"/>
        </w:rPr>
        <w:t xml:space="preserve"> </w:t>
      </w:r>
      <w:r w:rsidRPr="009C0129">
        <w:rPr>
          <w:color w:val="000000" w:themeColor="text1"/>
        </w:rPr>
        <w:t>o położeniu pojazdów i miejscach postoju oraz czujników zapisujących dane</w:t>
      </w:r>
      <w:r w:rsidR="005613AF" w:rsidRPr="009C0129">
        <w:rPr>
          <w:color w:val="000000" w:themeColor="text1"/>
        </w:rPr>
        <w:t xml:space="preserve"> </w:t>
      </w:r>
      <w:r w:rsidRPr="009C0129">
        <w:rPr>
          <w:color w:val="000000" w:themeColor="text1"/>
        </w:rPr>
        <w:t>o miejscach wyładunku odpadów w celu weryfikacji prawidłowości świadczenia usługi zgodnie z przedmiotem zamówienia.</w:t>
      </w:r>
    </w:p>
    <w:p w14:paraId="06249B6D" w14:textId="4C6127B1" w:rsidR="00B17F01" w:rsidRPr="009C0129" w:rsidRDefault="002C3EC1" w:rsidP="005613AF">
      <w:pPr>
        <w:pStyle w:val="Standard"/>
        <w:numPr>
          <w:ilvl w:val="0"/>
          <w:numId w:val="92"/>
        </w:numPr>
        <w:shd w:val="clear" w:color="auto" w:fill="FFFFFF"/>
        <w:spacing w:after="0" w:line="240" w:lineRule="auto"/>
        <w:ind w:left="851" w:hanging="283"/>
        <w:jc w:val="both"/>
        <w:rPr>
          <w:color w:val="000000" w:themeColor="text1"/>
        </w:rPr>
      </w:pPr>
      <w:r w:rsidRPr="009C0129">
        <w:rPr>
          <w:color w:val="000000" w:themeColor="text1"/>
        </w:rPr>
        <w:t xml:space="preserve">W trakcie realizacji usługi zachowanie przez Wykonawcę  należytej staranności </w:t>
      </w:r>
      <w:r w:rsidRPr="009C0129">
        <w:rPr>
          <w:color w:val="000000" w:themeColor="text1"/>
        </w:rPr>
        <w:br/>
        <w:t>w zakresie opróżniania pojemników z odpadami oraz odbioru wypełnionych odpadami worków. W przypadku wysypania się zawartości pojemnika lub worka, obowiązkiem Wykonawcy jest uprzątnięcie terenu z rozsypanych odpadów.</w:t>
      </w:r>
    </w:p>
    <w:p w14:paraId="456B6184" w14:textId="622CDB74" w:rsidR="00B17F01" w:rsidRPr="009C0129" w:rsidRDefault="002C3EC1" w:rsidP="005613AF">
      <w:pPr>
        <w:pStyle w:val="Standard"/>
        <w:numPr>
          <w:ilvl w:val="0"/>
          <w:numId w:val="92"/>
        </w:numPr>
        <w:shd w:val="clear" w:color="auto" w:fill="FFFFFF"/>
        <w:spacing w:after="0" w:line="240" w:lineRule="auto"/>
        <w:ind w:left="851" w:hanging="283"/>
        <w:jc w:val="both"/>
        <w:rPr>
          <w:color w:val="000000" w:themeColor="text1"/>
        </w:rPr>
      </w:pPr>
      <w:r w:rsidRPr="009C0129">
        <w:rPr>
          <w:color w:val="000000" w:themeColor="text1"/>
        </w:rPr>
        <w:t>Za szkody w majątku Zamawiającego lub osób trzecich spowodowane odbiorem odpadów odpowiedzialność ponosi Wykonawca.</w:t>
      </w:r>
    </w:p>
    <w:p w14:paraId="4388D247" w14:textId="77777777" w:rsidR="00B17F01" w:rsidRPr="009C0129" w:rsidRDefault="002C3EC1" w:rsidP="00BC276E">
      <w:pPr>
        <w:pStyle w:val="Standard"/>
        <w:numPr>
          <w:ilvl w:val="0"/>
          <w:numId w:val="92"/>
        </w:numPr>
        <w:shd w:val="clear" w:color="auto" w:fill="FFFFFF"/>
        <w:spacing w:line="240" w:lineRule="auto"/>
        <w:ind w:left="851"/>
        <w:jc w:val="both"/>
        <w:rPr>
          <w:color w:val="000000" w:themeColor="text1"/>
        </w:rPr>
      </w:pPr>
      <w:r w:rsidRPr="009C0129">
        <w:rPr>
          <w:color w:val="000000" w:themeColor="text1"/>
        </w:rPr>
        <w:t>Podczas realizacji przedmiotu zamówienia osiągnięcie przez Wykonawcę:</w:t>
      </w:r>
    </w:p>
    <w:p w14:paraId="72F7D903" w14:textId="77777777" w:rsidR="00B17F01" w:rsidRPr="009C0129" w:rsidRDefault="002C3EC1" w:rsidP="0055239C">
      <w:pPr>
        <w:pStyle w:val="Standard"/>
        <w:numPr>
          <w:ilvl w:val="0"/>
          <w:numId w:val="220"/>
        </w:numPr>
        <w:shd w:val="clear" w:color="auto" w:fill="FFFFFF"/>
        <w:spacing w:after="0" w:line="240" w:lineRule="auto"/>
        <w:jc w:val="both"/>
        <w:rPr>
          <w:color w:val="000000" w:themeColor="text1"/>
        </w:rPr>
      </w:pPr>
      <w:r w:rsidRPr="009C0129">
        <w:rPr>
          <w:color w:val="000000" w:themeColor="text1"/>
        </w:rPr>
        <w:t>wymaganego poziomu recyklingu  i przygotowania do ponownego użycia następujących frakcji odpadów komunalnych: papieru, metali, tworzyw sztucznych i szkła, zgodnie z rozporządzeniem Ministra Środowiska z dnia 14 grudnia 2016 r. w sprawie poziomów recyklingu, przygotowania do ponownego użycia i odzysku innymi metodami niektórych frakcji odpadów komunalnych (Dz. U. z 2016 r. poz. 2167);</w:t>
      </w:r>
    </w:p>
    <w:p w14:paraId="294D4586" w14:textId="77777777" w:rsidR="00B17F01" w:rsidRPr="009C0129" w:rsidRDefault="002C3EC1">
      <w:pPr>
        <w:pStyle w:val="Standard"/>
        <w:numPr>
          <w:ilvl w:val="0"/>
          <w:numId w:val="95"/>
        </w:numPr>
        <w:shd w:val="clear" w:color="auto" w:fill="FFFFFF"/>
        <w:spacing w:after="0" w:line="240" w:lineRule="auto"/>
        <w:jc w:val="both"/>
        <w:rPr>
          <w:color w:val="000000" w:themeColor="text1"/>
        </w:rPr>
      </w:pPr>
      <w:r w:rsidRPr="009C0129">
        <w:rPr>
          <w:color w:val="000000" w:themeColor="text1"/>
        </w:rPr>
        <w:t>wymaganego poziomu recyklingu,  przygotowania do ponownego użycia i odzysku innymi metodami innych niż niebezpieczne odpadów budowlanych i rozbiórkowych stanowiących odpady komunalne  zgodnie z rozporządzeniem Ministra Środowiska z dnia 14 grudnia 2016 r. w sprawie poziomów recyklingu, przygotowania do ponownego użycia i odzysku innymi metodami niektórych frakcji odpadów komunalnych (Dz. U. z 2016 r. poz. 2167);</w:t>
      </w:r>
    </w:p>
    <w:p w14:paraId="1470DBDB" w14:textId="77777777" w:rsidR="00B17F01" w:rsidRPr="009C0129" w:rsidRDefault="002C3EC1">
      <w:pPr>
        <w:pStyle w:val="Standard"/>
        <w:numPr>
          <w:ilvl w:val="0"/>
          <w:numId w:val="95"/>
        </w:numPr>
        <w:shd w:val="clear" w:color="auto" w:fill="FFFFFF"/>
        <w:spacing w:after="0" w:line="240" w:lineRule="auto"/>
        <w:jc w:val="both"/>
        <w:rPr>
          <w:color w:val="000000" w:themeColor="text1"/>
        </w:rPr>
      </w:pPr>
      <w:r w:rsidRPr="009C0129">
        <w:rPr>
          <w:color w:val="000000" w:themeColor="text1"/>
        </w:rPr>
        <w:t>wymaganego ograniczenia poziomu masy odpadów komunalnych ulegających biodegradacji przekazywanych do składowania, zgodnie z rozporządzeniem  Ministra Środowiska z dnia 25 maja 2012 r.  w sprawie poziomów ograniczenia masy odpadów komunalnych ulegających biodegradacji przekazywanych do składowania oraz sposobu obliczania poziomu ograniczania masy tych odpadów  (Dz. U. z 2017 r. poz. 2412).</w:t>
      </w:r>
    </w:p>
    <w:p w14:paraId="48AF208C" w14:textId="77777777" w:rsidR="00B17F01" w:rsidRPr="009C0129" w:rsidRDefault="002C3EC1" w:rsidP="0055239C">
      <w:pPr>
        <w:pStyle w:val="Standard"/>
        <w:numPr>
          <w:ilvl w:val="0"/>
          <w:numId w:val="318"/>
        </w:numPr>
        <w:shd w:val="clear" w:color="auto" w:fill="FFFFFF"/>
        <w:spacing w:after="0" w:line="240" w:lineRule="auto"/>
        <w:ind w:left="993"/>
        <w:jc w:val="both"/>
        <w:rPr>
          <w:color w:val="000000" w:themeColor="text1"/>
        </w:rPr>
      </w:pPr>
      <w:r w:rsidRPr="009C0129">
        <w:rPr>
          <w:color w:val="000000" w:themeColor="text1"/>
        </w:rPr>
        <w:lastRenderedPageBreak/>
        <w:t>Wskazanie przez Wykonawcę w swojej ofercie instalacji, do których będzie przekazywał odpady komunalne, odebrane od właścicieli nieruchomości.</w:t>
      </w:r>
    </w:p>
    <w:p w14:paraId="01807959" w14:textId="77777777" w:rsidR="00B17F01" w:rsidRPr="009C0129" w:rsidRDefault="00B17F01">
      <w:pPr>
        <w:pStyle w:val="Standard"/>
        <w:shd w:val="clear" w:color="auto" w:fill="FFFFFF"/>
        <w:spacing w:after="0" w:line="240" w:lineRule="auto"/>
        <w:ind w:left="851" w:hanging="333"/>
        <w:jc w:val="both"/>
        <w:rPr>
          <w:color w:val="000000" w:themeColor="text1"/>
        </w:rPr>
      </w:pPr>
    </w:p>
    <w:p w14:paraId="38BC00AF" w14:textId="77777777" w:rsidR="00B17F01" w:rsidRPr="009C0129" w:rsidRDefault="002C3EC1" w:rsidP="0055239C">
      <w:pPr>
        <w:pStyle w:val="Standard"/>
        <w:numPr>
          <w:ilvl w:val="0"/>
          <w:numId w:val="221"/>
        </w:numPr>
        <w:shd w:val="clear" w:color="auto" w:fill="FFFFFF"/>
        <w:spacing w:after="0" w:line="240" w:lineRule="auto"/>
        <w:jc w:val="both"/>
        <w:rPr>
          <w:color w:val="000000" w:themeColor="text1"/>
        </w:rPr>
      </w:pPr>
      <w:r w:rsidRPr="009C0129">
        <w:rPr>
          <w:color w:val="000000" w:themeColor="text1"/>
        </w:rPr>
        <w:t>Obowiązek zatrudnienia na umowę o pracę:</w:t>
      </w:r>
    </w:p>
    <w:p w14:paraId="1F72F9A4" w14:textId="77777777" w:rsidR="00B17F01" w:rsidRPr="009C0129" w:rsidRDefault="00B17F01">
      <w:pPr>
        <w:pStyle w:val="Standard"/>
        <w:shd w:val="clear" w:color="auto" w:fill="FFFFFF"/>
        <w:spacing w:after="0" w:line="240" w:lineRule="auto"/>
        <w:jc w:val="both"/>
        <w:rPr>
          <w:color w:val="000000" w:themeColor="text1"/>
        </w:rPr>
      </w:pPr>
    </w:p>
    <w:p w14:paraId="18DFD322" w14:textId="77777777" w:rsidR="00B17F01" w:rsidRPr="009C0129" w:rsidRDefault="002C3EC1" w:rsidP="0055239C">
      <w:pPr>
        <w:pStyle w:val="Standard"/>
        <w:numPr>
          <w:ilvl w:val="0"/>
          <w:numId w:val="222"/>
        </w:numPr>
        <w:shd w:val="clear" w:color="auto" w:fill="FFFFFF"/>
        <w:spacing w:after="0" w:line="240" w:lineRule="auto"/>
        <w:jc w:val="both"/>
        <w:rPr>
          <w:color w:val="000000" w:themeColor="text1"/>
        </w:rPr>
      </w:pPr>
      <w:r w:rsidRPr="009C0129">
        <w:rPr>
          <w:color w:val="000000" w:themeColor="text1"/>
        </w:rPr>
        <w:t>Zamawiający wymaga, aby osoby wykonujące czynności w zakresie realizacji zamówienia (tj. wykonujące czynności odbioru odpadów z zamieszkałych nieruchomości) były zatrudnione przez Wykonawcę lub Podwykonawcę (jeśli będzie realizował część zamówienia)  na podstawie umowy o pracę w rozumieniu przepisów ustawy z dnia 26 czerwca 1974 r. Kodeks pracy (Dz. U. z 2019 r. poz. 1040)</w:t>
      </w:r>
    </w:p>
    <w:p w14:paraId="5DB38EED" w14:textId="77777777" w:rsidR="00B17F01" w:rsidRPr="009C0129" w:rsidRDefault="002C3EC1">
      <w:pPr>
        <w:pStyle w:val="Standard"/>
        <w:numPr>
          <w:ilvl w:val="0"/>
          <w:numId w:val="96"/>
        </w:numPr>
        <w:shd w:val="clear" w:color="auto" w:fill="FFFFFF"/>
        <w:spacing w:after="0" w:line="240" w:lineRule="auto"/>
        <w:jc w:val="both"/>
        <w:rPr>
          <w:color w:val="000000" w:themeColor="text1"/>
        </w:rPr>
      </w:pPr>
      <w:r w:rsidRPr="009C0129">
        <w:rPr>
          <w:color w:val="000000" w:themeColor="text1"/>
        </w:rPr>
        <w:t>Zatrudnienie, o którym mowa w ust. 11 pkt. 1) SIWZ będzie trwać przez cały okres obowiązywania umowy. W terminie 7 dni roboczych od dnia zawarcia umowy w sprawie realizacji niniejszego zamówienia, Wykonawca zobowiązany jest przedłożyć Zamawiającemu wykaz pracowników którzy będą realizować zamówienie, z którymi zostały zawarte umowy  o pracę, wraz z oświadczeniem, że wskazane             w wykazie osoby są zatrudnione na podstawie umowy  o pracę. Oświadczenie powinno zawierać w szczególności: dokładne określenie podmiotu składającego oświadczenie, datę złożenia oświadczenia, wskazanie, że osoby wymienione w wykazie są zatrudnione na podstawie umowy o pracę i będą wykonywały czynności  w zakresie realizacji zamówienia, rodzaj umowy o pracę i wymiar etatu oraz podpis osoby uprawnionej do złożenia oświadczenia  w imieniu Wykonawcy lub Podwykonawcy.</w:t>
      </w:r>
    </w:p>
    <w:p w14:paraId="4C7EF031" w14:textId="77777777" w:rsidR="00B17F01" w:rsidRPr="009C0129" w:rsidRDefault="002C3EC1">
      <w:pPr>
        <w:pStyle w:val="Standard"/>
        <w:numPr>
          <w:ilvl w:val="0"/>
          <w:numId w:val="96"/>
        </w:numPr>
        <w:shd w:val="clear" w:color="auto" w:fill="FFFFFF"/>
        <w:spacing w:after="0" w:line="240" w:lineRule="auto"/>
        <w:jc w:val="both"/>
        <w:rPr>
          <w:color w:val="000000" w:themeColor="text1"/>
        </w:rPr>
      </w:pPr>
      <w:r w:rsidRPr="009C0129">
        <w:rPr>
          <w:color w:val="000000" w:themeColor="text1"/>
        </w:rPr>
        <w:t>Wykonawca zobowiązany jest, każdorazowo na żądanie Zamawiającego oraz w terminie przez niego wskazanym nie krótszym niż 7 dni roboczych,  przedłożyć       w formie kserokopii potwierdzonej za zgodność z oryginałem dokumentację pracowniczą (w tym również dokumentację pracowniczą Podwykonawcy realizującego część zamówienia) potwierdzającą zatrudnienie pracowników wskazanych w wykazie, o którym mowa w ust.11 pkt. 2)  SIWZ zdanie drugie, tj.: umowę o pracę, raport imienny ZUS. Wskazane dokumenty powinny być zanonimizowane w sposób zapewniający ochronę danych osobowych pracowników, zgodnie z przepisami ustawy  z dnia 29 sierpnia 1997 roku o ochronie danych osobowych (tj. w szczególności bez adresów i numeru PESEL).</w:t>
      </w:r>
    </w:p>
    <w:p w14:paraId="3CD15653" w14:textId="77777777" w:rsidR="00B17F01" w:rsidRPr="009C0129" w:rsidRDefault="002C3EC1">
      <w:pPr>
        <w:pStyle w:val="Standard"/>
        <w:numPr>
          <w:ilvl w:val="0"/>
          <w:numId w:val="96"/>
        </w:numPr>
        <w:shd w:val="clear" w:color="auto" w:fill="FFFFFF"/>
        <w:spacing w:after="0" w:line="240" w:lineRule="auto"/>
        <w:jc w:val="both"/>
        <w:rPr>
          <w:color w:val="000000" w:themeColor="text1"/>
        </w:rPr>
      </w:pPr>
      <w:r w:rsidRPr="009C0129">
        <w:rPr>
          <w:color w:val="000000" w:themeColor="text1"/>
        </w:rPr>
        <w:t>W przypadku rozwiązania stosunku pracy przed zakończeniem tego okresu, Wykonawca/ Podwykonawca zobowiązuje się do zatrudnienia na podstawie umowy  o pracę, na to miejsce innej  osoby w terminie 14 dni od dnia rozwiązania umowy          z dotychczas zatrudnioną osobą. Postanowienia określone w pkt 2) – 3) stosuje się odpowiednio.</w:t>
      </w:r>
    </w:p>
    <w:p w14:paraId="45E995C7" w14:textId="77777777" w:rsidR="00B17F01" w:rsidRPr="009C0129" w:rsidRDefault="00B17F01">
      <w:pPr>
        <w:pStyle w:val="Standard"/>
        <w:shd w:val="clear" w:color="auto" w:fill="FFFFFF"/>
        <w:spacing w:after="0" w:line="240" w:lineRule="auto"/>
        <w:ind w:left="786"/>
        <w:jc w:val="both"/>
        <w:rPr>
          <w:color w:val="000000" w:themeColor="text1"/>
        </w:rPr>
      </w:pPr>
    </w:p>
    <w:p w14:paraId="2D23D527" w14:textId="77777777" w:rsidR="00B17F01" w:rsidRPr="009C0129" w:rsidRDefault="002C3EC1" w:rsidP="0055239C">
      <w:pPr>
        <w:pStyle w:val="Standard"/>
        <w:numPr>
          <w:ilvl w:val="0"/>
          <w:numId w:val="223"/>
        </w:numPr>
        <w:shd w:val="clear" w:color="auto" w:fill="FFFFFF"/>
        <w:spacing w:after="0" w:line="240" w:lineRule="auto"/>
        <w:jc w:val="both"/>
        <w:rPr>
          <w:color w:val="000000" w:themeColor="text1"/>
        </w:rPr>
      </w:pPr>
      <w:r w:rsidRPr="009C0129">
        <w:rPr>
          <w:color w:val="000000" w:themeColor="text1"/>
        </w:rPr>
        <w:t xml:space="preserve">Usługę odbioru odpadów komunalnych Wykonawca będzie świadczył </w:t>
      </w:r>
      <w:r w:rsidRPr="009C0129">
        <w:rPr>
          <w:b/>
          <w:color w:val="000000" w:themeColor="text1"/>
        </w:rPr>
        <w:t>zgodnie z obowiązującymi przepisami prawa, w szczególności z:</w:t>
      </w:r>
    </w:p>
    <w:p w14:paraId="52B4F52F" w14:textId="77777777" w:rsidR="00B17F01" w:rsidRPr="009C0129" w:rsidRDefault="002C3EC1" w:rsidP="0055239C">
      <w:pPr>
        <w:pStyle w:val="Standard"/>
        <w:numPr>
          <w:ilvl w:val="0"/>
          <w:numId w:val="224"/>
        </w:numPr>
        <w:shd w:val="clear" w:color="auto" w:fill="FFFFFF"/>
        <w:spacing w:after="0" w:line="240" w:lineRule="auto"/>
        <w:jc w:val="both"/>
        <w:rPr>
          <w:color w:val="000000" w:themeColor="text1"/>
        </w:rPr>
      </w:pPr>
      <w:r w:rsidRPr="009C0129">
        <w:rPr>
          <w:color w:val="000000" w:themeColor="text1"/>
        </w:rPr>
        <w:t>ustawą z dnia 27 kwietnia 2001 r. Prawo ochrony środowiska (Dz. U. z 2020 r. poz. 1219 tj.);</w:t>
      </w:r>
    </w:p>
    <w:p w14:paraId="0F1CE67E" w14:textId="77777777" w:rsidR="005613AF" w:rsidRPr="009C0129" w:rsidRDefault="005613AF" w:rsidP="0055239C">
      <w:pPr>
        <w:pStyle w:val="Akapitzlist"/>
        <w:numPr>
          <w:ilvl w:val="0"/>
          <w:numId w:val="225"/>
        </w:numPr>
        <w:shd w:val="clear" w:color="auto" w:fill="FFFFFF"/>
        <w:jc w:val="both"/>
        <w:rPr>
          <w:vanish/>
          <w:color w:val="000000" w:themeColor="text1"/>
          <w:sz w:val="24"/>
          <w:szCs w:val="24"/>
        </w:rPr>
      </w:pPr>
    </w:p>
    <w:p w14:paraId="032EF8E0" w14:textId="771F8421" w:rsidR="00B17F01" w:rsidRPr="009C0129" w:rsidRDefault="002C3EC1" w:rsidP="0055239C">
      <w:pPr>
        <w:pStyle w:val="Standard"/>
        <w:numPr>
          <w:ilvl w:val="0"/>
          <w:numId w:val="225"/>
        </w:numPr>
        <w:shd w:val="clear" w:color="auto" w:fill="FFFFFF"/>
        <w:spacing w:after="0" w:line="240" w:lineRule="auto"/>
        <w:jc w:val="both"/>
        <w:rPr>
          <w:color w:val="000000" w:themeColor="text1"/>
        </w:rPr>
      </w:pPr>
      <w:r w:rsidRPr="009C0129">
        <w:rPr>
          <w:color w:val="000000" w:themeColor="text1"/>
        </w:rPr>
        <w:t>ustawą z dnia 13 września 1996 r. o utrzymaniu czystości i porządku w gminach (Dz. U. z 2020 r., poz. 1439 tj..)</w:t>
      </w:r>
    </w:p>
    <w:p w14:paraId="3C0E52F6" w14:textId="77777777" w:rsidR="00B17F01" w:rsidRPr="009C0129" w:rsidRDefault="002C3EC1">
      <w:pPr>
        <w:pStyle w:val="Standard"/>
        <w:numPr>
          <w:ilvl w:val="0"/>
          <w:numId w:val="47"/>
        </w:numPr>
        <w:shd w:val="clear" w:color="auto" w:fill="FFFFFF"/>
        <w:spacing w:after="0" w:line="240" w:lineRule="auto"/>
        <w:jc w:val="both"/>
        <w:rPr>
          <w:color w:val="000000" w:themeColor="text1"/>
        </w:rPr>
      </w:pPr>
      <w:r w:rsidRPr="009C0129">
        <w:rPr>
          <w:color w:val="000000" w:themeColor="text1"/>
        </w:rPr>
        <w:t>ustawą z dnia 14 grudnia 2012 r. o odpadach (Dz. U. z 2020 r. poz. 797 tj.);</w:t>
      </w:r>
    </w:p>
    <w:p w14:paraId="0C9179F2" w14:textId="77777777" w:rsidR="00B17F01" w:rsidRPr="009C0129" w:rsidRDefault="002C3EC1">
      <w:pPr>
        <w:pStyle w:val="Standard"/>
        <w:numPr>
          <w:ilvl w:val="0"/>
          <w:numId w:val="47"/>
        </w:numPr>
        <w:shd w:val="clear" w:color="auto" w:fill="FFFFFF"/>
        <w:spacing w:after="0" w:line="240" w:lineRule="auto"/>
        <w:jc w:val="both"/>
        <w:rPr>
          <w:color w:val="000000" w:themeColor="text1"/>
        </w:rPr>
      </w:pPr>
      <w:r w:rsidRPr="009C0129">
        <w:rPr>
          <w:color w:val="000000" w:themeColor="text1"/>
        </w:rPr>
        <w:t>ustawą z dnia 23 stycznia 2020 r. o zmianie ustawy o odpadach oraz niektórych innych ustaw (Dz. U. z 2020 r. poz. 150.);</w:t>
      </w:r>
    </w:p>
    <w:p w14:paraId="43FFE379" w14:textId="77777777" w:rsidR="00B17F01" w:rsidRPr="009C0129" w:rsidRDefault="002C3EC1">
      <w:pPr>
        <w:pStyle w:val="Standard"/>
        <w:numPr>
          <w:ilvl w:val="0"/>
          <w:numId w:val="47"/>
        </w:numPr>
        <w:shd w:val="clear" w:color="auto" w:fill="FFFFFF"/>
        <w:spacing w:after="0" w:line="240" w:lineRule="auto"/>
        <w:jc w:val="both"/>
        <w:rPr>
          <w:color w:val="000000" w:themeColor="text1"/>
        </w:rPr>
      </w:pPr>
      <w:r w:rsidRPr="009C0129">
        <w:rPr>
          <w:color w:val="000000" w:themeColor="text1"/>
        </w:rPr>
        <w:t xml:space="preserve">ustawą z dnia 29 stycznia 2004 r. Prawo zamówień publicznych (Dz. U. z 2019 r. poz. 1843 tj. z </w:t>
      </w:r>
      <w:proofErr w:type="spellStart"/>
      <w:r w:rsidRPr="009C0129">
        <w:rPr>
          <w:color w:val="000000" w:themeColor="text1"/>
        </w:rPr>
        <w:t>późn</w:t>
      </w:r>
      <w:proofErr w:type="spellEnd"/>
      <w:r w:rsidRPr="009C0129">
        <w:rPr>
          <w:color w:val="000000" w:themeColor="text1"/>
        </w:rPr>
        <w:t xml:space="preserve">. </w:t>
      </w:r>
      <w:proofErr w:type="spellStart"/>
      <w:r w:rsidRPr="009C0129">
        <w:rPr>
          <w:color w:val="000000" w:themeColor="text1"/>
        </w:rPr>
        <w:t>zm</w:t>
      </w:r>
      <w:proofErr w:type="spellEnd"/>
      <w:r w:rsidRPr="009C0129">
        <w:rPr>
          <w:color w:val="000000" w:themeColor="text1"/>
        </w:rPr>
        <w:t>);</w:t>
      </w:r>
    </w:p>
    <w:p w14:paraId="4AC67964" w14:textId="77777777" w:rsidR="00B17F01" w:rsidRPr="009C0129" w:rsidRDefault="002C3EC1">
      <w:pPr>
        <w:pStyle w:val="Standard"/>
        <w:numPr>
          <w:ilvl w:val="0"/>
          <w:numId w:val="47"/>
        </w:numPr>
        <w:shd w:val="clear" w:color="auto" w:fill="FFFFFF"/>
        <w:spacing w:after="0" w:line="240" w:lineRule="auto"/>
        <w:jc w:val="both"/>
        <w:rPr>
          <w:color w:val="000000" w:themeColor="text1"/>
        </w:rPr>
      </w:pPr>
      <w:r w:rsidRPr="009C0129">
        <w:rPr>
          <w:color w:val="000000" w:themeColor="text1"/>
        </w:rPr>
        <w:t>ustawą z dnia 11 września 2015 r. o zużytym sprzęcie elektrycznym i elektronicznym (</w:t>
      </w:r>
      <w:proofErr w:type="spellStart"/>
      <w:r w:rsidRPr="009C0129">
        <w:rPr>
          <w:color w:val="000000" w:themeColor="text1"/>
        </w:rPr>
        <w:t>Dz.U.z</w:t>
      </w:r>
      <w:proofErr w:type="spellEnd"/>
      <w:r w:rsidRPr="009C0129">
        <w:rPr>
          <w:color w:val="000000" w:themeColor="text1"/>
        </w:rPr>
        <w:t xml:space="preserve"> 2019 r. poz. 1895 tj. z </w:t>
      </w:r>
      <w:proofErr w:type="spellStart"/>
      <w:r w:rsidRPr="009C0129">
        <w:rPr>
          <w:color w:val="000000" w:themeColor="text1"/>
        </w:rPr>
        <w:t>późn</w:t>
      </w:r>
      <w:proofErr w:type="spellEnd"/>
      <w:r w:rsidRPr="009C0129">
        <w:rPr>
          <w:color w:val="000000" w:themeColor="text1"/>
        </w:rPr>
        <w:t>. zm.);</w:t>
      </w:r>
    </w:p>
    <w:p w14:paraId="3B2BC267" w14:textId="77777777" w:rsidR="00B17F01" w:rsidRPr="009C0129" w:rsidRDefault="002C3EC1">
      <w:pPr>
        <w:pStyle w:val="Standard"/>
        <w:numPr>
          <w:ilvl w:val="0"/>
          <w:numId w:val="47"/>
        </w:numPr>
        <w:shd w:val="clear" w:color="auto" w:fill="FFFFFF"/>
        <w:spacing w:after="0" w:line="240" w:lineRule="auto"/>
        <w:jc w:val="both"/>
        <w:rPr>
          <w:color w:val="000000" w:themeColor="text1"/>
        </w:rPr>
      </w:pPr>
      <w:r w:rsidRPr="009C0129">
        <w:rPr>
          <w:color w:val="000000" w:themeColor="text1"/>
        </w:rPr>
        <w:lastRenderedPageBreak/>
        <w:t xml:space="preserve">ustawą z dnia 24 kwietnia 2009 r. o bateriach i akumulatorach (Dz. U. z 2019 r. poz. 521 z </w:t>
      </w:r>
      <w:proofErr w:type="spellStart"/>
      <w:r w:rsidRPr="009C0129">
        <w:rPr>
          <w:color w:val="000000" w:themeColor="text1"/>
        </w:rPr>
        <w:t>późn</w:t>
      </w:r>
      <w:proofErr w:type="spellEnd"/>
      <w:r w:rsidRPr="009C0129">
        <w:rPr>
          <w:color w:val="000000" w:themeColor="text1"/>
        </w:rPr>
        <w:t>. zm.);</w:t>
      </w:r>
    </w:p>
    <w:p w14:paraId="18CDB16D" w14:textId="77777777" w:rsidR="00B17F01" w:rsidRPr="009C0129" w:rsidRDefault="002C3EC1">
      <w:pPr>
        <w:pStyle w:val="Standard"/>
        <w:numPr>
          <w:ilvl w:val="0"/>
          <w:numId w:val="47"/>
        </w:numPr>
        <w:shd w:val="clear" w:color="auto" w:fill="FFFFFF"/>
        <w:spacing w:after="0" w:line="240" w:lineRule="auto"/>
        <w:jc w:val="both"/>
        <w:rPr>
          <w:color w:val="000000" w:themeColor="text1"/>
        </w:rPr>
      </w:pPr>
      <w:r w:rsidRPr="009C0129">
        <w:rPr>
          <w:color w:val="000000" w:themeColor="text1"/>
        </w:rPr>
        <w:t xml:space="preserve">ustawą z dnia 20 lipca 2017 r. Prawo wodne (Dz. U. z 2020 r. poz. 310 tj. z </w:t>
      </w:r>
      <w:proofErr w:type="spellStart"/>
      <w:r w:rsidRPr="009C0129">
        <w:rPr>
          <w:color w:val="000000" w:themeColor="text1"/>
        </w:rPr>
        <w:t>późn</w:t>
      </w:r>
      <w:proofErr w:type="spellEnd"/>
      <w:r w:rsidRPr="009C0129">
        <w:rPr>
          <w:color w:val="000000" w:themeColor="text1"/>
        </w:rPr>
        <w:t>. zm.);</w:t>
      </w:r>
    </w:p>
    <w:p w14:paraId="261C6B6E" w14:textId="77777777" w:rsidR="00B17F01" w:rsidRPr="009C0129" w:rsidRDefault="002C3EC1">
      <w:pPr>
        <w:pStyle w:val="Standard"/>
        <w:numPr>
          <w:ilvl w:val="0"/>
          <w:numId w:val="47"/>
        </w:numPr>
        <w:shd w:val="clear" w:color="auto" w:fill="FFFFFF"/>
        <w:spacing w:after="0" w:line="240" w:lineRule="auto"/>
        <w:jc w:val="both"/>
        <w:rPr>
          <w:color w:val="000000" w:themeColor="text1"/>
        </w:rPr>
      </w:pPr>
      <w:r w:rsidRPr="009C0129">
        <w:rPr>
          <w:color w:val="000000" w:themeColor="text1"/>
        </w:rPr>
        <w:t>rozporządzeniem Ministra Środowiska z dnia 11 stycznia 2013 r. w sprawie szczegółowych wymagań w zakresie odbierania odpadów komunalnych od właścicieli nieruchomości (Dz. U. z 2013 r. poz. 122);</w:t>
      </w:r>
    </w:p>
    <w:p w14:paraId="2B5223B8" w14:textId="77777777" w:rsidR="00B17F01" w:rsidRPr="009C0129" w:rsidRDefault="002C3EC1">
      <w:pPr>
        <w:pStyle w:val="Standard"/>
        <w:numPr>
          <w:ilvl w:val="0"/>
          <w:numId w:val="47"/>
        </w:numPr>
        <w:shd w:val="clear" w:color="auto" w:fill="FFFFFF"/>
        <w:spacing w:after="0" w:line="240" w:lineRule="auto"/>
        <w:jc w:val="both"/>
        <w:rPr>
          <w:color w:val="000000" w:themeColor="text1"/>
        </w:rPr>
      </w:pPr>
      <w:r w:rsidRPr="009C0129">
        <w:rPr>
          <w:color w:val="000000" w:themeColor="text1"/>
        </w:rPr>
        <w:t>rozporządzeniem Ministra Środowiska z dnia 25 kwietnia 2019 r. w sprawie wzoru dokumentów stosowanych na potrzeby ewidencji odpadów (Dz. U. z 2019 r. poz. 819);</w:t>
      </w:r>
    </w:p>
    <w:p w14:paraId="09310BA2" w14:textId="77777777" w:rsidR="00B17F01" w:rsidRPr="009C0129" w:rsidRDefault="002C3EC1">
      <w:pPr>
        <w:pStyle w:val="Standard"/>
        <w:numPr>
          <w:ilvl w:val="0"/>
          <w:numId w:val="47"/>
        </w:numPr>
        <w:shd w:val="clear" w:color="auto" w:fill="FFFFFF"/>
        <w:spacing w:after="0" w:line="240" w:lineRule="auto"/>
        <w:jc w:val="both"/>
        <w:rPr>
          <w:color w:val="000000" w:themeColor="text1"/>
        </w:rPr>
      </w:pPr>
      <w:r w:rsidRPr="009C0129">
        <w:rPr>
          <w:color w:val="000000" w:themeColor="text1"/>
        </w:rPr>
        <w:t>rozporządzeniem Ministra Klimatu z dnia 2 stycznia 2020 r. w sprawie katalogu odpadów (Dz. U. z 2020 r. poz. 10);</w:t>
      </w:r>
    </w:p>
    <w:p w14:paraId="39980BC3" w14:textId="77777777" w:rsidR="00B17F01" w:rsidRPr="009C0129" w:rsidRDefault="002C3EC1">
      <w:pPr>
        <w:pStyle w:val="Standard"/>
        <w:numPr>
          <w:ilvl w:val="0"/>
          <w:numId w:val="47"/>
        </w:numPr>
        <w:shd w:val="clear" w:color="auto" w:fill="FFFFFF"/>
        <w:spacing w:after="0" w:line="240" w:lineRule="auto"/>
        <w:jc w:val="both"/>
        <w:rPr>
          <w:color w:val="000000" w:themeColor="text1"/>
        </w:rPr>
      </w:pPr>
      <w:r w:rsidRPr="009C0129">
        <w:rPr>
          <w:color w:val="000000" w:themeColor="text1"/>
        </w:rPr>
        <w:t>rozporządzeniem Ministra Środowiska z dnia 14 grudnia 2016 r. w sprawie poziomów recyklingu, przygotowania do ponownego użycia i odzysku innymi metodami niektórych frakcji odpadów komunalnych (Dz. U. z 2016 r. poz. 2167);</w:t>
      </w:r>
    </w:p>
    <w:p w14:paraId="1907FD60" w14:textId="77777777" w:rsidR="00B17F01" w:rsidRPr="009C0129" w:rsidRDefault="002C3EC1">
      <w:pPr>
        <w:pStyle w:val="Standard"/>
        <w:numPr>
          <w:ilvl w:val="0"/>
          <w:numId w:val="47"/>
        </w:numPr>
        <w:shd w:val="clear" w:color="auto" w:fill="FFFFFF"/>
        <w:spacing w:after="0" w:line="240" w:lineRule="auto"/>
        <w:jc w:val="both"/>
        <w:rPr>
          <w:color w:val="000000" w:themeColor="text1"/>
        </w:rPr>
      </w:pPr>
      <w:r w:rsidRPr="009C0129">
        <w:rPr>
          <w:color w:val="000000" w:themeColor="text1"/>
        </w:rPr>
        <w:t xml:space="preserve">rozporządzeniem Ministra Środowiska z dnia 26 lipca 2018 r. w sprawie wzorów sprawozdań o odebranych i zebranych odpadach komunalnych, odebranych nieczystościach ciekłych oraz realizacji zadań z zakresu gospodarowania odpadami komunalnymi (Dz. </w:t>
      </w:r>
      <w:proofErr w:type="spellStart"/>
      <w:r w:rsidRPr="009C0129">
        <w:rPr>
          <w:color w:val="000000" w:themeColor="text1"/>
        </w:rPr>
        <w:t>U.z</w:t>
      </w:r>
      <w:proofErr w:type="spellEnd"/>
      <w:r w:rsidRPr="009C0129">
        <w:rPr>
          <w:color w:val="000000" w:themeColor="text1"/>
        </w:rPr>
        <w:t xml:space="preserve"> 2018 r. poz. 1627);</w:t>
      </w:r>
    </w:p>
    <w:p w14:paraId="629014EE" w14:textId="77777777" w:rsidR="00B17F01" w:rsidRPr="009C0129" w:rsidRDefault="002C3EC1">
      <w:pPr>
        <w:pStyle w:val="Standard"/>
        <w:numPr>
          <w:ilvl w:val="0"/>
          <w:numId w:val="47"/>
        </w:numPr>
        <w:shd w:val="clear" w:color="auto" w:fill="FFFFFF"/>
        <w:spacing w:after="0" w:line="240" w:lineRule="auto"/>
        <w:jc w:val="both"/>
        <w:rPr>
          <w:color w:val="000000" w:themeColor="text1"/>
        </w:rPr>
      </w:pPr>
      <w:r w:rsidRPr="009C0129">
        <w:rPr>
          <w:color w:val="000000" w:themeColor="text1"/>
        </w:rPr>
        <w:t>rozporządzeniem Ministra Środowiska z dnia 15 grudnia 2017 r. w sprawie</w:t>
      </w:r>
      <w:r w:rsidRPr="009C0129">
        <w:rPr>
          <w:i/>
          <w:color w:val="000000" w:themeColor="text1"/>
        </w:rPr>
        <w:t xml:space="preserve"> </w:t>
      </w:r>
      <w:r w:rsidRPr="009C0129">
        <w:rPr>
          <w:rStyle w:val="Uwydatnienie"/>
          <w:i w:val="0"/>
          <w:color w:val="000000" w:themeColor="text1"/>
        </w:rPr>
        <w:t>poziomów ograniczenia składowania masy odpadów komunalnych</w:t>
      </w:r>
      <w:r w:rsidRPr="009C0129">
        <w:rPr>
          <w:i/>
          <w:color w:val="000000" w:themeColor="text1"/>
        </w:rPr>
        <w:t xml:space="preserve"> </w:t>
      </w:r>
      <w:r w:rsidRPr="009C0129">
        <w:rPr>
          <w:rStyle w:val="Uwydatnienie"/>
          <w:i w:val="0"/>
          <w:color w:val="000000" w:themeColor="text1"/>
        </w:rPr>
        <w:t>ulegających biodegradacji (Dz. U. z 2017 r. poz. 2412);</w:t>
      </w:r>
    </w:p>
    <w:p w14:paraId="4C7FCC1F" w14:textId="77777777" w:rsidR="00B17F01" w:rsidRPr="009C0129" w:rsidRDefault="002C3EC1">
      <w:pPr>
        <w:pStyle w:val="Standard"/>
        <w:numPr>
          <w:ilvl w:val="0"/>
          <w:numId w:val="47"/>
        </w:numPr>
        <w:shd w:val="clear" w:color="auto" w:fill="FFFFFF"/>
        <w:spacing w:after="0" w:line="240" w:lineRule="auto"/>
        <w:jc w:val="both"/>
        <w:rPr>
          <w:color w:val="000000" w:themeColor="text1"/>
        </w:rPr>
      </w:pPr>
      <w:r w:rsidRPr="009C0129">
        <w:rPr>
          <w:color w:val="000000" w:themeColor="text1"/>
        </w:rPr>
        <w:t xml:space="preserve"> rozporządzeniem Ministra Środowiska z dnia 29 grudnia 2016 r. w sprawie szczegółowego sposobu selektywnego zbierania wybranych frakcji odpadów (Dz. U. z 2019 r. poz. 2028);</w:t>
      </w:r>
    </w:p>
    <w:p w14:paraId="5DC69D0C" w14:textId="77777777" w:rsidR="00B17F01" w:rsidRPr="009C0129" w:rsidRDefault="002C3EC1">
      <w:pPr>
        <w:pStyle w:val="Standard"/>
        <w:numPr>
          <w:ilvl w:val="0"/>
          <w:numId w:val="47"/>
        </w:numPr>
        <w:shd w:val="clear" w:color="auto" w:fill="FFFFFF"/>
        <w:spacing w:after="0" w:line="240" w:lineRule="auto"/>
        <w:jc w:val="both"/>
        <w:rPr>
          <w:color w:val="000000" w:themeColor="text1"/>
        </w:rPr>
      </w:pPr>
      <w:r w:rsidRPr="009C0129">
        <w:rPr>
          <w:color w:val="000000" w:themeColor="text1"/>
        </w:rPr>
        <w:t>obowiązującymi na terenie gminy aktami prawa miejscowego:</w:t>
      </w:r>
    </w:p>
    <w:p w14:paraId="2783C2C2" w14:textId="77777777" w:rsidR="00B17F01" w:rsidRPr="009C0129" w:rsidRDefault="002C3EC1" w:rsidP="0055239C">
      <w:pPr>
        <w:pStyle w:val="Standard"/>
        <w:numPr>
          <w:ilvl w:val="0"/>
          <w:numId w:val="226"/>
        </w:numPr>
        <w:shd w:val="clear" w:color="auto" w:fill="FFFFFF"/>
        <w:spacing w:after="0" w:line="240" w:lineRule="auto"/>
        <w:jc w:val="both"/>
        <w:rPr>
          <w:color w:val="000000" w:themeColor="text1"/>
        </w:rPr>
      </w:pPr>
      <w:r w:rsidRPr="009C0129">
        <w:rPr>
          <w:color w:val="000000" w:themeColor="text1"/>
        </w:rPr>
        <w:t>uchwałą Nr XXIII/176/2020 z dnia 26.08.2020 r. w sprawie przyjęcia Regulaminu utrzymania czystości i porządku na terenie Gminy i Miasta Szadek;</w:t>
      </w:r>
    </w:p>
    <w:p w14:paraId="040FF5E0" w14:textId="77777777" w:rsidR="005613AF" w:rsidRPr="009C0129" w:rsidRDefault="005613AF" w:rsidP="0055239C">
      <w:pPr>
        <w:pStyle w:val="Akapitzlist"/>
        <w:numPr>
          <w:ilvl w:val="0"/>
          <w:numId w:val="227"/>
        </w:numPr>
        <w:shd w:val="clear" w:color="auto" w:fill="FFFFFF"/>
        <w:jc w:val="both"/>
        <w:rPr>
          <w:vanish/>
          <w:color w:val="000000" w:themeColor="text1"/>
          <w:sz w:val="24"/>
          <w:szCs w:val="24"/>
        </w:rPr>
      </w:pPr>
    </w:p>
    <w:p w14:paraId="7EDAD1CC" w14:textId="77777777" w:rsidR="00B17F01" w:rsidRPr="009C0129" w:rsidRDefault="002C3EC1">
      <w:pPr>
        <w:pStyle w:val="Standard"/>
        <w:numPr>
          <w:ilvl w:val="0"/>
          <w:numId w:val="38"/>
        </w:numPr>
        <w:shd w:val="clear" w:color="auto" w:fill="FFFFFF"/>
        <w:spacing w:after="0" w:line="240" w:lineRule="auto"/>
        <w:jc w:val="both"/>
        <w:rPr>
          <w:color w:val="000000" w:themeColor="text1"/>
        </w:rPr>
      </w:pPr>
      <w:r w:rsidRPr="009C0129">
        <w:rPr>
          <w:color w:val="000000" w:themeColor="text1"/>
        </w:rPr>
        <w:t>uchwałą Nr XXII/167/2020 z dnia 30.06.2020 r. w sprawie szczegółowego sposobu i zakresu świadczenia usług  w zakresie odbierania odpadów komunalnych od właścicieli nieruchomości na terenie Gminy i Miasta Szadek i zagospodarowania tych odpadów;</w:t>
      </w:r>
    </w:p>
    <w:p w14:paraId="5D867471" w14:textId="0A245653" w:rsidR="00B17F01" w:rsidRPr="009C0129" w:rsidRDefault="002C3EC1" w:rsidP="001C1538">
      <w:pPr>
        <w:pStyle w:val="Standard"/>
        <w:shd w:val="clear" w:color="auto" w:fill="FFFFFF"/>
        <w:jc w:val="both"/>
        <w:rPr>
          <w:color w:val="000000" w:themeColor="text1"/>
        </w:rPr>
      </w:pPr>
      <w:bookmarkStart w:id="2" w:name="_Hlk53473921"/>
      <w:r w:rsidRPr="009C0129">
        <w:rPr>
          <w:color w:val="000000" w:themeColor="text1"/>
        </w:rPr>
        <w:t>wraz ze zmianami</w:t>
      </w:r>
      <w:r w:rsidR="001C1538" w:rsidRPr="009C0129">
        <w:rPr>
          <w:color w:val="000000" w:themeColor="text1"/>
        </w:rPr>
        <w:t>, których wprowadzenie będzie niezbędne wskutek zmiany przepisów powszechnie obowiązujących</w:t>
      </w:r>
      <w:r w:rsidRPr="009C0129">
        <w:rPr>
          <w:color w:val="000000" w:themeColor="text1"/>
        </w:rPr>
        <w:t>.</w:t>
      </w:r>
    </w:p>
    <w:bookmarkEnd w:id="2"/>
    <w:p w14:paraId="4600F7C1" w14:textId="77777777" w:rsidR="005613AF" w:rsidRPr="009C0129" w:rsidRDefault="005613AF" w:rsidP="0055239C">
      <w:pPr>
        <w:pStyle w:val="Akapitzlist"/>
        <w:numPr>
          <w:ilvl w:val="0"/>
          <w:numId w:val="228"/>
        </w:numPr>
        <w:jc w:val="both"/>
        <w:rPr>
          <w:vanish/>
          <w:color w:val="000000" w:themeColor="text1"/>
          <w:sz w:val="24"/>
          <w:szCs w:val="24"/>
        </w:rPr>
      </w:pPr>
    </w:p>
    <w:p w14:paraId="227F64E7" w14:textId="77777777" w:rsidR="005613AF" w:rsidRPr="009C0129" w:rsidRDefault="005613AF" w:rsidP="0055239C">
      <w:pPr>
        <w:pStyle w:val="Akapitzlist"/>
        <w:numPr>
          <w:ilvl w:val="0"/>
          <w:numId w:val="228"/>
        </w:numPr>
        <w:jc w:val="both"/>
        <w:rPr>
          <w:vanish/>
          <w:color w:val="000000" w:themeColor="text1"/>
          <w:sz w:val="24"/>
          <w:szCs w:val="24"/>
        </w:rPr>
      </w:pPr>
    </w:p>
    <w:p w14:paraId="40F51C50" w14:textId="77777777" w:rsidR="005613AF" w:rsidRPr="009C0129" w:rsidRDefault="005613AF" w:rsidP="0055239C">
      <w:pPr>
        <w:pStyle w:val="Akapitzlist"/>
        <w:numPr>
          <w:ilvl w:val="0"/>
          <w:numId w:val="228"/>
        </w:numPr>
        <w:jc w:val="both"/>
        <w:rPr>
          <w:vanish/>
          <w:color w:val="000000" w:themeColor="text1"/>
          <w:sz w:val="24"/>
          <w:szCs w:val="24"/>
        </w:rPr>
      </w:pPr>
    </w:p>
    <w:p w14:paraId="7A0A4CC3" w14:textId="77777777" w:rsidR="005613AF" w:rsidRPr="009C0129" w:rsidRDefault="005613AF" w:rsidP="0055239C">
      <w:pPr>
        <w:pStyle w:val="Akapitzlist"/>
        <w:numPr>
          <w:ilvl w:val="0"/>
          <w:numId w:val="228"/>
        </w:numPr>
        <w:jc w:val="both"/>
        <w:rPr>
          <w:vanish/>
          <w:color w:val="000000" w:themeColor="text1"/>
          <w:sz w:val="24"/>
          <w:szCs w:val="24"/>
        </w:rPr>
      </w:pPr>
    </w:p>
    <w:p w14:paraId="5F3D8B08" w14:textId="77777777" w:rsidR="005613AF" w:rsidRPr="009C0129" w:rsidRDefault="005613AF" w:rsidP="0055239C">
      <w:pPr>
        <w:pStyle w:val="Akapitzlist"/>
        <w:numPr>
          <w:ilvl w:val="0"/>
          <w:numId w:val="228"/>
        </w:numPr>
        <w:jc w:val="both"/>
        <w:rPr>
          <w:vanish/>
          <w:color w:val="000000" w:themeColor="text1"/>
          <w:sz w:val="24"/>
          <w:szCs w:val="24"/>
        </w:rPr>
      </w:pPr>
    </w:p>
    <w:p w14:paraId="75807C11" w14:textId="77777777" w:rsidR="005613AF" w:rsidRPr="009C0129" w:rsidRDefault="005613AF" w:rsidP="0055239C">
      <w:pPr>
        <w:pStyle w:val="Akapitzlist"/>
        <w:numPr>
          <w:ilvl w:val="0"/>
          <w:numId w:val="228"/>
        </w:numPr>
        <w:jc w:val="both"/>
        <w:rPr>
          <w:vanish/>
          <w:color w:val="000000" w:themeColor="text1"/>
          <w:sz w:val="24"/>
          <w:szCs w:val="24"/>
        </w:rPr>
      </w:pPr>
    </w:p>
    <w:p w14:paraId="5ED71FEB" w14:textId="77777777" w:rsidR="005613AF" w:rsidRPr="009C0129" w:rsidRDefault="005613AF" w:rsidP="0055239C">
      <w:pPr>
        <w:pStyle w:val="Akapitzlist"/>
        <w:numPr>
          <w:ilvl w:val="0"/>
          <w:numId w:val="228"/>
        </w:numPr>
        <w:jc w:val="both"/>
        <w:rPr>
          <w:vanish/>
          <w:color w:val="000000" w:themeColor="text1"/>
          <w:sz w:val="24"/>
          <w:szCs w:val="24"/>
        </w:rPr>
      </w:pPr>
    </w:p>
    <w:p w14:paraId="075A131D" w14:textId="77777777" w:rsidR="005613AF" w:rsidRPr="009C0129" w:rsidRDefault="005613AF" w:rsidP="0055239C">
      <w:pPr>
        <w:pStyle w:val="Akapitzlist"/>
        <w:numPr>
          <w:ilvl w:val="0"/>
          <w:numId w:val="228"/>
        </w:numPr>
        <w:jc w:val="both"/>
        <w:rPr>
          <w:vanish/>
          <w:color w:val="000000" w:themeColor="text1"/>
          <w:sz w:val="24"/>
          <w:szCs w:val="24"/>
        </w:rPr>
      </w:pPr>
    </w:p>
    <w:p w14:paraId="69C3D766" w14:textId="77777777" w:rsidR="005613AF" w:rsidRPr="009C0129" w:rsidRDefault="005613AF" w:rsidP="0055239C">
      <w:pPr>
        <w:pStyle w:val="Akapitzlist"/>
        <w:numPr>
          <w:ilvl w:val="0"/>
          <w:numId w:val="228"/>
        </w:numPr>
        <w:jc w:val="both"/>
        <w:rPr>
          <w:vanish/>
          <w:color w:val="000000" w:themeColor="text1"/>
          <w:sz w:val="24"/>
          <w:szCs w:val="24"/>
        </w:rPr>
      </w:pPr>
    </w:p>
    <w:p w14:paraId="2EB82069" w14:textId="77777777" w:rsidR="005613AF" w:rsidRPr="009C0129" w:rsidRDefault="005613AF" w:rsidP="0055239C">
      <w:pPr>
        <w:pStyle w:val="Akapitzlist"/>
        <w:numPr>
          <w:ilvl w:val="0"/>
          <w:numId w:val="228"/>
        </w:numPr>
        <w:jc w:val="both"/>
        <w:rPr>
          <w:vanish/>
          <w:color w:val="000000" w:themeColor="text1"/>
          <w:sz w:val="24"/>
          <w:szCs w:val="24"/>
        </w:rPr>
      </w:pPr>
    </w:p>
    <w:p w14:paraId="30489D34" w14:textId="77777777" w:rsidR="005613AF" w:rsidRPr="009C0129" w:rsidRDefault="005613AF" w:rsidP="0055239C">
      <w:pPr>
        <w:pStyle w:val="Akapitzlist"/>
        <w:numPr>
          <w:ilvl w:val="0"/>
          <w:numId w:val="228"/>
        </w:numPr>
        <w:jc w:val="both"/>
        <w:rPr>
          <w:vanish/>
          <w:color w:val="000000" w:themeColor="text1"/>
          <w:sz w:val="24"/>
          <w:szCs w:val="24"/>
        </w:rPr>
      </w:pPr>
    </w:p>
    <w:p w14:paraId="28B63E93" w14:textId="77777777" w:rsidR="005613AF" w:rsidRPr="009C0129" w:rsidRDefault="005613AF" w:rsidP="0055239C">
      <w:pPr>
        <w:pStyle w:val="Akapitzlist"/>
        <w:numPr>
          <w:ilvl w:val="0"/>
          <w:numId w:val="228"/>
        </w:numPr>
        <w:jc w:val="both"/>
        <w:rPr>
          <w:vanish/>
          <w:color w:val="000000" w:themeColor="text1"/>
          <w:sz w:val="24"/>
          <w:szCs w:val="24"/>
        </w:rPr>
      </w:pPr>
    </w:p>
    <w:p w14:paraId="0A2DEEC4" w14:textId="31AB6B9A" w:rsidR="00B17F01" w:rsidRPr="009C0129" w:rsidRDefault="002C3EC1" w:rsidP="0055239C">
      <w:pPr>
        <w:pStyle w:val="Standard"/>
        <w:numPr>
          <w:ilvl w:val="0"/>
          <w:numId w:val="228"/>
        </w:numPr>
        <w:spacing w:after="0" w:line="240" w:lineRule="auto"/>
        <w:jc w:val="both"/>
        <w:rPr>
          <w:color w:val="000000" w:themeColor="text1"/>
        </w:rPr>
      </w:pPr>
      <w:r w:rsidRPr="009C0129">
        <w:rPr>
          <w:color w:val="000000" w:themeColor="text1"/>
        </w:rPr>
        <w:t>Zamawiający nie przewiduje udzielenia zaliczek na poczet wykonania zamówienia.</w:t>
      </w:r>
    </w:p>
    <w:p w14:paraId="1F2D9545" w14:textId="706E947C" w:rsidR="00B17F01" w:rsidRPr="009C0129" w:rsidRDefault="002C3EC1" w:rsidP="0055239C">
      <w:pPr>
        <w:pStyle w:val="Standard"/>
        <w:numPr>
          <w:ilvl w:val="0"/>
          <w:numId w:val="228"/>
        </w:numPr>
        <w:spacing w:after="0" w:line="240" w:lineRule="auto"/>
        <w:jc w:val="both"/>
        <w:rPr>
          <w:color w:val="000000" w:themeColor="text1"/>
        </w:rPr>
      </w:pPr>
      <w:r w:rsidRPr="009C0129">
        <w:rPr>
          <w:color w:val="000000" w:themeColor="text1"/>
        </w:rPr>
        <w:t>Zamawiający nie przewiduje możliwości składania ofert wariantowych ani częściowych.</w:t>
      </w:r>
    </w:p>
    <w:p w14:paraId="32C43728" w14:textId="107F0A6F" w:rsidR="00B17F01" w:rsidRPr="009C0129" w:rsidRDefault="002C3EC1" w:rsidP="0055239C">
      <w:pPr>
        <w:pStyle w:val="Standard"/>
        <w:numPr>
          <w:ilvl w:val="0"/>
          <w:numId w:val="228"/>
        </w:numPr>
        <w:spacing w:after="0" w:line="240" w:lineRule="auto"/>
        <w:jc w:val="both"/>
        <w:rPr>
          <w:color w:val="000000" w:themeColor="text1"/>
        </w:rPr>
      </w:pPr>
      <w:r w:rsidRPr="009C0129">
        <w:rPr>
          <w:color w:val="000000" w:themeColor="text1"/>
        </w:rPr>
        <w:t>Zamawiający nie przewiduje zawarcia umowy ramowej.</w:t>
      </w:r>
    </w:p>
    <w:p w14:paraId="2C84D120" w14:textId="02729FB2" w:rsidR="00B17F01" w:rsidRPr="009C0129" w:rsidRDefault="002C3EC1" w:rsidP="0055239C">
      <w:pPr>
        <w:pStyle w:val="Standard"/>
        <w:numPr>
          <w:ilvl w:val="0"/>
          <w:numId w:val="228"/>
        </w:numPr>
        <w:spacing w:after="0" w:line="240" w:lineRule="auto"/>
        <w:jc w:val="both"/>
        <w:rPr>
          <w:color w:val="000000" w:themeColor="text1"/>
        </w:rPr>
      </w:pPr>
      <w:r w:rsidRPr="009C0129">
        <w:rPr>
          <w:color w:val="000000" w:themeColor="text1"/>
        </w:rPr>
        <w:t>Zamawiający nie przewiduje udzielenia zamówień uzupełniających.</w:t>
      </w:r>
    </w:p>
    <w:p w14:paraId="7E57790F" w14:textId="17B0FD1A" w:rsidR="00B17F01" w:rsidRPr="009C0129" w:rsidRDefault="002C3EC1" w:rsidP="0055239C">
      <w:pPr>
        <w:pStyle w:val="Standard"/>
        <w:numPr>
          <w:ilvl w:val="0"/>
          <w:numId w:val="228"/>
        </w:numPr>
        <w:spacing w:after="0" w:line="240" w:lineRule="auto"/>
        <w:jc w:val="both"/>
        <w:rPr>
          <w:color w:val="000000" w:themeColor="text1"/>
        </w:rPr>
      </w:pPr>
      <w:r w:rsidRPr="009C0129">
        <w:rPr>
          <w:color w:val="000000" w:themeColor="text1"/>
        </w:rPr>
        <w:t>Zamawiający nie przewiduje zastosowania aukcji elektronicznej.</w:t>
      </w:r>
    </w:p>
    <w:p w14:paraId="7CCC3CBE" w14:textId="2D131AC7" w:rsidR="00B17F01" w:rsidRPr="009C0129" w:rsidRDefault="002C3EC1" w:rsidP="0055239C">
      <w:pPr>
        <w:pStyle w:val="Standard"/>
        <w:numPr>
          <w:ilvl w:val="0"/>
          <w:numId w:val="228"/>
        </w:numPr>
        <w:spacing w:after="0" w:line="240" w:lineRule="auto"/>
        <w:jc w:val="both"/>
        <w:rPr>
          <w:color w:val="000000" w:themeColor="text1"/>
        </w:rPr>
      </w:pPr>
      <w:r w:rsidRPr="009C0129">
        <w:rPr>
          <w:color w:val="000000" w:themeColor="text1"/>
        </w:rPr>
        <w:t>Zamawiający dopuszcza możliwość udziału podwykonawców w realizacji niniejszego zamówienia. W przypadku, gdy Wykonawca przewiduje wykonanie zamówienia z udziałem podwykonawców, stosowane informacje zamieszcza w Jednolitym Dokumencie. W przypadku nie złożenia ww. informacji Zamawiający uzna, iż Wykonawca zamierza wykonać zamówienie samodzielnie. Zamawiający nie wymaga Jednolitego Dokumentu dotyczącego podwykonawcy.</w:t>
      </w:r>
    </w:p>
    <w:p w14:paraId="42432E73" w14:textId="77777777" w:rsidR="00B17F01" w:rsidRPr="009C0129" w:rsidRDefault="002C3EC1" w:rsidP="0055239C">
      <w:pPr>
        <w:pStyle w:val="Standard"/>
        <w:numPr>
          <w:ilvl w:val="0"/>
          <w:numId w:val="228"/>
        </w:numPr>
        <w:spacing w:after="0" w:line="240" w:lineRule="auto"/>
        <w:jc w:val="both"/>
        <w:rPr>
          <w:color w:val="000000" w:themeColor="text1"/>
        </w:rPr>
      </w:pPr>
      <w:r w:rsidRPr="009C0129">
        <w:rPr>
          <w:color w:val="000000" w:themeColor="text1"/>
        </w:rPr>
        <w:t>Zamawiający nie przewiduje zwrotu kosztów postępowania.</w:t>
      </w:r>
    </w:p>
    <w:p w14:paraId="2659BB22" w14:textId="77777777" w:rsidR="00B17F01" w:rsidRPr="009C0129" w:rsidRDefault="00B17F01">
      <w:pPr>
        <w:pStyle w:val="Standard"/>
        <w:spacing w:after="0" w:line="240" w:lineRule="auto"/>
        <w:ind w:left="284" w:hanging="19"/>
        <w:jc w:val="both"/>
        <w:rPr>
          <w:color w:val="000000" w:themeColor="text1"/>
        </w:rPr>
      </w:pPr>
    </w:p>
    <w:p w14:paraId="5B6CDA85" w14:textId="77777777" w:rsidR="00B17F01" w:rsidRPr="009C0129" w:rsidRDefault="002C3EC1" w:rsidP="0055239C">
      <w:pPr>
        <w:pStyle w:val="Standard"/>
        <w:numPr>
          <w:ilvl w:val="0"/>
          <w:numId w:val="229"/>
        </w:numPr>
        <w:spacing w:after="0" w:line="240" w:lineRule="auto"/>
        <w:rPr>
          <w:b/>
          <w:color w:val="000000" w:themeColor="text1"/>
        </w:rPr>
      </w:pPr>
      <w:r w:rsidRPr="009C0129">
        <w:rPr>
          <w:b/>
          <w:color w:val="000000" w:themeColor="text1"/>
        </w:rPr>
        <w:t>WARUNKI REALIZACJI ZAMÓWIENIA</w:t>
      </w:r>
    </w:p>
    <w:p w14:paraId="7A0811FB" w14:textId="77777777" w:rsidR="00B17F01" w:rsidRPr="009C0129" w:rsidRDefault="00B17F01">
      <w:pPr>
        <w:pStyle w:val="Standard"/>
        <w:spacing w:after="0" w:line="240" w:lineRule="auto"/>
        <w:ind w:left="284" w:hanging="19"/>
        <w:rPr>
          <w:color w:val="000000" w:themeColor="text1"/>
        </w:rPr>
      </w:pPr>
    </w:p>
    <w:p w14:paraId="22A6B914" w14:textId="696C2607" w:rsidR="00B17F01" w:rsidRPr="009C0129" w:rsidRDefault="002C3EC1" w:rsidP="0055239C">
      <w:pPr>
        <w:pStyle w:val="Standard"/>
        <w:numPr>
          <w:ilvl w:val="0"/>
          <w:numId w:val="230"/>
        </w:numPr>
        <w:spacing w:after="0" w:line="240" w:lineRule="auto"/>
        <w:ind w:left="426" w:hanging="426"/>
        <w:jc w:val="both"/>
        <w:rPr>
          <w:color w:val="000000" w:themeColor="text1"/>
        </w:rPr>
      </w:pPr>
      <w:bookmarkStart w:id="3" w:name="_Hlk53408949"/>
      <w:r w:rsidRPr="009C0129">
        <w:rPr>
          <w:color w:val="000000" w:themeColor="text1"/>
        </w:rPr>
        <w:lastRenderedPageBreak/>
        <w:t xml:space="preserve">Planowany okres realizacji  zamówienia: </w:t>
      </w:r>
      <w:r w:rsidRPr="009C0129">
        <w:rPr>
          <w:b/>
          <w:color w:val="000000" w:themeColor="text1"/>
        </w:rPr>
        <w:t>od 01. 01. 2021 r. do 31. 12. 2021 r</w:t>
      </w:r>
      <w:r w:rsidRPr="009C0129">
        <w:rPr>
          <w:color w:val="000000" w:themeColor="text1"/>
        </w:rPr>
        <w:t>., przy czym obowiązki określone w pkt I.7.3), I.8.3), I.10.</w:t>
      </w:r>
      <w:r w:rsidR="00B32374" w:rsidRPr="009C0129">
        <w:rPr>
          <w:color w:val="000000" w:themeColor="text1"/>
        </w:rPr>
        <w:t>7)</w:t>
      </w:r>
      <w:r w:rsidRPr="009C0129">
        <w:rPr>
          <w:color w:val="000000" w:themeColor="text1"/>
        </w:rPr>
        <w:t xml:space="preserve"> wykonane zostaną w terminach przewidzianych w Rozdziale I SIWZ (Przedmiot zamówienia).</w:t>
      </w:r>
    </w:p>
    <w:bookmarkEnd w:id="3"/>
    <w:p w14:paraId="09FD1E1D" w14:textId="77777777" w:rsidR="00BC276E" w:rsidRPr="009C0129" w:rsidRDefault="00BC276E" w:rsidP="0055239C">
      <w:pPr>
        <w:pStyle w:val="Akapitzlist"/>
        <w:numPr>
          <w:ilvl w:val="0"/>
          <w:numId w:val="231"/>
        </w:numPr>
        <w:ind w:left="426" w:hanging="426"/>
        <w:jc w:val="both"/>
        <w:rPr>
          <w:vanish/>
          <w:color w:val="000000" w:themeColor="text1"/>
          <w:sz w:val="24"/>
          <w:szCs w:val="24"/>
        </w:rPr>
      </w:pPr>
    </w:p>
    <w:p w14:paraId="71170782" w14:textId="39C65D7C" w:rsidR="00B17F01" w:rsidRPr="009C0129" w:rsidRDefault="002C3EC1" w:rsidP="0055239C">
      <w:pPr>
        <w:pStyle w:val="Standard"/>
        <w:numPr>
          <w:ilvl w:val="0"/>
          <w:numId w:val="231"/>
        </w:numPr>
        <w:spacing w:after="0" w:line="240" w:lineRule="auto"/>
        <w:ind w:left="426" w:hanging="426"/>
        <w:jc w:val="both"/>
        <w:rPr>
          <w:color w:val="000000" w:themeColor="text1"/>
        </w:rPr>
      </w:pPr>
      <w:r w:rsidRPr="009C0129">
        <w:rPr>
          <w:color w:val="000000" w:themeColor="text1"/>
        </w:rPr>
        <w:t>Płatność za wykonywanie niniejszego zamówienia realizowana będzie w okresach dwumiesięcznych</w:t>
      </w:r>
      <w:r w:rsidRPr="009C0129">
        <w:rPr>
          <w:b/>
          <w:color w:val="000000" w:themeColor="text1"/>
        </w:rPr>
        <w:t>.</w:t>
      </w:r>
    </w:p>
    <w:p w14:paraId="1B87FEDD" w14:textId="77777777" w:rsidR="00B17F01" w:rsidRPr="009C0129" w:rsidRDefault="002C3EC1">
      <w:pPr>
        <w:pStyle w:val="Standard"/>
        <w:numPr>
          <w:ilvl w:val="0"/>
          <w:numId w:val="9"/>
        </w:numPr>
        <w:spacing w:after="0" w:line="240" w:lineRule="auto"/>
        <w:ind w:left="426" w:hanging="426"/>
        <w:rPr>
          <w:color w:val="000000" w:themeColor="text1"/>
        </w:rPr>
      </w:pPr>
      <w:r w:rsidRPr="009C0129">
        <w:rPr>
          <w:color w:val="000000" w:themeColor="text1"/>
        </w:rPr>
        <w:t>Realizacja przyszłej umowy będzie nadzorowana przez:  Zbigniewa Augustyniaka, Grzegorza Janczaka, Ewę Olas-Bernacką, Ewelinę Łukasiewicz.</w:t>
      </w:r>
    </w:p>
    <w:p w14:paraId="4B4928D8" w14:textId="77777777" w:rsidR="00B17F01" w:rsidRPr="009C0129" w:rsidRDefault="002C3EC1">
      <w:pPr>
        <w:pStyle w:val="Standard"/>
        <w:numPr>
          <w:ilvl w:val="0"/>
          <w:numId w:val="9"/>
        </w:numPr>
        <w:spacing w:after="0" w:line="240" w:lineRule="auto"/>
        <w:ind w:left="426" w:hanging="426"/>
        <w:jc w:val="both"/>
        <w:rPr>
          <w:color w:val="000000" w:themeColor="text1"/>
        </w:rPr>
      </w:pPr>
      <w:r w:rsidRPr="009C0129">
        <w:rPr>
          <w:color w:val="000000" w:themeColor="text1"/>
        </w:rPr>
        <w:t>Miejsce realizacji umowy: Gmina i Miasto Szadek.</w:t>
      </w:r>
    </w:p>
    <w:p w14:paraId="50B0C806" w14:textId="77777777" w:rsidR="00B17F01" w:rsidRPr="009C0129" w:rsidRDefault="00B17F01">
      <w:pPr>
        <w:pStyle w:val="Standard"/>
        <w:spacing w:after="0" w:line="240" w:lineRule="auto"/>
        <w:ind w:left="426"/>
        <w:jc w:val="both"/>
        <w:rPr>
          <w:color w:val="000000" w:themeColor="text1"/>
        </w:rPr>
      </w:pPr>
    </w:p>
    <w:p w14:paraId="28F67B0D" w14:textId="77777777" w:rsidR="00B17F01" w:rsidRPr="009C0129" w:rsidRDefault="00B17F01" w:rsidP="0055239C">
      <w:pPr>
        <w:pStyle w:val="Akapitzlist"/>
        <w:keepNext/>
        <w:numPr>
          <w:ilvl w:val="0"/>
          <w:numId w:val="232"/>
        </w:numPr>
        <w:rPr>
          <w:b/>
          <w:vanish/>
          <w:color w:val="000000" w:themeColor="text1"/>
          <w:sz w:val="24"/>
          <w:szCs w:val="24"/>
          <w:lang w:eastAsia="pl-PL"/>
        </w:rPr>
      </w:pPr>
    </w:p>
    <w:p w14:paraId="12DB78A4" w14:textId="77777777" w:rsidR="00B17F01" w:rsidRPr="009C0129" w:rsidRDefault="00B17F01">
      <w:pPr>
        <w:pStyle w:val="Akapitzlist"/>
        <w:keepNext/>
        <w:numPr>
          <w:ilvl w:val="0"/>
          <w:numId w:val="100"/>
        </w:numPr>
        <w:rPr>
          <w:b/>
          <w:vanish/>
          <w:color w:val="000000" w:themeColor="text1"/>
          <w:sz w:val="24"/>
          <w:szCs w:val="24"/>
          <w:lang w:eastAsia="pl-PL"/>
        </w:rPr>
      </w:pPr>
    </w:p>
    <w:p w14:paraId="08AFFA08" w14:textId="77777777" w:rsidR="00B17F01" w:rsidRPr="009C0129" w:rsidRDefault="002C3EC1">
      <w:pPr>
        <w:pStyle w:val="Standard"/>
        <w:keepNext/>
        <w:numPr>
          <w:ilvl w:val="0"/>
          <w:numId w:val="100"/>
        </w:numPr>
        <w:spacing w:after="0" w:line="240" w:lineRule="auto"/>
        <w:rPr>
          <w:b/>
          <w:color w:val="000000" w:themeColor="text1"/>
          <w:lang w:eastAsia="pl-PL"/>
        </w:rPr>
      </w:pPr>
      <w:r w:rsidRPr="009C0129">
        <w:rPr>
          <w:b/>
          <w:color w:val="000000" w:themeColor="text1"/>
          <w:lang w:eastAsia="pl-PL"/>
        </w:rPr>
        <w:t>OPIS SPOSOBU PRZYGOTOWANIA OFERTY</w:t>
      </w:r>
    </w:p>
    <w:p w14:paraId="6217BF33" w14:textId="77777777" w:rsidR="00B17F01" w:rsidRPr="009C0129" w:rsidRDefault="00B17F01">
      <w:pPr>
        <w:pStyle w:val="Standard"/>
        <w:spacing w:after="0" w:line="240" w:lineRule="auto"/>
        <w:rPr>
          <w:color w:val="000000" w:themeColor="text1"/>
        </w:rPr>
      </w:pPr>
    </w:p>
    <w:p w14:paraId="440EED81" w14:textId="77777777" w:rsidR="00B17F01" w:rsidRPr="009C0129" w:rsidRDefault="00B17F01">
      <w:pPr>
        <w:pStyle w:val="Standard"/>
        <w:tabs>
          <w:tab w:val="left" w:pos="-2028"/>
          <w:tab w:val="left" w:pos="-1319"/>
        </w:tabs>
        <w:spacing w:after="0" w:line="240" w:lineRule="auto"/>
        <w:ind w:left="66"/>
        <w:jc w:val="both"/>
        <w:rPr>
          <w:color w:val="000000" w:themeColor="text1"/>
          <w:szCs w:val="21"/>
        </w:rPr>
      </w:pPr>
    </w:p>
    <w:p w14:paraId="0BBA4FDF" w14:textId="69DCBF5D" w:rsidR="00B17F01" w:rsidRPr="009C0129" w:rsidRDefault="002C3EC1" w:rsidP="0055239C">
      <w:pPr>
        <w:pStyle w:val="Standard"/>
        <w:numPr>
          <w:ilvl w:val="0"/>
          <w:numId w:val="233"/>
        </w:numPr>
        <w:tabs>
          <w:tab w:val="left" w:pos="-2094"/>
        </w:tabs>
        <w:spacing w:after="0" w:line="240" w:lineRule="auto"/>
        <w:ind w:left="426" w:hanging="425"/>
        <w:jc w:val="both"/>
        <w:rPr>
          <w:color w:val="000000" w:themeColor="text1"/>
        </w:rPr>
      </w:pPr>
      <w:r w:rsidRPr="009C0129">
        <w:rPr>
          <w:color w:val="000000" w:themeColor="text1"/>
          <w:lang w:eastAsia="ar-SA"/>
        </w:rPr>
        <w:t>Wykonawca składa ofertę zgodnie z wymogami określonymi w ustawie Prawo Zamówień Publicznych z dnia 29.01.2004 r. (Dz. U. z 2019 r. poz. 1843 tj. ze zmianami</w:t>
      </w:r>
      <w:r w:rsidRPr="009C0129">
        <w:rPr>
          <w:color w:val="000000" w:themeColor="text1"/>
        </w:rPr>
        <w:t xml:space="preserve"> – dalej: ustawa PZP),</w:t>
      </w:r>
      <w:r w:rsidRPr="009C0129">
        <w:rPr>
          <w:color w:val="000000" w:themeColor="text1"/>
          <w:lang w:eastAsia="ar-SA"/>
        </w:rPr>
        <w:t xml:space="preserve"> aktach wykonawczych do ustawy oraz niniejszej Specyfikacji Istotnych Warunków Zamówienia (dalej: SIWZ).</w:t>
      </w:r>
    </w:p>
    <w:p w14:paraId="0596E7F8" w14:textId="5433AF92" w:rsidR="00B17F01" w:rsidRPr="009C0129" w:rsidRDefault="002C3EC1" w:rsidP="0055239C">
      <w:pPr>
        <w:pStyle w:val="Standard"/>
        <w:numPr>
          <w:ilvl w:val="0"/>
          <w:numId w:val="233"/>
        </w:numPr>
        <w:tabs>
          <w:tab w:val="left" w:pos="-2094"/>
        </w:tabs>
        <w:spacing w:after="0" w:line="240" w:lineRule="auto"/>
        <w:ind w:left="426" w:hanging="425"/>
        <w:jc w:val="both"/>
        <w:rPr>
          <w:color w:val="000000" w:themeColor="text1"/>
        </w:rPr>
      </w:pPr>
      <w:r w:rsidRPr="009C0129">
        <w:rPr>
          <w:color w:val="000000" w:themeColor="text1"/>
          <w:lang w:eastAsia="ar-SA"/>
        </w:rPr>
        <w:t>Treść oferty musi odpowiadać treści SIWZ.</w:t>
      </w:r>
    </w:p>
    <w:p w14:paraId="094DD34A" w14:textId="24060D3D" w:rsidR="00B17F01" w:rsidRPr="009C0129" w:rsidRDefault="002C3EC1" w:rsidP="0055239C">
      <w:pPr>
        <w:pStyle w:val="Standard"/>
        <w:numPr>
          <w:ilvl w:val="0"/>
          <w:numId w:val="233"/>
        </w:numPr>
        <w:tabs>
          <w:tab w:val="left" w:pos="-2094"/>
        </w:tabs>
        <w:spacing w:after="0" w:line="240" w:lineRule="auto"/>
        <w:ind w:left="426" w:hanging="425"/>
        <w:jc w:val="both"/>
        <w:rPr>
          <w:color w:val="000000" w:themeColor="text1"/>
        </w:rPr>
      </w:pPr>
      <w:r w:rsidRPr="009C0129">
        <w:rPr>
          <w:bCs/>
          <w:color w:val="000000" w:themeColor="text1"/>
        </w:rPr>
        <w:t xml:space="preserve">Wykonawca składa ofertę wyłącznie za pośrednictwem Formularza do złożenia, zmiany, wycofania oferty dostępnego na </w:t>
      </w:r>
      <w:proofErr w:type="spellStart"/>
      <w:r w:rsidRPr="009C0129">
        <w:rPr>
          <w:bCs/>
          <w:color w:val="000000" w:themeColor="text1"/>
        </w:rPr>
        <w:t>ePUAP</w:t>
      </w:r>
      <w:proofErr w:type="spellEnd"/>
      <w:r w:rsidRPr="009C0129">
        <w:rPr>
          <w:bCs/>
          <w:color w:val="000000" w:themeColor="text1"/>
        </w:rPr>
        <w:t xml:space="preserve"> i udostępnionego również na </w:t>
      </w:r>
      <w:proofErr w:type="spellStart"/>
      <w:r w:rsidRPr="009C0129">
        <w:rPr>
          <w:bCs/>
          <w:color w:val="000000" w:themeColor="text1"/>
        </w:rPr>
        <w:t>miniPortalu</w:t>
      </w:r>
      <w:proofErr w:type="spellEnd"/>
      <w:r w:rsidRPr="009C0129">
        <w:rPr>
          <w:bCs/>
          <w:color w:val="000000" w:themeColor="text1"/>
        </w:rPr>
        <w:t xml:space="preserve">. Klucz publiczny niezbędny do zaszyfrowania oferty przez Wykonawcę jest dostępny dla Wykonawców na </w:t>
      </w:r>
      <w:proofErr w:type="spellStart"/>
      <w:r w:rsidRPr="009C0129">
        <w:rPr>
          <w:bCs/>
          <w:color w:val="000000" w:themeColor="text1"/>
        </w:rPr>
        <w:t>miniPortalu</w:t>
      </w:r>
      <w:proofErr w:type="spellEnd"/>
      <w:r w:rsidRPr="009C0129">
        <w:rPr>
          <w:bCs/>
          <w:color w:val="000000" w:themeColor="text1"/>
        </w:rPr>
        <w:t xml:space="preserve"> i na stronie internetowej Zamawiającego. Do formularza do składania ofert można załączyć tylko jeden załącznik o maksymalnym rozmiarze 150MB. W celu załączenia większej ilości dokumentów w jednym załączniku należy podpisać je (każdy osobno) kwalifikowanym podpisem elektronicznym, skompresować i zapisać te pliki w formacie ZIP i dopiero zaszyfrować Aplikacją do szyfrowania, a następnie załączyć do formularza do składania ofert.</w:t>
      </w:r>
    </w:p>
    <w:p w14:paraId="09AF6839" w14:textId="1E21BDDA" w:rsidR="00B17F01" w:rsidRPr="009C0129" w:rsidRDefault="002C3EC1" w:rsidP="0055239C">
      <w:pPr>
        <w:pStyle w:val="Standard"/>
        <w:numPr>
          <w:ilvl w:val="0"/>
          <w:numId w:val="233"/>
        </w:numPr>
        <w:tabs>
          <w:tab w:val="left" w:pos="-2094"/>
        </w:tabs>
        <w:spacing w:after="0" w:line="240" w:lineRule="auto"/>
        <w:ind w:left="426" w:hanging="425"/>
        <w:jc w:val="both"/>
        <w:rPr>
          <w:color w:val="000000" w:themeColor="text1"/>
        </w:rPr>
      </w:pPr>
      <w:r w:rsidRPr="009C0129">
        <w:rPr>
          <w:bCs/>
          <w:color w:val="000000" w:themeColor="text1"/>
        </w:rPr>
        <w:t>Wykonawca może złożyć tylko jedną ofertę. Złożenie większej liczby ofert spowoduje odrzucenie wszystkich ofert złożonych przez tego Wykonawcę.</w:t>
      </w:r>
    </w:p>
    <w:p w14:paraId="293DF7E0" w14:textId="77777777" w:rsidR="00B17F01" w:rsidRPr="009C0129" w:rsidRDefault="002C3EC1" w:rsidP="0055239C">
      <w:pPr>
        <w:pStyle w:val="Standard"/>
        <w:numPr>
          <w:ilvl w:val="0"/>
          <w:numId w:val="233"/>
        </w:numPr>
        <w:tabs>
          <w:tab w:val="left" w:pos="-2094"/>
        </w:tabs>
        <w:spacing w:after="0" w:line="240" w:lineRule="auto"/>
        <w:ind w:left="426" w:hanging="425"/>
        <w:jc w:val="both"/>
        <w:rPr>
          <w:color w:val="000000" w:themeColor="text1"/>
        </w:rPr>
      </w:pPr>
      <w:r w:rsidRPr="009C0129">
        <w:rPr>
          <w:bCs/>
          <w:color w:val="000000" w:themeColor="text1"/>
        </w:rPr>
        <w:t>Do oferty należy dołączyć Jednolity Europejski Dokument Zamówienia w postaci elektronicznej opatrzonej kwalifikowanym podpisem elektronicznym, a następnie wraz z plikami stanowiącymi ofertę skompresować do jednego pliku archiwum (ZIP).</w:t>
      </w:r>
    </w:p>
    <w:p w14:paraId="495B0372" w14:textId="77777777" w:rsidR="00B17F01" w:rsidRPr="009C0129" w:rsidRDefault="00B17F01">
      <w:pPr>
        <w:pStyle w:val="Standard"/>
        <w:tabs>
          <w:tab w:val="left" w:pos="360"/>
        </w:tabs>
        <w:spacing w:after="0" w:line="240" w:lineRule="auto"/>
        <w:jc w:val="both"/>
        <w:rPr>
          <w:bCs/>
          <w:color w:val="000000" w:themeColor="text1"/>
        </w:rPr>
      </w:pPr>
    </w:p>
    <w:p w14:paraId="43A019A9" w14:textId="77777777" w:rsidR="00B17F01" w:rsidRPr="009C0129" w:rsidRDefault="002C3EC1">
      <w:pPr>
        <w:pStyle w:val="Standard"/>
        <w:tabs>
          <w:tab w:val="left" w:pos="360"/>
        </w:tabs>
        <w:spacing w:after="0" w:line="240" w:lineRule="auto"/>
        <w:jc w:val="both"/>
        <w:rPr>
          <w:b/>
          <w:bCs/>
          <w:color w:val="000000" w:themeColor="text1"/>
          <w:u w:val="single"/>
        </w:rPr>
      </w:pPr>
      <w:r w:rsidRPr="009C0129">
        <w:rPr>
          <w:b/>
          <w:bCs/>
          <w:color w:val="000000" w:themeColor="text1"/>
          <w:u w:val="single"/>
        </w:rPr>
        <w:t>UWAGA</w:t>
      </w:r>
    </w:p>
    <w:p w14:paraId="70053BCA" w14:textId="77777777" w:rsidR="00B17F01" w:rsidRPr="009C0129" w:rsidRDefault="002C3EC1">
      <w:pPr>
        <w:pStyle w:val="Standard"/>
        <w:tabs>
          <w:tab w:val="left" w:pos="360"/>
        </w:tabs>
        <w:spacing w:after="0" w:line="240" w:lineRule="auto"/>
        <w:jc w:val="both"/>
        <w:rPr>
          <w:b/>
          <w:color w:val="000000" w:themeColor="text1"/>
        </w:rPr>
      </w:pPr>
      <w:r w:rsidRPr="009C0129">
        <w:rPr>
          <w:b/>
          <w:color w:val="000000" w:themeColor="text1"/>
        </w:rPr>
        <w:t>Jednolity dokument (JEDZ – Jednolity Europejski Dokument Zamówienia) należy przygotować przy pomocy serwisu ESPD (http://ec.europa.eu/growth/espd - uwaga: na przedmiotowej stronie JEDZ nazywany jest ESPD) i załącznika nr 3 do SIWZ (plik JEDZ.xml). W serwisie ESPD należy: - wybrać język, - wskazać „jestem Wykonawcą” - przy pytaniu: „kim jesteś?”, - wybrać „zaimportować ESPD” – przy pytaniu „co chcesz zrobić?”, - załadować załącznik nr 3 do SIWZ (plik JEDZ.xml) – po uprzednim pobraniu go ze strony internetowej Zamawiającego, - wybrać państwo- przy pytaniu: „gdzie znajduje się siedziba Państwa przedsiębiorstwa?”, - wypełnić JEDZ/ESPD przechodząc przez kolejne części formularza ( nie należy wypełniać części V formularza, gdyż nie dotyczy przetargu nieograniczonego), - na końcu formularza należy wybrać „Przegląd”, a następnie wybrać „Pobierz jako” oraz „Format PDF” – w ten sposób zostanie utworzony JEDZ/ESPD w formie pliku PDF. JEDZ należy przesłać w postaci elektronicznej opatrzonej kwalifikowanym podpisem elektronicznym. Oświadczenia podmiotów składających ofertę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w:t>
      </w:r>
    </w:p>
    <w:p w14:paraId="13D39498" w14:textId="77777777" w:rsidR="00B17F01" w:rsidRPr="009C0129" w:rsidRDefault="00B17F01">
      <w:pPr>
        <w:pStyle w:val="Standard"/>
        <w:tabs>
          <w:tab w:val="left" w:pos="1080"/>
        </w:tabs>
        <w:ind w:left="360" w:hanging="360"/>
        <w:rPr>
          <w:color w:val="000000" w:themeColor="text1"/>
        </w:rPr>
      </w:pPr>
    </w:p>
    <w:p w14:paraId="36F84763" w14:textId="1B59A1E5" w:rsidR="00B17F01" w:rsidRPr="009C0129" w:rsidRDefault="002C3EC1" w:rsidP="0055239C">
      <w:pPr>
        <w:pStyle w:val="Standard"/>
        <w:numPr>
          <w:ilvl w:val="0"/>
          <w:numId w:val="234"/>
        </w:numPr>
        <w:tabs>
          <w:tab w:val="left" w:pos="426"/>
        </w:tabs>
        <w:spacing w:after="0" w:line="240" w:lineRule="auto"/>
        <w:ind w:left="426" w:hanging="426"/>
        <w:jc w:val="both"/>
        <w:rPr>
          <w:color w:val="000000" w:themeColor="text1"/>
        </w:rPr>
      </w:pPr>
      <w:r w:rsidRPr="009C0129">
        <w:rPr>
          <w:color w:val="000000" w:themeColor="text1"/>
        </w:rPr>
        <w:t xml:space="preserve">W przedmiotowym postępowaniu Wykonawca składa ofertę pod rygorem nieważności w języku polskim z zachowaniem postaci elektronicznej w formacie danych.doc,.docx lub.pdf oraz podpisana kwalifikowanym podpisem elektronicznym. Sposób złożenia oferty, w tym jej zaszyfrowania został opisany w Regulaminie korzystania z </w:t>
      </w:r>
      <w:proofErr w:type="spellStart"/>
      <w:r w:rsidRPr="009C0129">
        <w:rPr>
          <w:color w:val="000000" w:themeColor="text1"/>
        </w:rPr>
        <w:t>miniPortalu</w:t>
      </w:r>
      <w:proofErr w:type="spellEnd"/>
      <w:r w:rsidRPr="009C0129">
        <w:rPr>
          <w:color w:val="000000" w:themeColor="text1"/>
        </w:rPr>
        <w:t xml:space="preserve">. </w:t>
      </w:r>
      <w:r w:rsidRPr="009C0129">
        <w:rPr>
          <w:b/>
          <w:color w:val="000000" w:themeColor="text1"/>
          <w:u w:val="single"/>
        </w:rPr>
        <w:t xml:space="preserve">Wykonawcy zobowiązani są do postępowania zgodnie z Regulaminem </w:t>
      </w:r>
      <w:proofErr w:type="spellStart"/>
      <w:r w:rsidRPr="009C0129">
        <w:rPr>
          <w:b/>
          <w:color w:val="000000" w:themeColor="text1"/>
          <w:u w:val="single"/>
        </w:rPr>
        <w:t>miniPortalu</w:t>
      </w:r>
      <w:proofErr w:type="spellEnd"/>
      <w:r w:rsidRPr="009C0129">
        <w:rPr>
          <w:b/>
          <w:color w:val="000000" w:themeColor="text1"/>
          <w:u w:val="single"/>
        </w:rPr>
        <w:t>.</w:t>
      </w:r>
      <w:r w:rsidRPr="009C0129">
        <w:rPr>
          <w:color w:val="000000" w:themeColor="text1"/>
        </w:rPr>
        <w:t xml:space="preserve"> Ofertę należy złożyć w oryginale.</w:t>
      </w:r>
    </w:p>
    <w:p w14:paraId="7DBD2BF2" w14:textId="275DB0EF" w:rsidR="00B17F01" w:rsidRPr="009C0129" w:rsidRDefault="002C3EC1" w:rsidP="0055239C">
      <w:pPr>
        <w:pStyle w:val="Standard"/>
        <w:numPr>
          <w:ilvl w:val="0"/>
          <w:numId w:val="234"/>
        </w:numPr>
        <w:tabs>
          <w:tab w:val="left" w:pos="426"/>
        </w:tabs>
        <w:spacing w:after="0" w:line="240" w:lineRule="auto"/>
        <w:ind w:left="426" w:hanging="426"/>
        <w:jc w:val="both"/>
        <w:rPr>
          <w:color w:val="000000" w:themeColor="text1"/>
        </w:rPr>
      </w:pPr>
      <w:r w:rsidRPr="009C0129">
        <w:rPr>
          <w:color w:val="000000" w:themeColor="text1"/>
        </w:rPr>
        <w:t>Dokumenty wchodzące w skład oferty muszą być złożone w formie oryginałów w postaci dokumentów elektronicznych lub poświadczonych elektronicznie przez Wykonawcę za zgodność z oryginałem kopii.</w:t>
      </w:r>
    </w:p>
    <w:p w14:paraId="425D92C4" w14:textId="629238A0" w:rsidR="00B17F01" w:rsidRPr="009C0129" w:rsidRDefault="002C3EC1" w:rsidP="0055239C">
      <w:pPr>
        <w:pStyle w:val="Standard"/>
        <w:numPr>
          <w:ilvl w:val="0"/>
          <w:numId w:val="234"/>
        </w:numPr>
        <w:tabs>
          <w:tab w:val="left" w:pos="426"/>
        </w:tabs>
        <w:spacing w:after="0" w:line="240" w:lineRule="auto"/>
        <w:ind w:left="426" w:hanging="426"/>
        <w:jc w:val="both"/>
        <w:rPr>
          <w:color w:val="000000" w:themeColor="text1"/>
        </w:rPr>
      </w:pPr>
      <w:r w:rsidRPr="009C0129">
        <w:rPr>
          <w:color w:val="000000" w:themeColor="text1"/>
        </w:rPr>
        <w:t>Oferta oraz pozostałe dokumenty, dla których Zamawiający określił wzory w formie załączników do SIWZ, winny być sporządzone zgodnie z tymi wzorami, co do treści oraz opisu. Zamawiający zaleca wykorzystanie formularzy dołączonych do SIWZ.</w:t>
      </w:r>
    </w:p>
    <w:p w14:paraId="5E7593A3" w14:textId="640B03C6" w:rsidR="00B17F01" w:rsidRPr="009C0129" w:rsidRDefault="002C3EC1" w:rsidP="0055239C">
      <w:pPr>
        <w:pStyle w:val="Standard"/>
        <w:numPr>
          <w:ilvl w:val="0"/>
          <w:numId w:val="234"/>
        </w:numPr>
        <w:tabs>
          <w:tab w:val="left" w:pos="426"/>
        </w:tabs>
        <w:spacing w:after="0" w:line="240" w:lineRule="auto"/>
        <w:ind w:left="426" w:hanging="426"/>
        <w:jc w:val="both"/>
        <w:rPr>
          <w:color w:val="000000" w:themeColor="text1"/>
        </w:rPr>
      </w:pPr>
      <w:r w:rsidRPr="009C0129">
        <w:rPr>
          <w:color w:val="000000" w:themeColor="text1"/>
        </w:rPr>
        <w:t>Dokumenty tworzące ofertę muszą być podpisane przez osobę/osoby upoważnione do składania oświadczeń woli w imieniu Wykonawcy kwalifikowanym podpisem elektronicznym. Upoważnienie do podpisania oferty powinno wynikać z dokumentu stwierdzającego status prawny Wykonawcy (odpis z właściwego rejestru lub centralnej ewidencji i informacji o działalności gospodarczej).</w:t>
      </w:r>
      <w:r w:rsidRPr="009C0129">
        <w:rPr>
          <w:color w:val="000000" w:themeColor="text1"/>
          <w:u w:val="single"/>
        </w:rPr>
        <w:t xml:space="preserve"> Jeżeli  ofertę podpisuje inna osoba, to należy dołączyć </w:t>
      </w:r>
      <w:r w:rsidRPr="009C0129">
        <w:rPr>
          <w:b/>
          <w:color w:val="000000" w:themeColor="text1"/>
          <w:u w:val="single"/>
        </w:rPr>
        <w:t>stosowne pełnomocnictwo dla tej osoby do podpisania oferty.</w:t>
      </w:r>
    </w:p>
    <w:p w14:paraId="28119D32" w14:textId="63220C3E" w:rsidR="00B17F01" w:rsidRPr="009C0129" w:rsidRDefault="002C3EC1" w:rsidP="0055239C">
      <w:pPr>
        <w:pStyle w:val="Standard"/>
        <w:numPr>
          <w:ilvl w:val="0"/>
          <w:numId w:val="234"/>
        </w:numPr>
        <w:tabs>
          <w:tab w:val="left" w:pos="426"/>
        </w:tabs>
        <w:spacing w:after="0" w:line="240" w:lineRule="auto"/>
        <w:ind w:left="426" w:hanging="426"/>
        <w:jc w:val="both"/>
        <w:rPr>
          <w:color w:val="000000" w:themeColor="text1"/>
        </w:rPr>
      </w:pPr>
      <w:r w:rsidRPr="009C0129">
        <w:rPr>
          <w:color w:val="000000" w:themeColor="text1"/>
          <w:spacing w:val="8"/>
        </w:rPr>
        <w:t xml:space="preserve">Pełnomocnictwo do składania ofert składane jest </w:t>
      </w:r>
      <w:r w:rsidRPr="009C0129">
        <w:rPr>
          <w:color w:val="000000" w:themeColor="text1"/>
          <w:spacing w:val="1"/>
        </w:rPr>
        <w:t xml:space="preserve">w  oryginale opatrzone kwalifikowanym podpisem elektronicznym  </w:t>
      </w:r>
      <w:r w:rsidRPr="009C0129">
        <w:rPr>
          <w:color w:val="000000" w:themeColor="text1"/>
          <w:u w:val="single"/>
        </w:rPr>
        <w:t>osób/osoby upoważnionej do składania oświadczeń woli w imieniu Wykonawcy</w:t>
      </w:r>
      <w:r w:rsidRPr="009C0129">
        <w:rPr>
          <w:color w:val="000000" w:themeColor="text1"/>
          <w:spacing w:val="1"/>
        </w:rPr>
        <w:t xml:space="preserve"> lub w przypadku kopii pełnomocnictwa wymaga się pozyskania notarialnego uwierzytelnienia odpisu pełnomocnictwa opatrzonego kwalifikowanym podpisem elektronicznym notariusza, zgodnie z art. 97 ust. 2 ustawy </w:t>
      </w:r>
      <w:r w:rsidRPr="009C0129">
        <w:rPr>
          <w:color w:val="000000" w:themeColor="text1"/>
          <w:spacing w:val="1"/>
        </w:rPr>
        <w:br/>
        <w:t xml:space="preserve">z dnia 14 lutego 1991r. Prawo o notariacie (t. j. Dz.U. 2020 poz. 1192). Uwaga: treść pełnomocnictwa powinna </w:t>
      </w:r>
      <w:r w:rsidRPr="009C0129">
        <w:rPr>
          <w:color w:val="000000" w:themeColor="text1"/>
          <w:spacing w:val="-1"/>
        </w:rPr>
        <w:t>dokładnie określać zakres umocowania.</w:t>
      </w:r>
    </w:p>
    <w:p w14:paraId="0D10B9A3" w14:textId="51339299" w:rsidR="00B17F01" w:rsidRPr="009C0129" w:rsidRDefault="002C3EC1" w:rsidP="0055239C">
      <w:pPr>
        <w:pStyle w:val="Standard"/>
        <w:numPr>
          <w:ilvl w:val="0"/>
          <w:numId w:val="234"/>
        </w:numPr>
        <w:tabs>
          <w:tab w:val="left" w:pos="426"/>
        </w:tabs>
        <w:spacing w:after="0" w:line="240" w:lineRule="auto"/>
        <w:ind w:left="426" w:hanging="426"/>
        <w:jc w:val="both"/>
        <w:rPr>
          <w:color w:val="000000" w:themeColor="text1"/>
        </w:rPr>
      </w:pPr>
      <w:r w:rsidRPr="009C0129">
        <w:rPr>
          <w:color w:val="000000" w:themeColor="text1"/>
        </w:rPr>
        <w:t xml:space="preserve">W przypadku złożenia oferty przez wykonawców wspólnie ubiegających się </w:t>
      </w:r>
      <w:r w:rsidRPr="009C0129">
        <w:rPr>
          <w:color w:val="000000" w:themeColor="text1"/>
        </w:rPr>
        <w:br/>
        <w:t>o zamówienie, oferta musi być podpisana kwalifikowanym podpisem elektronicznym, przez osoby upoważnione do reprezentowania Wykonawcy (Wykonawców wspólnie ubiegających się o udzielenie zamówienia). Oznacza to, iż jeżeli z dokumentu określającego status prawny Wykonawcy lub pełnomocnictwa wynika, iż do reprezentowania Wykonawcy upoważnionych jest kilka osób to dokumenty wchodzące w skład oferty muszą być podpisane kwalifikowanym podpisem elektronicznym przez wszystkie osoby.</w:t>
      </w:r>
    </w:p>
    <w:p w14:paraId="1E563F3D" w14:textId="413C3EE1" w:rsidR="00B17F01" w:rsidRPr="009C0129" w:rsidRDefault="002C3EC1" w:rsidP="0055239C">
      <w:pPr>
        <w:pStyle w:val="Standard"/>
        <w:numPr>
          <w:ilvl w:val="0"/>
          <w:numId w:val="234"/>
        </w:numPr>
        <w:tabs>
          <w:tab w:val="left" w:pos="426"/>
        </w:tabs>
        <w:spacing w:after="0" w:line="240" w:lineRule="auto"/>
        <w:ind w:left="426" w:hanging="426"/>
        <w:jc w:val="both"/>
        <w:rPr>
          <w:color w:val="000000" w:themeColor="text1"/>
        </w:rPr>
      </w:pPr>
      <w:r w:rsidRPr="009C0129">
        <w:rPr>
          <w:color w:val="000000" w:themeColor="text1"/>
          <w:u w:val="single"/>
        </w:rPr>
        <w:t>Dokumenty lub oświadczenia</w:t>
      </w:r>
      <w:r w:rsidRPr="009C0129">
        <w:rPr>
          <w:color w:val="000000" w:themeColor="text1"/>
        </w:rPr>
        <w:t xml:space="preserve">, o których mowa w rozdziale V.3 SIWZ dotyczące wykonawcy i innych podmiotów, na których zdolnościach lub sytuacji polega wykonawca na zasadach określonych w art. 22a ustawy albo przez podwykonawcę </w:t>
      </w:r>
      <w:r w:rsidRPr="009C0129">
        <w:rPr>
          <w:b/>
          <w:color w:val="000000" w:themeColor="text1"/>
          <w:u w:val="single"/>
        </w:rPr>
        <w:t>składane są w oryginale w postaci dokumentu elektronicznego lub w elektronicznej kopii dokumentu lub oświadczenia poświadczonej za zgodność z oryginałem.</w:t>
      </w:r>
    </w:p>
    <w:p w14:paraId="32BC8869" w14:textId="22FF1E0B" w:rsidR="00B17F01" w:rsidRPr="009C0129" w:rsidRDefault="002C3EC1" w:rsidP="0055239C">
      <w:pPr>
        <w:pStyle w:val="Standard"/>
        <w:numPr>
          <w:ilvl w:val="0"/>
          <w:numId w:val="234"/>
        </w:numPr>
        <w:tabs>
          <w:tab w:val="left" w:pos="426"/>
        </w:tabs>
        <w:spacing w:after="0" w:line="240" w:lineRule="auto"/>
        <w:ind w:left="426" w:hanging="426"/>
        <w:jc w:val="both"/>
        <w:rPr>
          <w:color w:val="000000" w:themeColor="text1"/>
        </w:rPr>
      </w:pPr>
      <w:r w:rsidRPr="009C0129">
        <w:rPr>
          <w:color w:val="000000" w:themeColor="text1"/>
        </w:rPr>
        <w:t xml:space="preserve">Poświadczenia za zgodność z oryginałem dokonuje odpowiednio wykonawca, podmiot, na którego zdolnościach lub sytuacji polega wykonawca, wykonawcy wspólnie ubiegający się </w:t>
      </w:r>
      <w:r w:rsidRPr="009C0129">
        <w:rPr>
          <w:color w:val="000000" w:themeColor="text1"/>
        </w:rPr>
        <w:br/>
        <w:t>o udzielenie zamówienia publicznego albo podwykonawca, w zakresie dokumentów lub oświadczeń, które każdego z nich dotyczą. Poświadczenie za zgodność z oryginałem elektronicznej kopii dokumentu, o której mowa w ust. 12 powyżej, następuje przy użyciu kwalifikowanego podpisu elektronicznego.</w:t>
      </w:r>
    </w:p>
    <w:p w14:paraId="2D7E281F" w14:textId="3A2790D4" w:rsidR="00B17F01" w:rsidRPr="009C0129" w:rsidRDefault="002C3EC1" w:rsidP="0055239C">
      <w:pPr>
        <w:pStyle w:val="Standard"/>
        <w:numPr>
          <w:ilvl w:val="0"/>
          <w:numId w:val="234"/>
        </w:numPr>
        <w:tabs>
          <w:tab w:val="left" w:pos="426"/>
        </w:tabs>
        <w:spacing w:after="0" w:line="240" w:lineRule="auto"/>
        <w:ind w:left="426" w:hanging="426"/>
        <w:jc w:val="both"/>
        <w:rPr>
          <w:color w:val="000000" w:themeColor="text1"/>
        </w:rPr>
      </w:pPr>
      <w:r w:rsidRPr="009C0129">
        <w:rPr>
          <w:color w:val="000000" w:themeColor="text1"/>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w:t>
      </w:r>
      <w:r w:rsidRPr="009C0129">
        <w:rPr>
          <w:color w:val="000000" w:themeColor="text1"/>
        </w:rPr>
        <w:lastRenderedPageBreak/>
        <w:t>zawartych w tym pliku, z wyjątkiem kopii poświadczonych odpowiednio przez innego Wykonawcę  ubiegającego się o wspólnie z nim o udzielenie zamówienia, przez podmiot, na którego zdolnościach lub sytuacji polega Wykonawca albo przez podwykonawcę.</w:t>
      </w:r>
    </w:p>
    <w:p w14:paraId="3BAA8FD4" w14:textId="1A2CB78E" w:rsidR="00B17F01" w:rsidRPr="009C0129" w:rsidRDefault="002C3EC1" w:rsidP="0055239C">
      <w:pPr>
        <w:pStyle w:val="Standard"/>
        <w:numPr>
          <w:ilvl w:val="0"/>
          <w:numId w:val="234"/>
        </w:numPr>
        <w:tabs>
          <w:tab w:val="left" w:pos="426"/>
        </w:tabs>
        <w:spacing w:after="0" w:line="240" w:lineRule="auto"/>
        <w:ind w:left="426" w:hanging="426"/>
        <w:jc w:val="both"/>
        <w:rPr>
          <w:color w:val="000000" w:themeColor="text1"/>
        </w:rPr>
      </w:pPr>
      <w:r w:rsidRPr="009C0129">
        <w:rPr>
          <w:color w:val="000000" w:themeColor="text1"/>
        </w:rPr>
        <w:t xml:space="preserve">Dokumenty lub oświadczenia składane wraz z ofertą jak i na żądanie Zamawiającego </w:t>
      </w:r>
      <w:r w:rsidRPr="009C0129">
        <w:rPr>
          <w:color w:val="000000" w:themeColor="text1"/>
        </w:rPr>
        <w:br/>
        <w:t>w językach obcych mają być złożone z tłumaczeniem  na język polski. Tłumaczenie może zostać złożone zarówno w formie oryginału jak i elektronicznej kopii dokumentu poświadczonej za zgodność z oryginałem zgodnie z zasadami opisanymi w niniejszym rozdziale SIWZ.</w:t>
      </w:r>
    </w:p>
    <w:p w14:paraId="0BBC799E" w14:textId="5A8CF9AA" w:rsidR="00B17F01" w:rsidRPr="009C0129" w:rsidRDefault="002C3EC1" w:rsidP="0055239C">
      <w:pPr>
        <w:pStyle w:val="Standard"/>
        <w:numPr>
          <w:ilvl w:val="0"/>
          <w:numId w:val="234"/>
        </w:numPr>
        <w:tabs>
          <w:tab w:val="left" w:pos="426"/>
        </w:tabs>
        <w:spacing w:after="0" w:line="240" w:lineRule="auto"/>
        <w:ind w:left="426" w:hanging="426"/>
        <w:jc w:val="both"/>
        <w:rPr>
          <w:color w:val="000000" w:themeColor="text1"/>
        </w:rPr>
      </w:pPr>
      <w:r w:rsidRPr="009C0129">
        <w:rPr>
          <w:color w:val="000000" w:themeColor="text1"/>
        </w:rPr>
        <w:t>Zamawiający zażąda od wykonawcy przedstawienia tłumaczenia na język polski wskazanych przez Wykonawcę i pobranych samodzielnie przez Zamawiającego dokumentów.</w:t>
      </w:r>
    </w:p>
    <w:p w14:paraId="030BEBFF" w14:textId="1C6AC39D" w:rsidR="00B17F01" w:rsidRPr="009C0129" w:rsidRDefault="002C3EC1" w:rsidP="0055239C">
      <w:pPr>
        <w:pStyle w:val="Standard"/>
        <w:numPr>
          <w:ilvl w:val="0"/>
          <w:numId w:val="234"/>
        </w:numPr>
        <w:tabs>
          <w:tab w:val="left" w:pos="426"/>
        </w:tabs>
        <w:spacing w:after="0" w:line="240" w:lineRule="auto"/>
        <w:ind w:left="426" w:hanging="426"/>
        <w:jc w:val="both"/>
        <w:rPr>
          <w:color w:val="000000" w:themeColor="text1"/>
        </w:rPr>
      </w:pPr>
      <w:r w:rsidRPr="009C0129">
        <w:rPr>
          <w:color w:val="000000" w:themeColor="text1"/>
        </w:rPr>
        <w:t>Zamawiający może żądać przedstawienia oryginału lub notarialnie poświadczonej elektronicznej kopii dokumentów lub oświadczeń określonych w SIWZ, wyłącznie wtedy, gdy złożona kopia dokumentu jest nieczytelna lub budzi wątpliwości co do jej prawdziwości.</w:t>
      </w:r>
    </w:p>
    <w:p w14:paraId="11322EB2" w14:textId="376908C9" w:rsidR="00B17F01" w:rsidRPr="009C0129" w:rsidRDefault="002C3EC1" w:rsidP="0055239C">
      <w:pPr>
        <w:pStyle w:val="Standard"/>
        <w:numPr>
          <w:ilvl w:val="0"/>
          <w:numId w:val="234"/>
        </w:numPr>
        <w:tabs>
          <w:tab w:val="left" w:pos="426"/>
        </w:tabs>
        <w:spacing w:after="0" w:line="240" w:lineRule="auto"/>
        <w:ind w:left="426" w:hanging="426"/>
        <w:jc w:val="both"/>
        <w:rPr>
          <w:color w:val="000000" w:themeColor="text1"/>
        </w:rPr>
      </w:pPr>
      <w:r w:rsidRPr="009C0129">
        <w:rPr>
          <w:color w:val="000000" w:themeColor="text1"/>
        </w:rPr>
        <w:t xml:space="preserve">Jeżeli oferta zawiera dokumenty, które stanowią tajemnicę przedsiębiorstwa w rozumieniu art. 11 ust. 4 ustawy z dnia 16 kwietnia 1993 r. o zwalczaniu nieuczciwej konkurencji – </w:t>
      </w:r>
      <w:proofErr w:type="spellStart"/>
      <w:r w:rsidRPr="009C0129">
        <w:rPr>
          <w:color w:val="000000" w:themeColor="text1"/>
        </w:rPr>
        <w:t>t.j</w:t>
      </w:r>
      <w:proofErr w:type="spellEnd"/>
      <w:r w:rsidRPr="009C0129">
        <w:rPr>
          <w:color w:val="000000" w:themeColor="text1"/>
        </w:rPr>
        <w:t xml:space="preserve">. Dz. U. z 2003 r. </w:t>
      </w:r>
      <w:r w:rsidRPr="009C0129">
        <w:rPr>
          <w:rStyle w:val="grame"/>
          <w:color w:val="000000" w:themeColor="text1"/>
        </w:rPr>
        <w:t>nr</w:t>
      </w:r>
      <w:r w:rsidRPr="009C0129">
        <w:rPr>
          <w:color w:val="000000" w:themeColor="text1"/>
        </w:rPr>
        <w:t xml:space="preserve"> 153, poz. 1503 ze zm., Wykonawca którego to dotyczy winien </w:t>
      </w:r>
      <w:r w:rsidRPr="009C0129">
        <w:rPr>
          <w:color w:val="000000" w:themeColor="text1"/>
          <w:u w:val="single"/>
        </w:rPr>
        <w:t>złożyć je w osobnym pliku wraz z jednoczesnym zaznaczeniem polecenia „Załącznik stanowiący tajemnicę przedsiębiorstwa”, a następnie wraz z plikami stanowiącymi jawną część skompresowane do jednego pliku archiwum (ZIP).</w:t>
      </w:r>
      <w:r w:rsidRPr="009C0129">
        <w:rPr>
          <w:color w:val="000000" w:themeColor="text1"/>
        </w:rPr>
        <w:t xml:space="preserve"> Do części jawnej należy załączyć oświadczenie </w:t>
      </w:r>
      <w:r w:rsidRPr="009C0129">
        <w:rPr>
          <w:color w:val="000000" w:themeColor="text1"/>
          <w:u w:val="single"/>
        </w:rPr>
        <w:t>o zakazie udostępniania  oznaczonego jako tajemnica przedsiębiorstwa załącznika</w:t>
      </w:r>
      <w:r w:rsidR="00195723" w:rsidRPr="009C0129">
        <w:rPr>
          <w:color w:val="000000" w:themeColor="text1"/>
          <w:u w:val="single"/>
        </w:rPr>
        <w:t>- Załącznik nr 9.</w:t>
      </w:r>
      <w:r w:rsidRPr="009C0129">
        <w:rPr>
          <w:color w:val="000000" w:themeColor="text1"/>
          <w:u w:val="single"/>
        </w:rPr>
        <w:t xml:space="preserve">  </w:t>
      </w:r>
      <w:r w:rsidRPr="009C0129">
        <w:rPr>
          <w:color w:val="000000" w:themeColor="text1"/>
        </w:rPr>
        <w:t xml:space="preserve">Brak jednoznacznego wskazania, które informacje stanowią tajemnicę przedsiębiorstwa oznaczać będzie, że wszelkie oświadczenia i zaświadczenia składane </w:t>
      </w:r>
      <w:r w:rsidRPr="009C0129">
        <w:rPr>
          <w:color w:val="000000" w:themeColor="text1"/>
        </w:rPr>
        <w:br/>
        <w:t>w trakcie niniejszego postępowania są jawne bez zastrzeżeń.</w:t>
      </w:r>
    </w:p>
    <w:p w14:paraId="2FE7EA26" w14:textId="6A487DEE" w:rsidR="00B17F01" w:rsidRPr="009C0129" w:rsidRDefault="002C3EC1" w:rsidP="0055239C">
      <w:pPr>
        <w:pStyle w:val="Standard"/>
        <w:numPr>
          <w:ilvl w:val="0"/>
          <w:numId w:val="234"/>
        </w:numPr>
        <w:tabs>
          <w:tab w:val="left" w:pos="426"/>
        </w:tabs>
        <w:spacing w:after="0" w:line="240" w:lineRule="auto"/>
        <w:ind w:left="426" w:hanging="426"/>
        <w:jc w:val="both"/>
        <w:rPr>
          <w:color w:val="000000" w:themeColor="text1"/>
        </w:rPr>
      </w:pPr>
      <w:r w:rsidRPr="009C0129">
        <w:rPr>
          <w:color w:val="000000" w:themeColor="text1"/>
        </w:rPr>
        <w:t xml:space="preserve">Zamawiający nie ujawni informacji stanowiących tajemnicę przedsiębiorstwa </w:t>
      </w:r>
      <w:r w:rsidRPr="009C0129">
        <w:rPr>
          <w:color w:val="000000" w:themeColor="text1"/>
        </w:rPr>
        <w:br/>
        <w:t>w rozumieniu przepisów o zwalczaniu nieuczciwej konkurencji, jeżeli Wykonawca, nie później niż w terminie składania ofert, zastrzegł, że nie mogą być one udostępniane oraz wykazał, iż zastrzeżone informacje stanowią tajemnicę przedsiębiorstwa. W przypadku gdy wykonawca nie zabezpieczy odpowiednio poufności informacji, Zamawiający nie bierze odpowiedzialności za ewentualne ujawnienie ich treści. Wykonawca nie może zastrzec informacji, o których mowa w art. 86 ust. 4 ustawy PZP.</w:t>
      </w:r>
    </w:p>
    <w:p w14:paraId="17A57AEF" w14:textId="5641D997" w:rsidR="00B17F01" w:rsidRPr="009C0129" w:rsidRDefault="002C3EC1" w:rsidP="0055239C">
      <w:pPr>
        <w:pStyle w:val="Standard"/>
        <w:numPr>
          <w:ilvl w:val="0"/>
          <w:numId w:val="234"/>
        </w:numPr>
        <w:tabs>
          <w:tab w:val="left" w:pos="426"/>
        </w:tabs>
        <w:spacing w:after="0" w:line="240" w:lineRule="auto"/>
        <w:ind w:left="426" w:hanging="426"/>
        <w:jc w:val="both"/>
        <w:rPr>
          <w:color w:val="000000" w:themeColor="text1"/>
        </w:rPr>
      </w:pPr>
      <w:r w:rsidRPr="009C0129">
        <w:rPr>
          <w:color w:val="000000" w:themeColor="text1"/>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za pomocą formularza zmiany dostępnego poprzez konto </w:t>
      </w:r>
      <w:proofErr w:type="spellStart"/>
      <w:r w:rsidRPr="009C0129">
        <w:rPr>
          <w:color w:val="000000" w:themeColor="text1"/>
        </w:rPr>
        <w:t>ePUAP</w:t>
      </w:r>
      <w:proofErr w:type="spellEnd"/>
      <w:r w:rsidRPr="009C0129">
        <w:rPr>
          <w:color w:val="000000" w:themeColor="text1"/>
        </w:rPr>
        <w:t xml:space="preserve">  i udostępnionego również na </w:t>
      </w:r>
      <w:proofErr w:type="spellStart"/>
      <w:r w:rsidRPr="009C0129">
        <w:rPr>
          <w:color w:val="000000" w:themeColor="text1"/>
        </w:rPr>
        <w:t>miniPortalu</w:t>
      </w:r>
      <w:proofErr w:type="spellEnd"/>
      <w:r w:rsidRPr="009C0129">
        <w:rPr>
          <w:color w:val="000000" w:themeColor="text1"/>
        </w:rPr>
        <w:t xml:space="preserve">. Sposób zmiany oferty opisany został w instrukcji użytkownika dostępnej na mini Portalu oraz  w Regulaminie </w:t>
      </w:r>
      <w:proofErr w:type="spellStart"/>
      <w:r w:rsidRPr="009C0129">
        <w:rPr>
          <w:color w:val="000000" w:themeColor="text1"/>
        </w:rPr>
        <w:t>ePUAP</w:t>
      </w:r>
      <w:proofErr w:type="spellEnd"/>
      <w:r w:rsidRPr="009C0129">
        <w:rPr>
          <w:color w:val="000000" w:themeColor="text1"/>
        </w:rPr>
        <w:t>. Formularze oznaczone jako „ZMIANA” zostaną otwarte przy otwieraniu oferty Wykonawcy, który wprowadził zmiany i po stwierdzeniu poprawności procedury dokonywania zmian, zostaną dołączone do oferty. Zmiany, poprawki, modyfikacje i uzupełnienia do złożonej oferty należy opatrzyć kwalifikowanym podpisem elektronicznym.</w:t>
      </w:r>
    </w:p>
    <w:p w14:paraId="71F01266" w14:textId="443EFC25" w:rsidR="00B17F01" w:rsidRPr="009C0129" w:rsidRDefault="002C3EC1" w:rsidP="0055239C">
      <w:pPr>
        <w:pStyle w:val="Standard"/>
        <w:numPr>
          <w:ilvl w:val="0"/>
          <w:numId w:val="234"/>
        </w:numPr>
        <w:tabs>
          <w:tab w:val="left" w:pos="426"/>
        </w:tabs>
        <w:spacing w:after="0" w:line="240" w:lineRule="auto"/>
        <w:ind w:left="426" w:hanging="426"/>
        <w:jc w:val="both"/>
        <w:rPr>
          <w:color w:val="000000" w:themeColor="text1"/>
        </w:rPr>
      </w:pPr>
      <w:r w:rsidRPr="009C0129">
        <w:rPr>
          <w:color w:val="000000" w:themeColor="text1"/>
        </w:rPr>
        <w:t xml:space="preserve">Wykonawca ma prawo przed upływem terminu składania ofert wycofać się z postępowania poprzez złożenie pisemnego powiadomienia, według tych samych zasad jak wprowadzanie zmian i poprawek tj. za pomocą formularza wycofania oferty dostępnego poprzez konto </w:t>
      </w:r>
      <w:proofErr w:type="spellStart"/>
      <w:r w:rsidRPr="009C0129">
        <w:rPr>
          <w:color w:val="000000" w:themeColor="text1"/>
        </w:rPr>
        <w:t>ePUAP</w:t>
      </w:r>
      <w:proofErr w:type="spellEnd"/>
      <w:r w:rsidRPr="009C0129">
        <w:rPr>
          <w:color w:val="000000" w:themeColor="text1"/>
        </w:rPr>
        <w:t xml:space="preserve"> i udostępnionego również przez </w:t>
      </w:r>
      <w:proofErr w:type="spellStart"/>
      <w:r w:rsidRPr="009C0129">
        <w:rPr>
          <w:color w:val="000000" w:themeColor="text1"/>
        </w:rPr>
        <w:t>miniPortal</w:t>
      </w:r>
      <w:proofErr w:type="spellEnd"/>
      <w:r w:rsidRPr="009C0129">
        <w:rPr>
          <w:color w:val="000000" w:themeColor="text1"/>
        </w:rPr>
        <w:t xml:space="preserve">. Sposób zmiany oferty opisany został w instrukcji użytkownika dostępnej na mini Portalu oraz  w Regulaminie </w:t>
      </w:r>
      <w:proofErr w:type="spellStart"/>
      <w:r w:rsidRPr="009C0129">
        <w:rPr>
          <w:color w:val="000000" w:themeColor="text1"/>
        </w:rPr>
        <w:t>ePUAP</w:t>
      </w:r>
      <w:proofErr w:type="spellEnd"/>
      <w:r w:rsidRPr="009C0129">
        <w:rPr>
          <w:color w:val="000000" w:themeColor="text1"/>
        </w:rPr>
        <w:t xml:space="preserve">. Formularze oznaczone jako „WYCOFANIE OFERTY”  będą otwierane w pierwszej </w:t>
      </w:r>
      <w:r w:rsidRPr="009C0129">
        <w:rPr>
          <w:color w:val="000000" w:themeColor="text1"/>
        </w:rPr>
        <w:lastRenderedPageBreak/>
        <w:t>kolejności po potwierdzeniu poprawności postępowania Wykonawcy oraz zgodności ze złożonymi ofertami. Wycofanie oferty należy opatrzyć kwalifikowanym podpisem elektronicznym. Oferty wycofywane nie będą otwierane.</w:t>
      </w:r>
    </w:p>
    <w:p w14:paraId="47D31E89" w14:textId="60DF25EE" w:rsidR="00B17F01" w:rsidRPr="009C0129" w:rsidRDefault="002C3EC1" w:rsidP="0055239C">
      <w:pPr>
        <w:pStyle w:val="Standard"/>
        <w:numPr>
          <w:ilvl w:val="0"/>
          <w:numId w:val="234"/>
        </w:numPr>
        <w:tabs>
          <w:tab w:val="left" w:pos="426"/>
        </w:tabs>
        <w:spacing w:after="0" w:line="240" w:lineRule="auto"/>
        <w:ind w:left="426" w:hanging="426"/>
        <w:jc w:val="both"/>
        <w:rPr>
          <w:color w:val="000000" w:themeColor="text1"/>
        </w:rPr>
      </w:pPr>
      <w:r w:rsidRPr="009C0129">
        <w:rPr>
          <w:color w:val="000000" w:themeColor="text1"/>
        </w:rPr>
        <w:t>Wykonawca po upływie terminu składania ofert nie może skutecznie dokonać  zmiany ani wycofać złożonej oferty.</w:t>
      </w:r>
    </w:p>
    <w:p w14:paraId="0CB2F2F2" w14:textId="77777777" w:rsidR="00B17F01" w:rsidRPr="009C0129" w:rsidRDefault="002C3EC1" w:rsidP="0055239C">
      <w:pPr>
        <w:pStyle w:val="Standard"/>
        <w:numPr>
          <w:ilvl w:val="0"/>
          <w:numId w:val="234"/>
        </w:numPr>
        <w:tabs>
          <w:tab w:val="left" w:pos="426"/>
        </w:tabs>
        <w:spacing w:after="0" w:line="240" w:lineRule="auto"/>
        <w:ind w:left="426" w:hanging="426"/>
        <w:jc w:val="both"/>
        <w:rPr>
          <w:color w:val="000000" w:themeColor="text1"/>
        </w:rPr>
      </w:pPr>
      <w:r w:rsidRPr="009C0129">
        <w:rPr>
          <w:color w:val="000000" w:themeColor="text1"/>
        </w:rPr>
        <w:t>W przypadku złożenia oferty po upływie terminu określonego w pkt.1 Rozdziału IX, Zamawiający zwraca ofertę po upływie terminu przewidzianego na złożenie odwołania.</w:t>
      </w:r>
    </w:p>
    <w:p w14:paraId="6FE90A6F" w14:textId="77777777" w:rsidR="00B17F01" w:rsidRPr="009C0129" w:rsidRDefault="00B17F01">
      <w:pPr>
        <w:pStyle w:val="Standard"/>
        <w:tabs>
          <w:tab w:val="left" w:pos="3285"/>
        </w:tabs>
        <w:spacing w:line="240" w:lineRule="auto"/>
        <w:rPr>
          <w:color w:val="000000" w:themeColor="text1"/>
        </w:rPr>
      </w:pPr>
    </w:p>
    <w:p w14:paraId="5A422B0D" w14:textId="77777777" w:rsidR="00B17F01" w:rsidRPr="009C0129" w:rsidRDefault="00B17F01" w:rsidP="0055239C">
      <w:pPr>
        <w:pStyle w:val="Akapitzlist"/>
        <w:numPr>
          <w:ilvl w:val="0"/>
          <w:numId w:val="235"/>
        </w:numPr>
        <w:rPr>
          <w:b/>
          <w:vanish/>
          <w:color w:val="000000" w:themeColor="text1"/>
          <w:sz w:val="24"/>
          <w:szCs w:val="21"/>
        </w:rPr>
      </w:pPr>
    </w:p>
    <w:p w14:paraId="377A6CC3" w14:textId="77777777" w:rsidR="00B17F01" w:rsidRPr="009C0129" w:rsidRDefault="00B17F01">
      <w:pPr>
        <w:pStyle w:val="Akapitzlist"/>
        <w:numPr>
          <w:ilvl w:val="0"/>
          <w:numId w:val="103"/>
        </w:numPr>
        <w:rPr>
          <w:b/>
          <w:vanish/>
          <w:color w:val="000000" w:themeColor="text1"/>
          <w:sz w:val="24"/>
          <w:szCs w:val="21"/>
        </w:rPr>
      </w:pPr>
    </w:p>
    <w:p w14:paraId="6EAB42EA" w14:textId="77777777" w:rsidR="00B17F01" w:rsidRPr="009C0129" w:rsidRDefault="00B17F01">
      <w:pPr>
        <w:pStyle w:val="Akapitzlist"/>
        <w:numPr>
          <w:ilvl w:val="0"/>
          <w:numId w:val="103"/>
        </w:numPr>
        <w:rPr>
          <w:b/>
          <w:vanish/>
          <w:color w:val="000000" w:themeColor="text1"/>
          <w:sz w:val="24"/>
          <w:szCs w:val="21"/>
        </w:rPr>
      </w:pPr>
    </w:p>
    <w:p w14:paraId="3B32EF30" w14:textId="77777777" w:rsidR="00B17F01" w:rsidRPr="009C0129" w:rsidRDefault="002C3EC1">
      <w:pPr>
        <w:pStyle w:val="Standard"/>
        <w:numPr>
          <w:ilvl w:val="0"/>
          <w:numId w:val="103"/>
        </w:numPr>
        <w:spacing w:after="0" w:line="240" w:lineRule="auto"/>
        <w:rPr>
          <w:b/>
          <w:color w:val="000000" w:themeColor="text1"/>
          <w:szCs w:val="21"/>
        </w:rPr>
      </w:pPr>
      <w:r w:rsidRPr="009C0129">
        <w:rPr>
          <w:b/>
          <w:color w:val="000000" w:themeColor="text1"/>
          <w:szCs w:val="21"/>
        </w:rPr>
        <w:t>WARUNKI UDZIAŁU W POSTĘPOWANIU ORAZ OPIS SPOSOBU DOKONYWANIA OCENY SPEŁNIANIA TYCH WARUNKÓW</w:t>
      </w:r>
    </w:p>
    <w:p w14:paraId="2C0ED8BC" w14:textId="77777777" w:rsidR="00B17F01" w:rsidRPr="009C0129" w:rsidRDefault="00B17F01">
      <w:pPr>
        <w:pStyle w:val="Standard"/>
        <w:spacing w:line="240" w:lineRule="auto"/>
        <w:ind w:left="540"/>
        <w:rPr>
          <w:color w:val="000000" w:themeColor="text1"/>
        </w:rPr>
      </w:pPr>
    </w:p>
    <w:p w14:paraId="509D6509" w14:textId="77777777" w:rsidR="00B17F01" w:rsidRPr="009C0129" w:rsidRDefault="002C3EC1" w:rsidP="0055239C">
      <w:pPr>
        <w:pStyle w:val="Standard"/>
        <w:numPr>
          <w:ilvl w:val="0"/>
          <w:numId w:val="236"/>
        </w:numPr>
        <w:spacing w:after="0" w:line="240" w:lineRule="auto"/>
        <w:ind w:left="426" w:hanging="426"/>
        <w:jc w:val="both"/>
        <w:rPr>
          <w:color w:val="000000" w:themeColor="text1"/>
          <w:u w:val="single"/>
        </w:rPr>
      </w:pPr>
      <w:r w:rsidRPr="009C0129">
        <w:rPr>
          <w:color w:val="000000" w:themeColor="text1"/>
          <w:u w:val="single"/>
        </w:rPr>
        <w:t>O udzielenie zamówienia mogą ubiegać się Wykonawcy, którzy spełniają warunki, o których mowa  w art. 22 ust. 1 ustawy prawo zamówień publicznych tj.:</w:t>
      </w:r>
    </w:p>
    <w:p w14:paraId="4139E1B6" w14:textId="77777777" w:rsidR="00B17F01" w:rsidRPr="009C0129" w:rsidRDefault="00B17F01">
      <w:pPr>
        <w:pStyle w:val="Standard"/>
        <w:spacing w:after="0" w:line="240" w:lineRule="auto"/>
        <w:ind w:left="360"/>
        <w:jc w:val="both"/>
        <w:rPr>
          <w:color w:val="000000" w:themeColor="text1"/>
        </w:rPr>
      </w:pPr>
    </w:p>
    <w:p w14:paraId="6494DBFB" w14:textId="77777777" w:rsidR="00B17F01" w:rsidRPr="009C0129" w:rsidRDefault="002C3EC1" w:rsidP="0055239C">
      <w:pPr>
        <w:pStyle w:val="Akapitzlist"/>
        <w:numPr>
          <w:ilvl w:val="0"/>
          <w:numId w:val="237"/>
        </w:numPr>
        <w:rPr>
          <w:color w:val="000000" w:themeColor="text1"/>
          <w:sz w:val="22"/>
          <w:szCs w:val="22"/>
        </w:rPr>
      </w:pPr>
      <w:r w:rsidRPr="009C0129">
        <w:rPr>
          <w:color w:val="000000" w:themeColor="text1"/>
          <w:sz w:val="22"/>
          <w:szCs w:val="22"/>
        </w:rPr>
        <w:t>nie podlegają wykluczeniu;</w:t>
      </w:r>
    </w:p>
    <w:p w14:paraId="623618E8" w14:textId="77777777" w:rsidR="005F168C" w:rsidRPr="009C0129" w:rsidRDefault="005F168C" w:rsidP="0055239C">
      <w:pPr>
        <w:pStyle w:val="Akapitzlist"/>
        <w:numPr>
          <w:ilvl w:val="0"/>
          <w:numId w:val="238"/>
        </w:numPr>
        <w:rPr>
          <w:vanish/>
          <w:color w:val="000000" w:themeColor="text1"/>
          <w:sz w:val="22"/>
          <w:szCs w:val="22"/>
        </w:rPr>
      </w:pPr>
    </w:p>
    <w:p w14:paraId="3DC8165C" w14:textId="3D2F7F5E" w:rsidR="00B17F01" w:rsidRPr="009C0129" w:rsidRDefault="002C3EC1" w:rsidP="0055239C">
      <w:pPr>
        <w:pStyle w:val="Akapitzlist"/>
        <w:numPr>
          <w:ilvl w:val="0"/>
          <w:numId w:val="238"/>
        </w:numPr>
        <w:rPr>
          <w:color w:val="000000" w:themeColor="text1"/>
          <w:sz w:val="22"/>
          <w:szCs w:val="22"/>
        </w:rPr>
      </w:pPr>
      <w:r w:rsidRPr="009C0129">
        <w:rPr>
          <w:color w:val="000000" w:themeColor="text1"/>
          <w:sz w:val="22"/>
          <w:szCs w:val="22"/>
        </w:rPr>
        <w:t>spełniają warunki udziału w postępowaniu.</w:t>
      </w:r>
    </w:p>
    <w:p w14:paraId="400E89A9" w14:textId="77777777" w:rsidR="00B17F01" w:rsidRPr="009C0129" w:rsidRDefault="00B17F01">
      <w:pPr>
        <w:pStyle w:val="Standard"/>
        <w:tabs>
          <w:tab w:val="left" w:pos="4254"/>
        </w:tabs>
        <w:spacing w:after="0" w:line="240" w:lineRule="auto"/>
        <w:ind w:left="1418"/>
        <w:jc w:val="both"/>
        <w:rPr>
          <w:color w:val="000000" w:themeColor="text1"/>
        </w:rPr>
      </w:pPr>
    </w:p>
    <w:p w14:paraId="08C3E1C1" w14:textId="77777777" w:rsidR="00B17F01" w:rsidRPr="009C0129" w:rsidRDefault="00B17F01" w:rsidP="0055239C">
      <w:pPr>
        <w:pStyle w:val="Standard"/>
        <w:numPr>
          <w:ilvl w:val="0"/>
          <w:numId w:val="239"/>
        </w:numPr>
        <w:tabs>
          <w:tab w:val="left" w:pos="-3960"/>
        </w:tabs>
        <w:spacing w:after="0" w:line="240" w:lineRule="auto"/>
        <w:jc w:val="both"/>
        <w:rPr>
          <w:vanish/>
          <w:color w:val="000000" w:themeColor="text1"/>
          <w:u w:val="single"/>
        </w:rPr>
      </w:pPr>
    </w:p>
    <w:p w14:paraId="5DB855EB" w14:textId="77777777" w:rsidR="00B17F01" w:rsidRPr="009C0129" w:rsidRDefault="00B17F01" w:rsidP="0055239C">
      <w:pPr>
        <w:pStyle w:val="Akapitzlist"/>
        <w:numPr>
          <w:ilvl w:val="0"/>
          <w:numId w:val="240"/>
        </w:numPr>
        <w:tabs>
          <w:tab w:val="left" w:pos="1136"/>
        </w:tabs>
        <w:ind w:left="284" w:firstLine="0"/>
        <w:jc w:val="both"/>
        <w:rPr>
          <w:vanish/>
          <w:color w:val="000000" w:themeColor="text1"/>
          <w:sz w:val="24"/>
          <w:szCs w:val="24"/>
          <w:u w:val="single"/>
        </w:rPr>
      </w:pPr>
    </w:p>
    <w:p w14:paraId="03C50A0B" w14:textId="77777777" w:rsidR="00B17F01" w:rsidRPr="009C0129" w:rsidRDefault="002C3EC1" w:rsidP="003A1C06">
      <w:pPr>
        <w:pStyle w:val="Standard"/>
        <w:numPr>
          <w:ilvl w:val="0"/>
          <w:numId w:val="107"/>
        </w:numPr>
        <w:tabs>
          <w:tab w:val="left" w:pos="426"/>
        </w:tabs>
        <w:spacing w:after="0" w:line="240" w:lineRule="auto"/>
        <w:ind w:left="0" w:firstLine="0"/>
        <w:rPr>
          <w:color w:val="000000" w:themeColor="text1"/>
        </w:rPr>
      </w:pPr>
      <w:r w:rsidRPr="009C0129">
        <w:rPr>
          <w:color w:val="000000" w:themeColor="text1"/>
          <w:u w:val="single"/>
        </w:rPr>
        <w:t>Z postępowania o udzielenie zamówienia wyklucza się</w:t>
      </w:r>
      <w:r w:rsidRPr="009C0129">
        <w:rPr>
          <w:color w:val="000000" w:themeColor="text1"/>
        </w:rPr>
        <w:t>:</w:t>
      </w:r>
    </w:p>
    <w:p w14:paraId="391EEA2A" w14:textId="77777777" w:rsidR="00B17F01" w:rsidRPr="009C0129" w:rsidRDefault="00B17F01">
      <w:pPr>
        <w:pStyle w:val="Standard"/>
        <w:spacing w:after="0" w:line="240" w:lineRule="auto"/>
        <w:ind w:left="720"/>
        <w:rPr>
          <w:color w:val="000000" w:themeColor="text1"/>
        </w:rPr>
      </w:pPr>
    </w:p>
    <w:p w14:paraId="720A2080" w14:textId="77777777" w:rsidR="00B17F01" w:rsidRPr="009C0129" w:rsidRDefault="002C3EC1" w:rsidP="0055239C">
      <w:pPr>
        <w:pStyle w:val="Akapitzlist"/>
        <w:numPr>
          <w:ilvl w:val="0"/>
          <w:numId w:val="241"/>
        </w:numPr>
        <w:jc w:val="both"/>
        <w:rPr>
          <w:color w:val="000000" w:themeColor="text1"/>
          <w:sz w:val="22"/>
          <w:szCs w:val="22"/>
        </w:rPr>
      </w:pPr>
      <w:r w:rsidRPr="009C0129">
        <w:rPr>
          <w:color w:val="000000" w:themeColor="text1"/>
          <w:sz w:val="22"/>
          <w:szCs w:val="22"/>
        </w:rPr>
        <w:t>Wykonawcę, który nie wykazał spełniania warunków udziału w postępowaniu lub nie został zaproszony do negocjacji lub złożenia ofert wstępnych albo ofert, lub nie wykazał braku podstaw wykluczenia;</w:t>
      </w:r>
    </w:p>
    <w:p w14:paraId="6A6DEBB9" w14:textId="77777777" w:rsidR="003A1C06" w:rsidRPr="009C0129" w:rsidRDefault="003A1C06" w:rsidP="0055239C">
      <w:pPr>
        <w:pStyle w:val="Akapitzlist"/>
        <w:numPr>
          <w:ilvl w:val="0"/>
          <w:numId w:val="242"/>
        </w:numPr>
        <w:jc w:val="both"/>
        <w:rPr>
          <w:vanish/>
          <w:color w:val="000000" w:themeColor="text1"/>
          <w:sz w:val="22"/>
          <w:szCs w:val="22"/>
        </w:rPr>
      </w:pPr>
    </w:p>
    <w:p w14:paraId="098DC723" w14:textId="055008CA" w:rsidR="00B17F01" w:rsidRPr="009C0129" w:rsidRDefault="002C3EC1" w:rsidP="0055239C">
      <w:pPr>
        <w:pStyle w:val="Akapitzlist"/>
        <w:numPr>
          <w:ilvl w:val="0"/>
          <w:numId w:val="242"/>
        </w:numPr>
        <w:jc w:val="both"/>
        <w:rPr>
          <w:color w:val="000000" w:themeColor="text1"/>
          <w:sz w:val="22"/>
          <w:szCs w:val="22"/>
        </w:rPr>
      </w:pPr>
      <w:r w:rsidRPr="009C0129">
        <w:rPr>
          <w:color w:val="000000" w:themeColor="text1"/>
          <w:sz w:val="22"/>
          <w:szCs w:val="22"/>
        </w:rPr>
        <w:t>Wykonawcę będącego osobą fizyczną, którego prawomocnie skazano za przestępstwo:</w:t>
      </w:r>
    </w:p>
    <w:p w14:paraId="1F1D4E47" w14:textId="77777777" w:rsidR="00B17F01" w:rsidRPr="009C0129" w:rsidRDefault="002C3EC1" w:rsidP="0055239C">
      <w:pPr>
        <w:pStyle w:val="Akapitzlist"/>
        <w:numPr>
          <w:ilvl w:val="0"/>
          <w:numId w:val="243"/>
        </w:numPr>
        <w:jc w:val="both"/>
        <w:rPr>
          <w:color w:val="000000" w:themeColor="text1"/>
        </w:rPr>
      </w:pPr>
      <w:r w:rsidRPr="009C0129">
        <w:rPr>
          <w:color w:val="000000" w:themeColor="text1"/>
          <w:sz w:val="22"/>
          <w:szCs w:val="22"/>
        </w:rPr>
        <w:t xml:space="preserve">o którym mowa w </w:t>
      </w:r>
      <w:hyperlink w:anchor="/dokument/16798683" w:history="1">
        <w:r w:rsidRPr="009C0129">
          <w:rPr>
            <w:color w:val="000000" w:themeColor="text1"/>
            <w:sz w:val="22"/>
            <w:szCs w:val="22"/>
          </w:rPr>
          <w:t>art. 165a</w:t>
        </w:r>
      </w:hyperlink>
      <w:r w:rsidRPr="009C0129">
        <w:rPr>
          <w:color w:val="000000" w:themeColor="text1"/>
          <w:sz w:val="22"/>
          <w:szCs w:val="22"/>
        </w:rPr>
        <w:t xml:space="preserve">, </w:t>
      </w:r>
      <w:hyperlink w:anchor="/dokument/16798683" w:history="1">
        <w:r w:rsidRPr="009C0129">
          <w:rPr>
            <w:color w:val="000000" w:themeColor="text1"/>
            <w:sz w:val="22"/>
            <w:szCs w:val="22"/>
          </w:rPr>
          <w:t>art. 181-188</w:t>
        </w:r>
      </w:hyperlink>
      <w:r w:rsidRPr="009C0129">
        <w:rPr>
          <w:color w:val="000000" w:themeColor="text1"/>
          <w:sz w:val="22"/>
          <w:szCs w:val="22"/>
        </w:rPr>
        <w:t xml:space="preserve">, </w:t>
      </w:r>
      <w:hyperlink w:anchor="/dokument/16798683" w:history="1">
        <w:r w:rsidRPr="009C0129">
          <w:rPr>
            <w:color w:val="000000" w:themeColor="text1"/>
            <w:sz w:val="22"/>
            <w:szCs w:val="22"/>
          </w:rPr>
          <w:t>art. 189a</w:t>
        </w:r>
      </w:hyperlink>
      <w:r w:rsidRPr="009C0129">
        <w:rPr>
          <w:color w:val="000000" w:themeColor="text1"/>
          <w:sz w:val="22"/>
          <w:szCs w:val="22"/>
        </w:rPr>
        <w:t xml:space="preserve">, </w:t>
      </w:r>
      <w:hyperlink w:anchor="/dokument/16798683" w:history="1">
        <w:r w:rsidRPr="009C0129">
          <w:rPr>
            <w:color w:val="000000" w:themeColor="text1"/>
            <w:sz w:val="22"/>
            <w:szCs w:val="22"/>
          </w:rPr>
          <w:t>art. 218-221</w:t>
        </w:r>
      </w:hyperlink>
      <w:r w:rsidRPr="009C0129">
        <w:rPr>
          <w:color w:val="000000" w:themeColor="text1"/>
          <w:sz w:val="22"/>
          <w:szCs w:val="22"/>
        </w:rPr>
        <w:t xml:space="preserve">, </w:t>
      </w:r>
      <w:hyperlink w:anchor="/dokument/16798683" w:history="1">
        <w:r w:rsidRPr="009C0129">
          <w:rPr>
            <w:color w:val="000000" w:themeColor="text1"/>
            <w:sz w:val="22"/>
            <w:szCs w:val="22"/>
          </w:rPr>
          <w:t>art. 228-230a</w:t>
        </w:r>
      </w:hyperlink>
      <w:r w:rsidRPr="009C0129">
        <w:rPr>
          <w:color w:val="000000" w:themeColor="text1"/>
          <w:sz w:val="22"/>
          <w:szCs w:val="22"/>
        </w:rPr>
        <w:t xml:space="preserve">, </w:t>
      </w:r>
      <w:hyperlink w:anchor="/dokument/16798683" w:history="1">
        <w:r w:rsidRPr="009C0129">
          <w:rPr>
            <w:color w:val="000000" w:themeColor="text1"/>
            <w:sz w:val="22"/>
            <w:szCs w:val="22"/>
          </w:rPr>
          <w:t>art. 250a</w:t>
        </w:r>
      </w:hyperlink>
      <w:r w:rsidRPr="009C0129">
        <w:rPr>
          <w:color w:val="000000" w:themeColor="text1"/>
          <w:sz w:val="22"/>
          <w:szCs w:val="22"/>
        </w:rPr>
        <w:t xml:space="preserve">, </w:t>
      </w:r>
      <w:hyperlink w:anchor="/dokument/16798683" w:history="1">
        <w:r w:rsidRPr="009C0129">
          <w:rPr>
            <w:color w:val="000000" w:themeColor="text1"/>
          </w:rPr>
          <w:t xml:space="preserve">art. </w:t>
        </w:r>
      </w:hyperlink>
      <w:hyperlink w:anchor="/dokument/16798683" w:history="1">
        <w:r w:rsidRPr="009C0129">
          <w:rPr>
            <w:color w:val="000000" w:themeColor="text1"/>
          </w:rPr>
          <w:t>258</w:t>
        </w:r>
      </w:hyperlink>
      <w:r w:rsidRPr="009C0129">
        <w:rPr>
          <w:color w:val="000000" w:themeColor="text1"/>
          <w:sz w:val="22"/>
          <w:szCs w:val="22"/>
        </w:rPr>
        <w:t xml:space="preserve"> lub </w:t>
      </w:r>
      <w:hyperlink w:anchor="/dokument/16798683" w:history="1">
        <w:r w:rsidRPr="009C0129">
          <w:rPr>
            <w:color w:val="000000" w:themeColor="text1"/>
            <w:sz w:val="22"/>
            <w:szCs w:val="22"/>
          </w:rPr>
          <w:t>art. 270-309</w:t>
        </w:r>
      </w:hyperlink>
      <w:r w:rsidRPr="009C0129">
        <w:rPr>
          <w:color w:val="000000" w:themeColor="text1"/>
          <w:sz w:val="22"/>
          <w:szCs w:val="22"/>
        </w:rPr>
        <w:t xml:space="preserve"> ustawy z dnia 6 czerwca 1997 r. - Kodeks karny (Dz. U. poz. 553, z </w:t>
      </w:r>
      <w:proofErr w:type="spellStart"/>
      <w:r w:rsidRPr="009C0129">
        <w:rPr>
          <w:color w:val="000000" w:themeColor="text1"/>
          <w:sz w:val="22"/>
          <w:szCs w:val="22"/>
        </w:rPr>
        <w:t>późn</w:t>
      </w:r>
      <w:proofErr w:type="spellEnd"/>
      <w:r w:rsidRPr="009C0129">
        <w:rPr>
          <w:color w:val="000000" w:themeColor="text1"/>
          <w:sz w:val="22"/>
          <w:szCs w:val="22"/>
        </w:rPr>
        <w:t xml:space="preserve">. zm.) lub </w:t>
      </w:r>
      <w:hyperlink w:anchor="/dokument/17631344" w:history="1">
        <w:r w:rsidRPr="009C0129">
          <w:rPr>
            <w:color w:val="000000" w:themeColor="text1"/>
            <w:sz w:val="22"/>
            <w:szCs w:val="22"/>
          </w:rPr>
          <w:t>art. 46</w:t>
        </w:r>
      </w:hyperlink>
      <w:r w:rsidRPr="009C0129">
        <w:rPr>
          <w:color w:val="000000" w:themeColor="text1"/>
          <w:sz w:val="22"/>
          <w:szCs w:val="22"/>
        </w:rPr>
        <w:t xml:space="preserve"> lub </w:t>
      </w:r>
      <w:hyperlink w:anchor="/dokument/17631344" w:history="1">
        <w:r w:rsidRPr="009C0129">
          <w:rPr>
            <w:color w:val="000000" w:themeColor="text1"/>
            <w:sz w:val="22"/>
            <w:szCs w:val="22"/>
          </w:rPr>
          <w:t>art. 48</w:t>
        </w:r>
      </w:hyperlink>
      <w:r w:rsidRPr="009C0129">
        <w:rPr>
          <w:color w:val="000000" w:themeColor="text1"/>
          <w:sz w:val="22"/>
          <w:szCs w:val="22"/>
        </w:rPr>
        <w:t xml:space="preserve"> ustawy z dnia 25 czerwca 2010 r. o sporcie (Dz. U. z 2016 r. poz. 176);</w:t>
      </w:r>
    </w:p>
    <w:p w14:paraId="241B62D0" w14:textId="77777777" w:rsidR="003A1C06" w:rsidRPr="009C0129" w:rsidRDefault="003A1C06" w:rsidP="0055239C">
      <w:pPr>
        <w:pStyle w:val="Akapitzlist"/>
        <w:numPr>
          <w:ilvl w:val="0"/>
          <w:numId w:val="244"/>
        </w:numPr>
        <w:jc w:val="both"/>
        <w:rPr>
          <w:vanish/>
          <w:color w:val="000000" w:themeColor="text1"/>
          <w:sz w:val="22"/>
          <w:szCs w:val="22"/>
        </w:rPr>
      </w:pPr>
    </w:p>
    <w:p w14:paraId="4250B4FD" w14:textId="458BED4C" w:rsidR="00B17F01" w:rsidRPr="009C0129" w:rsidRDefault="002C3EC1" w:rsidP="0055239C">
      <w:pPr>
        <w:pStyle w:val="Akapitzlist"/>
        <w:numPr>
          <w:ilvl w:val="0"/>
          <w:numId w:val="244"/>
        </w:numPr>
        <w:jc w:val="both"/>
        <w:rPr>
          <w:color w:val="000000" w:themeColor="text1"/>
        </w:rPr>
      </w:pPr>
      <w:r w:rsidRPr="009C0129">
        <w:rPr>
          <w:color w:val="000000" w:themeColor="text1"/>
          <w:sz w:val="22"/>
          <w:szCs w:val="22"/>
        </w:rPr>
        <w:t xml:space="preserve">charakterze terrorystycznym, o którym mowa w </w:t>
      </w:r>
      <w:hyperlink w:anchor="/dokument/16798683" w:history="1">
        <w:r w:rsidRPr="009C0129">
          <w:rPr>
            <w:color w:val="000000" w:themeColor="text1"/>
            <w:sz w:val="22"/>
            <w:szCs w:val="22"/>
          </w:rPr>
          <w:t>art. 115 § 20</w:t>
        </w:r>
      </w:hyperlink>
      <w:r w:rsidRPr="009C0129">
        <w:rPr>
          <w:color w:val="000000" w:themeColor="text1"/>
          <w:sz w:val="22"/>
          <w:szCs w:val="22"/>
        </w:rPr>
        <w:t xml:space="preserve"> ustawy z dnia 6 czerwca 1997r. - Kodeks karny;</w:t>
      </w:r>
    </w:p>
    <w:p w14:paraId="2D3C146B" w14:textId="77777777" w:rsidR="00B17F01" w:rsidRPr="009C0129" w:rsidRDefault="002C3EC1">
      <w:pPr>
        <w:pStyle w:val="Akapitzlist"/>
        <w:numPr>
          <w:ilvl w:val="0"/>
          <w:numId w:val="41"/>
        </w:numPr>
        <w:jc w:val="both"/>
        <w:rPr>
          <w:color w:val="000000" w:themeColor="text1"/>
          <w:sz w:val="22"/>
          <w:szCs w:val="22"/>
        </w:rPr>
      </w:pPr>
      <w:r w:rsidRPr="009C0129">
        <w:rPr>
          <w:color w:val="000000" w:themeColor="text1"/>
          <w:sz w:val="22"/>
          <w:szCs w:val="22"/>
        </w:rPr>
        <w:t>skarbowe;</w:t>
      </w:r>
      <w:r w:rsidRPr="009C0129">
        <w:rPr>
          <w:color w:val="000000" w:themeColor="text1"/>
          <w:sz w:val="22"/>
          <w:szCs w:val="22"/>
        </w:rPr>
        <w:tab/>
      </w:r>
    </w:p>
    <w:p w14:paraId="74E823C9" w14:textId="77777777" w:rsidR="00B17F01" w:rsidRPr="009C0129" w:rsidRDefault="002C3EC1">
      <w:pPr>
        <w:pStyle w:val="Akapitzlist"/>
        <w:numPr>
          <w:ilvl w:val="0"/>
          <w:numId w:val="41"/>
        </w:numPr>
        <w:jc w:val="both"/>
        <w:rPr>
          <w:color w:val="000000" w:themeColor="text1"/>
        </w:rPr>
      </w:pPr>
      <w:r w:rsidRPr="009C0129">
        <w:rPr>
          <w:color w:val="000000" w:themeColor="text1"/>
          <w:sz w:val="22"/>
          <w:szCs w:val="22"/>
        </w:rPr>
        <w:t xml:space="preserve">o którym mowa w </w:t>
      </w:r>
      <w:hyperlink w:anchor="/dokument/17896506" w:history="1">
        <w:r w:rsidRPr="009C0129">
          <w:rPr>
            <w:color w:val="000000" w:themeColor="text1"/>
            <w:sz w:val="22"/>
            <w:szCs w:val="22"/>
          </w:rPr>
          <w:t>art. 9</w:t>
        </w:r>
      </w:hyperlink>
      <w:r w:rsidRPr="009C0129">
        <w:rPr>
          <w:color w:val="000000" w:themeColor="text1"/>
          <w:sz w:val="22"/>
          <w:szCs w:val="22"/>
        </w:rPr>
        <w:t xml:space="preserve"> lub </w:t>
      </w:r>
      <w:hyperlink w:anchor="/dokument/17896506" w:history="1">
        <w:r w:rsidRPr="009C0129">
          <w:rPr>
            <w:color w:val="000000" w:themeColor="text1"/>
            <w:sz w:val="22"/>
            <w:szCs w:val="22"/>
          </w:rPr>
          <w:t>art. 10</w:t>
        </w:r>
      </w:hyperlink>
      <w:r w:rsidRPr="009C0129">
        <w:rPr>
          <w:color w:val="000000" w:themeColor="text1"/>
          <w:sz w:val="22"/>
          <w:szCs w:val="22"/>
        </w:rPr>
        <w:t xml:space="preserve"> ustawy z dnia 15 czerwca 2012 r. o skutkach powierzania wykonywania pracy cudzoziemcom przebywającym wbrew przepisom na terytorium Rzeczypospolitej Polskiej (Dz. U. poz. 769).</w:t>
      </w:r>
    </w:p>
    <w:p w14:paraId="08B1CAD6" w14:textId="77777777" w:rsidR="00B17F01" w:rsidRPr="009C0129" w:rsidRDefault="00B17F01" w:rsidP="0055239C">
      <w:pPr>
        <w:pStyle w:val="Akapitzlist"/>
        <w:numPr>
          <w:ilvl w:val="0"/>
          <w:numId w:val="245"/>
        </w:numPr>
        <w:jc w:val="both"/>
        <w:rPr>
          <w:vanish/>
          <w:color w:val="000000" w:themeColor="text1"/>
          <w:sz w:val="22"/>
          <w:szCs w:val="22"/>
        </w:rPr>
      </w:pPr>
    </w:p>
    <w:p w14:paraId="6C58D51D" w14:textId="77777777" w:rsidR="00B17F01" w:rsidRPr="009C0129" w:rsidRDefault="002C3EC1">
      <w:pPr>
        <w:pStyle w:val="Akapitzlist"/>
        <w:numPr>
          <w:ilvl w:val="0"/>
          <w:numId w:val="40"/>
        </w:numPr>
        <w:jc w:val="both"/>
        <w:rPr>
          <w:color w:val="000000" w:themeColor="text1"/>
          <w:sz w:val="22"/>
          <w:szCs w:val="22"/>
        </w:rPr>
      </w:pPr>
      <w:r w:rsidRPr="009C0129">
        <w:rPr>
          <w:color w:val="000000" w:themeColor="text1"/>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26F4BDC9" w14:textId="77777777" w:rsidR="00B17F01" w:rsidRPr="009C0129" w:rsidRDefault="002C3EC1">
      <w:pPr>
        <w:pStyle w:val="Akapitzlist"/>
        <w:numPr>
          <w:ilvl w:val="0"/>
          <w:numId w:val="40"/>
        </w:numPr>
        <w:jc w:val="both"/>
        <w:rPr>
          <w:color w:val="000000" w:themeColor="text1"/>
          <w:sz w:val="22"/>
          <w:szCs w:val="22"/>
        </w:rPr>
      </w:pPr>
      <w:r w:rsidRPr="009C0129">
        <w:rPr>
          <w:color w:val="000000" w:themeColor="text1"/>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621926D" w14:textId="77777777" w:rsidR="00B17F01" w:rsidRPr="009C0129" w:rsidRDefault="002C3EC1">
      <w:pPr>
        <w:pStyle w:val="Akapitzlist"/>
        <w:numPr>
          <w:ilvl w:val="0"/>
          <w:numId w:val="40"/>
        </w:numPr>
        <w:jc w:val="both"/>
        <w:rPr>
          <w:color w:val="000000" w:themeColor="text1"/>
        </w:rPr>
      </w:pPr>
      <w:r w:rsidRPr="009C0129">
        <w:rPr>
          <w:color w:val="000000" w:themeColor="text1"/>
          <w:sz w:val="22"/>
          <w:szCs w:val="22"/>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20FB213D" w14:textId="77777777" w:rsidR="00B17F01" w:rsidRPr="009C0129" w:rsidRDefault="002C3EC1">
      <w:pPr>
        <w:pStyle w:val="Akapitzlist"/>
        <w:numPr>
          <w:ilvl w:val="0"/>
          <w:numId w:val="40"/>
        </w:numPr>
        <w:jc w:val="both"/>
        <w:rPr>
          <w:color w:val="000000" w:themeColor="text1"/>
          <w:sz w:val="22"/>
          <w:szCs w:val="22"/>
        </w:rPr>
      </w:pPr>
      <w:r w:rsidRPr="009C0129">
        <w:rPr>
          <w:color w:val="000000" w:themeColor="text1"/>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5D36D921" w14:textId="77777777" w:rsidR="00B17F01" w:rsidRPr="009C0129" w:rsidRDefault="002C3EC1">
      <w:pPr>
        <w:pStyle w:val="Akapitzlist"/>
        <w:numPr>
          <w:ilvl w:val="0"/>
          <w:numId w:val="40"/>
        </w:numPr>
        <w:jc w:val="both"/>
        <w:rPr>
          <w:color w:val="000000" w:themeColor="text1"/>
          <w:sz w:val="22"/>
          <w:szCs w:val="22"/>
        </w:rPr>
      </w:pPr>
      <w:r w:rsidRPr="009C0129">
        <w:rPr>
          <w:color w:val="000000" w:themeColor="text1"/>
          <w:sz w:val="22"/>
          <w:szCs w:val="22"/>
        </w:rPr>
        <w:lastRenderedPageBreak/>
        <w:t>Wykonawcę, który bezprawnie wpływał lub próbował wpłynąć na czynności Zamawiającego lub pozyskać informacje poufne, mogące dać mu przewagę w postępowaniu o udzielenie zamówienia;</w:t>
      </w:r>
    </w:p>
    <w:p w14:paraId="1C34BB21" w14:textId="77777777" w:rsidR="00B17F01" w:rsidRPr="009C0129" w:rsidRDefault="002C3EC1">
      <w:pPr>
        <w:pStyle w:val="Akapitzlist"/>
        <w:numPr>
          <w:ilvl w:val="0"/>
          <w:numId w:val="40"/>
        </w:numPr>
        <w:jc w:val="both"/>
        <w:rPr>
          <w:color w:val="000000" w:themeColor="text1"/>
          <w:sz w:val="22"/>
          <w:szCs w:val="22"/>
        </w:rPr>
      </w:pPr>
      <w:r w:rsidRPr="009C0129">
        <w:rPr>
          <w:color w:val="000000" w:themeColor="text1"/>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2DFBA94C" w14:textId="77777777" w:rsidR="00B17F01" w:rsidRPr="009C0129" w:rsidRDefault="002C3EC1">
      <w:pPr>
        <w:pStyle w:val="Akapitzlist"/>
        <w:numPr>
          <w:ilvl w:val="0"/>
          <w:numId w:val="40"/>
        </w:numPr>
        <w:jc w:val="both"/>
        <w:rPr>
          <w:color w:val="000000" w:themeColor="text1"/>
          <w:sz w:val="22"/>
          <w:szCs w:val="22"/>
        </w:rPr>
      </w:pPr>
      <w:r w:rsidRPr="009C0129">
        <w:rPr>
          <w:color w:val="000000" w:themeColor="text1"/>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2A9A86F4" w14:textId="77777777" w:rsidR="00B17F01" w:rsidRPr="009C0129" w:rsidRDefault="002C3EC1">
      <w:pPr>
        <w:pStyle w:val="Akapitzlist"/>
        <w:numPr>
          <w:ilvl w:val="0"/>
          <w:numId w:val="40"/>
        </w:numPr>
        <w:jc w:val="both"/>
        <w:rPr>
          <w:color w:val="000000" w:themeColor="text1"/>
        </w:rPr>
      </w:pPr>
      <w:r w:rsidRPr="009C0129">
        <w:rPr>
          <w:color w:val="000000" w:themeColor="text1"/>
          <w:sz w:val="22"/>
          <w:szCs w:val="22"/>
        </w:rPr>
        <w:t xml:space="preserve">Wykonawcę będącego podmiotem zbiorowym, wobec którego sąd orzekł zakaz ubiegania się o zamówienia publiczne na podstawie </w:t>
      </w:r>
      <w:hyperlink w:anchor="/dokument/16991855" w:history="1">
        <w:r w:rsidRPr="009C0129">
          <w:rPr>
            <w:color w:val="000000" w:themeColor="text1"/>
            <w:sz w:val="22"/>
            <w:szCs w:val="22"/>
          </w:rPr>
          <w:t>ustawy</w:t>
        </w:r>
      </w:hyperlink>
      <w:r w:rsidRPr="009C0129">
        <w:rPr>
          <w:color w:val="000000" w:themeColor="text1"/>
          <w:sz w:val="22"/>
          <w:szCs w:val="22"/>
        </w:rPr>
        <w:t xml:space="preserve"> z dnia 28 października 2002 r. o odpowiedzialności podmiotów zbiorowych za czyny zabronione pod groźbą kary (Dz. U. z 2015 r. poz. 1212, 1844 i 1855 oraz z 2016 r. poz. 437 i 544);</w:t>
      </w:r>
    </w:p>
    <w:p w14:paraId="0537F6EA" w14:textId="77777777" w:rsidR="00B17F01" w:rsidRPr="009C0129" w:rsidRDefault="002C3EC1">
      <w:pPr>
        <w:pStyle w:val="Akapitzlist"/>
        <w:numPr>
          <w:ilvl w:val="0"/>
          <w:numId w:val="40"/>
        </w:numPr>
        <w:jc w:val="both"/>
        <w:rPr>
          <w:color w:val="000000" w:themeColor="text1"/>
          <w:sz w:val="22"/>
          <w:szCs w:val="22"/>
        </w:rPr>
      </w:pPr>
      <w:r w:rsidRPr="009C0129">
        <w:rPr>
          <w:color w:val="000000" w:themeColor="text1"/>
          <w:sz w:val="22"/>
          <w:szCs w:val="22"/>
        </w:rPr>
        <w:t>Wykonawcę, wobec którego orzeczono tytułem środka zapobiegawczego zakaz ubiegania się    o zamówienia publiczne;</w:t>
      </w:r>
    </w:p>
    <w:p w14:paraId="4F08324B" w14:textId="77777777" w:rsidR="00B17F01" w:rsidRPr="009C0129" w:rsidRDefault="002C3EC1">
      <w:pPr>
        <w:pStyle w:val="Akapitzlist"/>
        <w:numPr>
          <w:ilvl w:val="0"/>
          <w:numId w:val="40"/>
        </w:numPr>
        <w:jc w:val="both"/>
        <w:rPr>
          <w:color w:val="000000" w:themeColor="text1"/>
        </w:rPr>
      </w:pPr>
      <w:r w:rsidRPr="009C0129">
        <w:rPr>
          <w:color w:val="000000" w:themeColor="text1"/>
          <w:sz w:val="22"/>
          <w:szCs w:val="22"/>
        </w:rPr>
        <w:t xml:space="preserve">Wykonawców, którzy należąc do tej samej grupy kapitałowej, w rozumieniu </w:t>
      </w:r>
      <w:hyperlink w:anchor="/dokument/17337528" w:history="1">
        <w:r w:rsidRPr="009C0129">
          <w:rPr>
            <w:color w:val="000000" w:themeColor="text1"/>
            <w:sz w:val="22"/>
            <w:szCs w:val="22"/>
          </w:rPr>
          <w:t>ustawy</w:t>
        </w:r>
      </w:hyperlink>
      <w:r w:rsidRPr="009C0129">
        <w:rPr>
          <w:color w:val="000000" w:themeColor="text1"/>
          <w:sz w:val="22"/>
          <w:szCs w:val="22"/>
        </w:rPr>
        <w:t xml:space="preserve">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087E456F" w14:textId="77777777" w:rsidR="00B17F01" w:rsidRPr="009C0129" w:rsidRDefault="00B17F01">
      <w:pPr>
        <w:pStyle w:val="Akapitzlist"/>
        <w:ind w:left="426"/>
        <w:jc w:val="both"/>
        <w:rPr>
          <w:color w:val="000000" w:themeColor="text1"/>
          <w:sz w:val="22"/>
          <w:szCs w:val="22"/>
        </w:rPr>
      </w:pPr>
    </w:p>
    <w:p w14:paraId="6F3A7329" w14:textId="77777777" w:rsidR="00B17F01" w:rsidRPr="009C0129" w:rsidRDefault="002C3EC1" w:rsidP="0055239C">
      <w:pPr>
        <w:pStyle w:val="Akapitzlist"/>
        <w:numPr>
          <w:ilvl w:val="0"/>
          <w:numId w:val="246"/>
        </w:numPr>
        <w:ind w:left="284" w:hanging="283"/>
        <w:jc w:val="both"/>
        <w:rPr>
          <w:color w:val="000000" w:themeColor="text1"/>
          <w:sz w:val="22"/>
          <w:szCs w:val="22"/>
        </w:rPr>
      </w:pPr>
      <w:r w:rsidRPr="009C0129">
        <w:rPr>
          <w:color w:val="000000" w:themeColor="text1"/>
          <w:sz w:val="22"/>
          <w:szCs w:val="22"/>
        </w:rPr>
        <w:t>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060E2CF" w14:textId="77777777" w:rsidR="00B17F01" w:rsidRPr="009C0129" w:rsidRDefault="002C3EC1" w:rsidP="003A1C06">
      <w:pPr>
        <w:pStyle w:val="Akapitzlist"/>
        <w:numPr>
          <w:ilvl w:val="0"/>
          <w:numId w:val="175"/>
        </w:numPr>
        <w:ind w:left="284" w:hanging="284"/>
        <w:jc w:val="both"/>
        <w:rPr>
          <w:color w:val="000000" w:themeColor="text1"/>
        </w:rPr>
      </w:pPr>
      <w:r w:rsidRPr="009C0129">
        <w:rPr>
          <w:color w:val="000000" w:themeColor="text1"/>
        </w:rPr>
        <w:t>Wykonawca nie podlega wykluczeniu jeżeli Zamawiający, uwzględniając wagę i szczególne okoliczności czynu Wykonawcy, uzna za wystarczające dowody przedstawione w ust. 3.</w:t>
      </w:r>
    </w:p>
    <w:p w14:paraId="19CAF6EF" w14:textId="77777777" w:rsidR="00B17F01" w:rsidRPr="009C0129" w:rsidRDefault="00B17F01" w:rsidP="00BC276E">
      <w:pPr>
        <w:jc w:val="both"/>
        <w:rPr>
          <w:rFonts w:ascii="Times New Roman" w:hAnsi="Times New Roman"/>
          <w:color w:val="000000" w:themeColor="text1"/>
        </w:rPr>
      </w:pPr>
    </w:p>
    <w:p w14:paraId="1A6FF0D7" w14:textId="77777777" w:rsidR="00B17F01" w:rsidRPr="009C0129" w:rsidRDefault="00B17F01" w:rsidP="0055239C">
      <w:pPr>
        <w:pStyle w:val="Akapitzlist"/>
        <w:numPr>
          <w:ilvl w:val="0"/>
          <w:numId w:val="247"/>
        </w:numPr>
        <w:jc w:val="both"/>
        <w:rPr>
          <w:vanish/>
          <w:color w:val="000000" w:themeColor="text1"/>
          <w:sz w:val="22"/>
          <w:szCs w:val="22"/>
        </w:rPr>
      </w:pPr>
    </w:p>
    <w:p w14:paraId="53771C8E" w14:textId="77777777" w:rsidR="00B17F01" w:rsidRPr="009C0129" w:rsidRDefault="00B17F01">
      <w:pPr>
        <w:pStyle w:val="Akapitzlist"/>
        <w:numPr>
          <w:ilvl w:val="0"/>
          <w:numId w:val="111"/>
        </w:numPr>
        <w:jc w:val="both"/>
        <w:rPr>
          <w:vanish/>
          <w:color w:val="000000" w:themeColor="text1"/>
          <w:sz w:val="22"/>
          <w:szCs w:val="22"/>
        </w:rPr>
      </w:pPr>
    </w:p>
    <w:p w14:paraId="1B8F531F" w14:textId="77777777" w:rsidR="00B17F01" w:rsidRPr="009C0129" w:rsidRDefault="00B17F01">
      <w:pPr>
        <w:pStyle w:val="Akapitzlist"/>
        <w:numPr>
          <w:ilvl w:val="0"/>
          <w:numId w:val="111"/>
        </w:numPr>
        <w:jc w:val="both"/>
        <w:rPr>
          <w:vanish/>
          <w:color w:val="000000" w:themeColor="text1"/>
          <w:sz w:val="22"/>
          <w:szCs w:val="22"/>
        </w:rPr>
      </w:pPr>
    </w:p>
    <w:p w14:paraId="64749670" w14:textId="77777777" w:rsidR="00B17F01" w:rsidRPr="009C0129" w:rsidRDefault="00B17F01">
      <w:pPr>
        <w:pStyle w:val="Akapitzlist"/>
        <w:numPr>
          <w:ilvl w:val="0"/>
          <w:numId w:val="111"/>
        </w:numPr>
        <w:jc w:val="both"/>
        <w:rPr>
          <w:vanish/>
          <w:color w:val="000000" w:themeColor="text1"/>
          <w:sz w:val="22"/>
          <w:szCs w:val="22"/>
        </w:rPr>
      </w:pPr>
    </w:p>
    <w:p w14:paraId="67BC4025" w14:textId="77777777" w:rsidR="00B17F01" w:rsidRPr="009C0129" w:rsidRDefault="002C3EC1" w:rsidP="003A1C06">
      <w:pPr>
        <w:pStyle w:val="Akapitzlist"/>
        <w:numPr>
          <w:ilvl w:val="0"/>
          <w:numId w:val="111"/>
        </w:numPr>
        <w:ind w:left="284" w:hanging="284"/>
        <w:jc w:val="both"/>
        <w:rPr>
          <w:color w:val="000000" w:themeColor="text1"/>
          <w:sz w:val="22"/>
          <w:szCs w:val="22"/>
        </w:rPr>
      </w:pPr>
      <w:r w:rsidRPr="009C0129">
        <w:rPr>
          <w:color w:val="000000" w:themeColor="text1"/>
          <w:sz w:val="22"/>
          <w:szCs w:val="22"/>
        </w:rPr>
        <w:t xml:space="preserve"> Warunki udziału w postępowaniu mogą dotyczyć:</w:t>
      </w:r>
    </w:p>
    <w:p w14:paraId="3BF5B624" w14:textId="77777777" w:rsidR="00B17F01" w:rsidRPr="009C0129" w:rsidRDefault="002C3EC1" w:rsidP="0055239C">
      <w:pPr>
        <w:pStyle w:val="Standard"/>
        <w:numPr>
          <w:ilvl w:val="0"/>
          <w:numId w:val="248"/>
        </w:numPr>
        <w:spacing w:after="0" w:line="240" w:lineRule="auto"/>
        <w:jc w:val="both"/>
        <w:rPr>
          <w:b/>
          <w:color w:val="000000" w:themeColor="text1"/>
        </w:rPr>
      </w:pPr>
      <w:r w:rsidRPr="009C0129">
        <w:rPr>
          <w:b/>
          <w:color w:val="000000" w:themeColor="text1"/>
        </w:rPr>
        <w:t>Kompetencji lub uprawnień do prowadzenia określonej działalności zawodowej, o ile wynika to z odrębnych przepisów.</w:t>
      </w:r>
    </w:p>
    <w:p w14:paraId="5C594FBA" w14:textId="77777777" w:rsidR="00B17F01" w:rsidRPr="009C0129" w:rsidRDefault="002C3EC1">
      <w:pPr>
        <w:pStyle w:val="Standard"/>
        <w:shd w:val="clear" w:color="auto" w:fill="FFFFFF"/>
        <w:spacing w:after="0" w:line="240" w:lineRule="auto"/>
        <w:ind w:left="426"/>
        <w:jc w:val="both"/>
        <w:rPr>
          <w:color w:val="000000" w:themeColor="text1"/>
          <w:sz w:val="22"/>
          <w:szCs w:val="22"/>
        </w:rPr>
      </w:pPr>
      <w:r w:rsidRPr="009C0129">
        <w:rPr>
          <w:color w:val="000000" w:themeColor="text1"/>
          <w:sz w:val="22"/>
          <w:szCs w:val="22"/>
        </w:rPr>
        <w:t xml:space="preserve">       Zamawiający nie stawia szczegółowego warunku w tym zakresie.</w:t>
      </w:r>
    </w:p>
    <w:p w14:paraId="2BA76711" w14:textId="77777777" w:rsidR="003A1C06" w:rsidRPr="009C0129" w:rsidRDefault="003A1C06" w:rsidP="0055239C">
      <w:pPr>
        <w:pStyle w:val="Akapitzlist"/>
        <w:numPr>
          <w:ilvl w:val="0"/>
          <w:numId w:val="249"/>
        </w:numPr>
        <w:jc w:val="both"/>
        <w:rPr>
          <w:b/>
          <w:vanish/>
          <w:color w:val="000000" w:themeColor="text1"/>
          <w:sz w:val="24"/>
          <w:szCs w:val="24"/>
        </w:rPr>
      </w:pPr>
    </w:p>
    <w:p w14:paraId="69548BCD" w14:textId="74ACFE5F" w:rsidR="00B17F01" w:rsidRPr="009C0129" w:rsidRDefault="002C3EC1" w:rsidP="0055239C">
      <w:pPr>
        <w:pStyle w:val="Standard"/>
        <w:numPr>
          <w:ilvl w:val="0"/>
          <w:numId w:val="249"/>
        </w:numPr>
        <w:spacing w:after="0" w:line="240" w:lineRule="auto"/>
        <w:jc w:val="both"/>
        <w:rPr>
          <w:b/>
          <w:color w:val="000000" w:themeColor="text1"/>
        </w:rPr>
      </w:pPr>
      <w:r w:rsidRPr="009C0129">
        <w:rPr>
          <w:b/>
          <w:color w:val="000000" w:themeColor="text1"/>
        </w:rPr>
        <w:t xml:space="preserve">Sytuacji ekonomicznej lub finansowej  </w:t>
      </w:r>
    </w:p>
    <w:p w14:paraId="6B8433A0" w14:textId="77777777" w:rsidR="00B17F01" w:rsidRPr="009C0129" w:rsidRDefault="002C3EC1">
      <w:pPr>
        <w:pStyle w:val="Standard"/>
        <w:spacing w:after="0"/>
        <w:jc w:val="both"/>
        <w:rPr>
          <w:color w:val="000000" w:themeColor="text1"/>
        </w:rPr>
      </w:pPr>
      <w:r w:rsidRPr="009C0129">
        <w:rPr>
          <w:color w:val="000000" w:themeColor="text1"/>
        </w:rPr>
        <w:t xml:space="preserve">              Zamawiający nie stawia warunku w tym zakresie.</w:t>
      </w:r>
    </w:p>
    <w:p w14:paraId="49BD8081" w14:textId="77777777" w:rsidR="00B17F01" w:rsidRPr="009C0129" w:rsidRDefault="002C3EC1">
      <w:pPr>
        <w:pStyle w:val="Standard"/>
        <w:numPr>
          <w:ilvl w:val="0"/>
          <w:numId w:val="42"/>
        </w:numPr>
        <w:spacing w:after="0" w:line="240" w:lineRule="auto"/>
        <w:jc w:val="both"/>
        <w:rPr>
          <w:b/>
          <w:color w:val="000000" w:themeColor="text1"/>
        </w:rPr>
      </w:pPr>
      <w:r w:rsidRPr="009C0129">
        <w:rPr>
          <w:b/>
          <w:color w:val="000000" w:themeColor="text1"/>
        </w:rPr>
        <w:t>Zdolności technicznej lub zawodowej</w:t>
      </w:r>
    </w:p>
    <w:p w14:paraId="05F7A69D" w14:textId="77777777" w:rsidR="00B17F01" w:rsidRPr="009C0129" w:rsidRDefault="002C3EC1">
      <w:pPr>
        <w:pStyle w:val="Akapitzlist"/>
        <w:jc w:val="both"/>
        <w:rPr>
          <w:color w:val="000000" w:themeColor="text1"/>
          <w:sz w:val="22"/>
          <w:szCs w:val="22"/>
        </w:rPr>
      </w:pPr>
      <w:r w:rsidRPr="009C0129">
        <w:rPr>
          <w:color w:val="000000" w:themeColor="text1"/>
          <w:sz w:val="22"/>
          <w:szCs w:val="22"/>
        </w:rPr>
        <w:t>Wykonawca spełni ten warunek, jeżeli wykaże, że w okresie ostatnich trzech lat przed upływem terminu składania ofert, a jeżeli okres prowadzenia działalności jest krótszy – w tym okresie, wykonał co najmniej jedno zadanie odpowiadające swym rodzajem i zakresem przedmiotowi zamówienia, tj. wykonał usługę polegającą na odbiorze i zagospodarowaniu odpadów komunalnych z terenu nieruchomości w ilości nie mniejszej niż 700 Mg, przy czym wartość usługi musi wynosić co najmniej 450.000,00zł brutto.</w:t>
      </w:r>
    </w:p>
    <w:p w14:paraId="08BF8F09" w14:textId="77777777" w:rsidR="00B17F01" w:rsidRPr="009C0129" w:rsidRDefault="00B17F01">
      <w:pPr>
        <w:pStyle w:val="Standard"/>
        <w:spacing w:after="0" w:line="240" w:lineRule="auto"/>
        <w:ind w:left="1418"/>
        <w:jc w:val="both"/>
        <w:rPr>
          <w:color w:val="000000" w:themeColor="text1"/>
        </w:rPr>
      </w:pPr>
    </w:p>
    <w:p w14:paraId="37DEF003" w14:textId="77777777" w:rsidR="00B17F01" w:rsidRPr="009C0129" w:rsidRDefault="00B17F01">
      <w:pPr>
        <w:pStyle w:val="Standard"/>
        <w:spacing w:after="0" w:line="240" w:lineRule="auto"/>
        <w:ind w:left="1418"/>
        <w:jc w:val="both"/>
        <w:rPr>
          <w:color w:val="000000" w:themeColor="text1"/>
        </w:rPr>
      </w:pPr>
    </w:p>
    <w:p w14:paraId="7EAA6F37" w14:textId="77777777" w:rsidR="00B17F01" w:rsidRPr="009C0129" w:rsidRDefault="002C3EC1">
      <w:pPr>
        <w:pStyle w:val="Standard"/>
        <w:tabs>
          <w:tab w:val="left" w:pos="1185"/>
        </w:tabs>
        <w:spacing w:after="0" w:line="240" w:lineRule="auto"/>
        <w:jc w:val="both"/>
        <w:rPr>
          <w:b/>
          <w:color w:val="000000" w:themeColor="text1"/>
        </w:rPr>
      </w:pPr>
      <w:r w:rsidRPr="009C0129">
        <w:rPr>
          <w:b/>
          <w:color w:val="000000" w:themeColor="text1"/>
        </w:rPr>
        <w:t xml:space="preserve">Wykonawca może w celu potwierdzenia spełniania warunków udziału w postępowaniu,                           w stosownych sytuacjach oraz w odniesieniu do konkretnego zamówienia, lub jego części, polegać na zdolnościach technicznych lub zawodowych lub sytuacji finansowej lub </w:t>
      </w:r>
      <w:r w:rsidRPr="009C0129">
        <w:rPr>
          <w:b/>
          <w:color w:val="000000" w:themeColor="text1"/>
        </w:rPr>
        <w:lastRenderedPageBreak/>
        <w:t>ekonomicznej innych podmiotów, niezależnie od charakteru prawnego łączących go z nim stosunków prawnych.</w:t>
      </w:r>
    </w:p>
    <w:p w14:paraId="6B797FCC" w14:textId="77777777" w:rsidR="00B17F01" w:rsidRPr="009C0129" w:rsidRDefault="002C3EC1">
      <w:pPr>
        <w:pStyle w:val="Standard"/>
        <w:tabs>
          <w:tab w:val="left" w:pos="1185"/>
        </w:tabs>
        <w:spacing w:after="0" w:line="240" w:lineRule="auto"/>
        <w:jc w:val="both"/>
        <w:rPr>
          <w:b/>
          <w:color w:val="000000" w:themeColor="text1"/>
        </w:rPr>
      </w:pPr>
      <w:r w:rsidRPr="009C0129">
        <w:rPr>
          <w:b/>
          <w:color w:val="000000" w:themeColor="text1"/>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F28A7D3" w14:textId="77777777" w:rsidR="00B17F01" w:rsidRPr="009C0129" w:rsidRDefault="002C3EC1">
      <w:pPr>
        <w:pStyle w:val="Standard"/>
        <w:tabs>
          <w:tab w:val="left" w:pos="1185"/>
        </w:tabs>
        <w:spacing w:after="0" w:line="240" w:lineRule="auto"/>
        <w:jc w:val="both"/>
        <w:rPr>
          <w:b/>
          <w:color w:val="000000" w:themeColor="text1"/>
        </w:rPr>
      </w:pPr>
      <w:r w:rsidRPr="009C0129">
        <w:rPr>
          <w:b/>
          <w:color w:val="000000" w:themeColor="text1"/>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45BB2717" w14:textId="77777777" w:rsidR="00B17F01" w:rsidRPr="009C0129" w:rsidRDefault="002C3EC1">
      <w:pPr>
        <w:pStyle w:val="Standard"/>
        <w:tabs>
          <w:tab w:val="left" w:pos="1185"/>
        </w:tabs>
        <w:spacing w:after="0" w:line="240" w:lineRule="auto"/>
        <w:jc w:val="both"/>
        <w:rPr>
          <w:b/>
          <w:color w:val="000000" w:themeColor="text1"/>
        </w:rPr>
      </w:pPr>
      <w:r w:rsidRPr="009C0129">
        <w:rPr>
          <w:b/>
          <w:color w:val="000000" w:themeColor="text1"/>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7D7643D" w14:textId="15C194F1" w:rsidR="00B17F01" w:rsidRPr="009C0129" w:rsidRDefault="002C3EC1">
      <w:pPr>
        <w:pStyle w:val="Standard"/>
        <w:tabs>
          <w:tab w:val="left" w:pos="1185"/>
        </w:tabs>
        <w:spacing w:after="0" w:line="240" w:lineRule="auto"/>
        <w:jc w:val="both"/>
        <w:rPr>
          <w:b/>
          <w:color w:val="000000" w:themeColor="text1"/>
        </w:rPr>
      </w:pPr>
      <w:r w:rsidRPr="009C0129">
        <w:rPr>
          <w:b/>
          <w:color w:val="000000" w:themeColor="text1"/>
        </w:rPr>
        <w:t>Jeżeli zdolności techniczne lub zawodowe lub sytuacja ekonomiczna lub finansowa, podmiotu,  udostępniającego swoje zasoby Wykonawcy nie potwierdzają spełnienia przez Wykonawcę warunków udziału w postępowaniu lub zachodzą wobec tych podmiotów podstawy wykluczenia, Zamawiający żąda, aby Wykonawca w terminie określonym przez Zamawiającego:</w:t>
      </w:r>
    </w:p>
    <w:p w14:paraId="5D2D4B8E" w14:textId="77777777" w:rsidR="00B17F01" w:rsidRPr="009C0129" w:rsidRDefault="002C3EC1">
      <w:pPr>
        <w:pStyle w:val="Standard"/>
        <w:tabs>
          <w:tab w:val="left" w:pos="1185"/>
        </w:tabs>
        <w:spacing w:after="0" w:line="240" w:lineRule="auto"/>
        <w:jc w:val="both"/>
        <w:rPr>
          <w:b/>
          <w:color w:val="000000" w:themeColor="text1"/>
        </w:rPr>
      </w:pPr>
      <w:r w:rsidRPr="009C0129">
        <w:rPr>
          <w:b/>
          <w:color w:val="000000" w:themeColor="text1"/>
        </w:rPr>
        <w:t>1) zastąpił ten podmiot innym podmiotem lub podmiotami lub</w:t>
      </w:r>
    </w:p>
    <w:p w14:paraId="2DB866CC" w14:textId="77777777" w:rsidR="00B17F01" w:rsidRPr="009C0129" w:rsidRDefault="002C3EC1" w:rsidP="003A1C06">
      <w:pPr>
        <w:pStyle w:val="Standard"/>
        <w:tabs>
          <w:tab w:val="left" w:pos="1185"/>
        </w:tabs>
        <w:spacing w:after="0" w:line="240" w:lineRule="auto"/>
        <w:ind w:left="284" w:hanging="284"/>
        <w:jc w:val="both"/>
        <w:rPr>
          <w:b/>
          <w:color w:val="000000" w:themeColor="text1"/>
        </w:rPr>
      </w:pPr>
      <w:r w:rsidRPr="009C0129">
        <w:rPr>
          <w:b/>
          <w:color w:val="000000" w:themeColor="text1"/>
        </w:rPr>
        <w:t>2) zobowiązał się do osobistego wykonania odpowiedniej części zamówienia, jeżeli wykaże zdolności techniczne lub zawodowe lub sytuację finansową lub ekonomiczną, o których mowa w ust. 5.</w:t>
      </w:r>
    </w:p>
    <w:p w14:paraId="164C5C48" w14:textId="77777777" w:rsidR="00B17F01" w:rsidRPr="009C0129" w:rsidRDefault="002C3EC1">
      <w:pPr>
        <w:pStyle w:val="Standard"/>
        <w:tabs>
          <w:tab w:val="left" w:pos="1185"/>
        </w:tabs>
        <w:spacing w:after="0" w:line="240" w:lineRule="auto"/>
        <w:jc w:val="both"/>
        <w:rPr>
          <w:b/>
          <w:color w:val="000000" w:themeColor="text1"/>
        </w:rPr>
      </w:pPr>
      <w:r w:rsidRPr="009C0129">
        <w:rPr>
          <w:b/>
          <w:color w:val="000000" w:themeColor="text1"/>
        </w:rPr>
        <w:tab/>
      </w:r>
    </w:p>
    <w:p w14:paraId="0A7CE42A" w14:textId="77777777" w:rsidR="00B17F01" w:rsidRPr="009C0129" w:rsidRDefault="00B17F01" w:rsidP="0055239C">
      <w:pPr>
        <w:pStyle w:val="Akapitzlist"/>
        <w:keepNext/>
        <w:numPr>
          <w:ilvl w:val="0"/>
          <w:numId w:val="250"/>
        </w:numPr>
        <w:jc w:val="both"/>
        <w:rPr>
          <w:b/>
          <w:vanish/>
          <w:color w:val="000000" w:themeColor="text1"/>
          <w:sz w:val="24"/>
          <w:szCs w:val="24"/>
          <w:lang w:eastAsia="pl-PL"/>
        </w:rPr>
      </w:pPr>
    </w:p>
    <w:p w14:paraId="7449E6F6" w14:textId="77777777" w:rsidR="00B17F01" w:rsidRPr="009C0129" w:rsidRDefault="00B17F01">
      <w:pPr>
        <w:pStyle w:val="Akapitzlist"/>
        <w:keepNext/>
        <w:numPr>
          <w:ilvl w:val="0"/>
          <w:numId w:val="113"/>
        </w:numPr>
        <w:jc w:val="both"/>
        <w:rPr>
          <w:b/>
          <w:vanish/>
          <w:color w:val="000000" w:themeColor="text1"/>
          <w:sz w:val="24"/>
          <w:szCs w:val="24"/>
          <w:lang w:eastAsia="pl-PL"/>
        </w:rPr>
      </w:pPr>
    </w:p>
    <w:p w14:paraId="522E650D" w14:textId="77777777" w:rsidR="00B17F01" w:rsidRPr="009C0129" w:rsidRDefault="00B17F01">
      <w:pPr>
        <w:pStyle w:val="Akapitzlist"/>
        <w:keepNext/>
        <w:numPr>
          <w:ilvl w:val="0"/>
          <w:numId w:val="113"/>
        </w:numPr>
        <w:jc w:val="both"/>
        <w:rPr>
          <w:b/>
          <w:vanish/>
          <w:color w:val="000000" w:themeColor="text1"/>
          <w:sz w:val="24"/>
          <w:szCs w:val="24"/>
          <w:lang w:eastAsia="pl-PL"/>
        </w:rPr>
      </w:pPr>
    </w:p>
    <w:p w14:paraId="58E77CF6" w14:textId="77777777" w:rsidR="00B17F01" w:rsidRPr="009C0129" w:rsidRDefault="00B17F01">
      <w:pPr>
        <w:pStyle w:val="Akapitzlist"/>
        <w:keepNext/>
        <w:numPr>
          <w:ilvl w:val="0"/>
          <w:numId w:val="113"/>
        </w:numPr>
        <w:jc w:val="both"/>
        <w:rPr>
          <w:b/>
          <w:vanish/>
          <w:color w:val="000000" w:themeColor="text1"/>
          <w:sz w:val="24"/>
          <w:szCs w:val="24"/>
          <w:lang w:eastAsia="pl-PL"/>
        </w:rPr>
      </w:pPr>
    </w:p>
    <w:p w14:paraId="43B1D005" w14:textId="77777777" w:rsidR="00B17F01" w:rsidRPr="009C0129" w:rsidRDefault="002C3EC1">
      <w:pPr>
        <w:pStyle w:val="Standard"/>
        <w:keepNext/>
        <w:numPr>
          <w:ilvl w:val="0"/>
          <w:numId w:val="113"/>
        </w:numPr>
        <w:spacing w:after="0" w:line="240" w:lineRule="auto"/>
        <w:jc w:val="both"/>
        <w:rPr>
          <w:b/>
          <w:color w:val="000000" w:themeColor="text1"/>
          <w:lang w:eastAsia="pl-PL"/>
        </w:rPr>
      </w:pPr>
      <w:r w:rsidRPr="009C0129">
        <w:rPr>
          <w:b/>
          <w:color w:val="000000" w:themeColor="text1"/>
          <w:lang w:eastAsia="pl-PL"/>
        </w:rPr>
        <w:t xml:space="preserve">WYKAZ OŚWIADCZEŃ I DOKUMENTÓW WYMAGANYCH </w:t>
      </w:r>
      <w:r w:rsidRPr="009C0129">
        <w:rPr>
          <w:b/>
          <w:color w:val="000000" w:themeColor="text1"/>
          <w:lang w:eastAsia="pl-PL"/>
        </w:rPr>
        <w:br/>
        <w:t>W POSTĘPOWANIU</w:t>
      </w:r>
    </w:p>
    <w:p w14:paraId="178623D0" w14:textId="77777777" w:rsidR="00B17F01" w:rsidRPr="009C0129" w:rsidRDefault="00B17F01">
      <w:pPr>
        <w:pStyle w:val="Standard"/>
        <w:keepNext/>
        <w:spacing w:after="0" w:line="240" w:lineRule="auto"/>
        <w:ind w:left="-76"/>
        <w:rPr>
          <w:b/>
          <w:color w:val="000000" w:themeColor="text1"/>
          <w:lang w:eastAsia="pl-PL"/>
        </w:rPr>
      </w:pPr>
    </w:p>
    <w:p w14:paraId="1018ADCB" w14:textId="77777777" w:rsidR="00B17F01" w:rsidRPr="009C0129" w:rsidRDefault="002C3EC1" w:rsidP="0055239C">
      <w:pPr>
        <w:pStyle w:val="Standard"/>
        <w:numPr>
          <w:ilvl w:val="0"/>
          <w:numId w:val="251"/>
        </w:numPr>
        <w:tabs>
          <w:tab w:val="left" w:pos="852"/>
        </w:tabs>
        <w:spacing w:after="0" w:line="240" w:lineRule="auto"/>
        <w:ind w:left="426" w:hanging="426"/>
        <w:jc w:val="both"/>
        <w:rPr>
          <w:b/>
          <w:color w:val="000000" w:themeColor="text1"/>
        </w:rPr>
      </w:pPr>
      <w:r w:rsidRPr="009C0129">
        <w:rPr>
          <w:b/>
          <w:color w:val="000000" w:themeColor="text1"/>
        </w:rPr>
        <w:t>WYKAZ OŚWIADCZEŃ I DOKUMENTÓW – SKŁADANYCH WRAZ Z OFERTĄ W FORMIE ELEKTRONICZNEJ:</w:t>
      </w:r>
    </w:p>
    <w:p w14:paraId="1DD00650" w14:textId="77777777" w:rsidR="00B17F01" w:rsidRPr="009C0129" w:rsidRDefault="002C3EC1" w:rsidP="0055239C">
      <w:pPr>
        <w:pStyle w:val="Standard"/>
        <w:numPr>
          <w:ilvl w:val="0"/>
          <w:numId w:val="252"/>
        </w:numPr>
        <w:tabs>
          <w:tab w:val="left" w:pos="1418"/>
          <w:tab w:val="left" w:pos="1778"/>
        </w:tabs>
        <w:spacing w:after="0" w:line="240" w:lineRule="auto"/>
        <w:ind w:left="709" w:hanging="283"/>
        <w:jc w:val="both"/>
        <w:rPr>
          <w:color w:val="000000" w:themeColor="text1"/>
        </w:rPr>
      </w:pPr>
      <w:r w:rsidRPr="009C0129">
        <w:rPr>
          <w:b/>
          <w:color w:val="000000" w:themeColor="text1"/>
        </w:rPr>
        <w:t>FORMULARZ OFERTOWY  STRONA TYTUŁOWA</w:t>
      </w:r>
      <w:r w:rsidRPr="009C0129">
        <w:rPr>
          <w:color w:val="000000" w:themeColor="text1"/>
        </w:rPr>
        <w:t>– załącznik nr 1 do SIWZ,</w:t>
      </w:r>
    </w:p>
    <w:p w14:paraId="70DB4228" w14:textId="77777777" w:rsidR="003A1C06" w:rsidRPr="009C0129" w:rsidRDefault="003A1C06" w:rsidP="0055239C">
      <w:pPr>
        <w:pStyle w:val="Akapitzlist"/>
        <w:numPr>
          <w:ilvl w:val="0"/>
          <w:numId w:val="253"/>
        </w:numPr>
        <w:tabs>
          <w:tab w:val="left" w:pos="1418"/>
          <w:tab w:val="left" w:pos="1778"/>
        </w:tabs>
        <w:ind w:left="709" w:hanging="283"/>
        <w:jc w:val="both"/>
        <w:rPr>
          <w:b/>
          <w:vanish/>
          <w:color w:val="000000" w:themeColor="text1"/>
          <w:sz w:val="24"/>
          <w:szCs w:val="24"/>
        </w:rPr>
      </w:pPr>
    </w:p>
    <w:p w14:paraId="508EDC11" w14:textId="703D0AFB" w:rsidR="00B17F01" w:rsidRPr="009C0129" w:rsidRDefault="002C3EC1" w:rsidP="0055239C">
      <w:pPr>
        <w:pStyle w:val="Standard"/>
        <w:numPr>
          <w:ilvl w:val="0"/>
          <w:numId w:val="253"/>
        </w:numPr>
        <w:tabs>
          <w:tab w:val="left" w:pos="1418"/>
          <w:tab w:val="left" w:pos="1778"/>
        </w:tabs>
        <w:spacing w:after="0" w:line="240" w:lineRule="auto"/>
        <w:ind w:left="709" w:hanging="283"/>
        <w:jc w:val="both"/>
        <w:rPr>
          <w:color w:val="000000" w:themeColor="text1"/>
        </w:rPr>
      </w:pPr>
      <w:r w:rsidRPr="009C0129">
        <w:rPr>
          <w:b/>
          <w:color w:val="000000" w:themeColor="text1"/>
        </w:rPr>
        <w:t>FORMULARZ OFERTOWY</w:t>
      </w:r>
      <w:r w:rsidRPr="009C0129">
        <w:rPr>
          <w:color w:val="000000" w:themeColor="text1"/>
        </w:rPr>
        <w:t>- załącznik nr 2 do SIWZ,</w:t>
      </w:r>
    </w:p>
    <w:p w14:paraId="139D4A13" w14:textId="77777777" w:rsidR="00B17F01" w:rsidRPr="009C0129" w:rsidRDefault="002C3EC1">
      <w:pPr>
        <w:pStyle w:val="Standard"/>
        <w:numPr>
          <w:ilvl w:val="0"/>
          <w:numId w:val="50"/>
        </w:numPr>
        <w:tabs>
          <w:tab w:val="left" w:pos="1418"/>
          <w:tab w:val="left" w:pos="1778"/>
        </w:tabs>
        <w:spacing w:after="0" w:line="240" w:lineRule="auto"/>
        <w:ind w:left="709" w:hanging="283"/>
        <w:jc w:val="both"/>
        <w:rPr>
          <w:color w:val="000000" w:themeColor="text1"/>
        </w:rPr>
      </w:pPr>
      <w:r w:rsidRPr="009C0129">
        <w:rPr>
          <w:b/>
          <w:color w:val="000000" w:themeColor="text1"/>
        </w:rPr>
        <w:t>INFORMACJA NA TEMAT ODWRÓCONEGO OBCIĄŻENIA</w:t>
      </w:r>
      <w:r w:rsidRPr="009C0129">
        <w:rPr>
          <w:color w:val="000000" w:themeColor="text1"/>
        </w:rPr>
        <w:t>- załącznik nr 2a do SIWZ,</w:t>
      </w:r>
    </w:p>
    <w:p w14:paraId="142F82D6" w14:textId="77777777" w:rsidR="00B17F01" w:rsidRPr="009C0129" w:rsidRDefault="002C3EC1">
      <w:pPr>
        <w:pStyle w:val="Standard"/>
        <w:numPr>
          <w:ilvl w:val="0"/>
          <w:numId w:val="50"/>
        </w:numPr>
        <w:tabs>
          <w:tab w:val="left" w:pos="1418"/>
          <w:tab w:val="left" w:pos="1778"/>
        </w:tabs>
        <w:spacing w:after="0" w:line="240" w:lineRule="auto"/>
        <w:ind w:left="709" w:hanging="283"/>
        <w:jc w:val="both"/>
        <w:rPr>
          <w:color w:val="000000" w:themeColor="text1"/>
        </w:rPr>
      </w:pPr>
      <w:r w:rsidRPr="009C0129">
        <w:rPr>
          <w:color w:val="000000" w:themeColor="text1"/>
        </w:rPr>
        <w:t>Dokument potwierdzający zabezpieczenie oferty wadium (forma dokumentu zgodna z zapisami Rozdziału VI),</w:t>
      </w:r>
    </w:p>
    <w:p w14:paraId="7DBB0D9A" w14:textId="77777777" w:rsidR="00B17F01" w:rsidRPr="009C0129" w:rsidRDefault="002C3EC1">
      <w:pPr>
        <w:pStyle w:val="Standard"/>
        <w:numPr>
          <w:ilvl w:val="0"/>
          <w:numId w:val="50"/>
        </w:numPr>
        <w:tabs>
          <w:tab w:val="left" w:pos="1418"/>
          <w:tab w:val="left" w:pos="1778"/>
        </w:tabs>
        <w:spacing w:after="0" w:line="240" w:lineRule="auto"/>
        <w:ind w:left="709" w:hanging="283"/>
        <w:jc w:val="both"/>
        <w:rPr>
          <w:color w:val="000000" w:themeColor="text1"/>
        </w:rPr>
      </w:pPr>
      <w:r w:rsidRPr="009C0129">
        <w:rPr>
          <w:color w:val="000000" w:themeColor="text1"/>
        </w:rPr>
        <w:t xml:space="preserve">Pełnomocnictwo – </w:t>
      </w:r>
      <w:r w:rsidRPr="009C0129">
        <w:rPr>
          <w:i/>
          <w:color w:val="000000" w:themeColor="text1"/>
        </w:rPr>
        <w:t>jeżeli dotyczy,</w:t>
      </w:r>
    </w:p>
    <w:p w14:paraId="0C05C030" w14:textId="77777777" w:rsidR="00B17F01" w:rsidRPr="009C0129" w:rsidRDefault="002C3EC1">
      <w:pPr>
        <w:pStyle w:val="Standard"/>
        <w:numPr>
          <w:ilvl w:val="0"/>
          <w:numId w:val="50"/>
        </w:numPr>
        <w:tabs>
          <w:tab w:val="left" w:pos="1418"/>
          <w:tab w:val="left" w:pos="1778"/>
        </w:tabs>
        <w:spacing w:after="0" w:line="240" w:lineRule="auto"/>
        <w:ind w:left="709" w:hanging="283"/>
        <w:jc w:val="both"/>
        <w:rPr>
          <w:color w:val="000000" w:themeColor="text1"/>
        </w:rPr>
      </w:pPr>
      <w:r w:rsidRPr="009C0129">
        <w:rPr>
          <w:color w:val="000000" w:themeColor="text1"/>
        </w:rPr>
        <w:t xml:space="preserve">Oryginał zobowiązania podmiotu udostępniającego swoje zasoby na potrzeby Wykonawcy składającego ofertę – </w:t>
      </w:r>
      <w:r w:rsidRPr="009C0129">
        <w:rPr>
          <w:i/>
          <w:color w:val="000000" w:themeColor="text1"/>
        </w:rPr>
        <w:t>jeśli dotyczy.</w:t>
      </w:r>
    </w:p>
    <w:p w14:paraId="53AAB300" w14:textId="77777777" w:rsidR="00B17F01" w:rsidRPr="009C0129" w:rsidRDefault="002C3EC1">
      <w:pPr>
        <w:pStyle w:val="Standard"/>
        <w:numPr>
          <w:ilvl w:val="0"/>
          <w:numId w:val="50"/>
        </w:numPr>
        <w:tabs>
          <w:tab w:val="left" w:pos="1418"/>
          <w:tab w:val="left" w:pos="1778"/>
        </w:tabs>
        <w:spacing w:after="0" w:line="240" w:lineRule="auto"/>
        <w:ind w:left="709" w:hanging="283"/>
        <w:jc w:val="both"/>
        <w:rPr>
          <w:b/>
          <w:color w:val="000000" w:themeColor="text1"/>
        </w:rPr>
      </w:pPr>
      <w:r w:rsidRPr="009C0129">
        <w:rPr>
          <w:b/>
          <w:color w:val="000000" w:themeColor="text1"/>
        </w:rPr>
        <w:t>Oświadczenie w formie Jednolitego Europejskiego Dokumentu Zamówienia – aktualne na dzień składania ofert.</w:t>
      </w:r>
    </w:p>
    <w:p w14:paraId="56A1DE5E" w14:textId="77777777" w:rsidR="00B17F01" w:rsidRPr="009C0129" w:rsidRDefault="002C3EC1">
      <w:pPr>
        <w:pStyle w:val="Standard"/>
        <w:tabs>
          <w:tab w:val="left" w:pos="1418"/>
          <w:tab w:val="left" w:pos="2127"/>
        </w:tabs>
        <w:ind w:left="709"/>
        <w:jc w:val="both"/>
        <w:rPr>
          <w:color w:val="000000" w:themeColor="text1"/>
        </w:rPr>
      </w:pPr>
      <w:r w:rsidRPr="009C0129">
        <w:rPr>
          <w:color w:val="000000" w:themeColor="text1"/>
        </w:rPr>
        <w:t xml:space="preserve">Elektroniczny wzór dokumentu JEDZ , sporządzony zgodnie ze wzorem standardowego formularza określonego w Rozporządzeniu Wykonawczym Komisji Europejskiej wydanym na podstawie art. 59 ust. 2 dyrektywy 2014/24/UE oraz art. 80 ust. 3 dyrektywy 2014/25/UE –  stanowi </w:t>
      </w:r>
      <w:r w:rsidRPr="009C0129">
        <w:rPr>
          <w:b/>
          <w:color w:val="000000" w:themeColor="text1"/>
        </w:rPr>
        <w:t>załącznik nr 3</w:t>
      </w:r>
      <w:r w:rsidRPr="009C0129">
        <w:rPr>
          <w:color w:val="000000" w:themeColor="text1"/>
        </w:rPr>
        <w:t xml:space="preserve"> do przedmiotowej procedury przetargowej - znajduje się na stronie internetowej Zamawiającego. Informacje zawarte ww. oświadczeniu będą stanowić wstępne potwierdzenie, że Wykonawca nie podlega wykluczeniu oraz spełnia warunki udziału w postępowaniu.</w:t>
      </w:r>
    </w:p>
    <w:p w14:paraId="1ADC8E0C" w14:textId="77777777" w:rsidR="00B17F01" w:rsidRPr="009C0129" w:rsidRDefault="002C3EC1" w:rsidP="0055239C">
      <w:pPr>
        <w:pStyle w:val="Standard"/>
        <w:numPr>
          <w:ilvl w:val="0"/>
          <w:numId w:val="254"/>
        </w:numPr>
        <w:tabs>
          <w:tab w:val="left" w:pos="-1724"/>
          <w:tab w:val="left" w:pos="-1364"/>
        </w:tabs>
        <w:jc w:val="both"/>
        <w:rPr>
          <w:color w:val="000000" w:themeColor="text1"/>
        </w:rPr>
      </w:pPr>
      <w:r w:rsidRPr="009C0129">
        <w:rPr>
          <w:color w:val="000000" w:themeColor="text1"/>
        </w:rPr>
        <w:lastRenderedPageBreak/>
        <w:t xml:space="preserve">W przypadku </w:t>
      </w:r>
      <w:r w:rsidRPr="009C0129">
        <w:rPr>
          <w:b/>
          <w:color w:val="000000" w:themeColor="text1"/>
        </w:rPr>
        <w:t>wspólnego ubiegania się o zamówienie</w:t>
      </w:r>
      <w:r w:rsidRPr="009C0129">
        <w:rPr>
          <w:color w:val="000000" w:themeColor="text1"/>
        </w:rPr>
        <w:t xml:space="preserve"> przez wykonawców, oświadczenie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p>
    <w:p w14:paraId="1A422A4B" w14:textId="77777777" w:rsidR="00B17F01" w:rsidRPr="009C0129" w:rsidRDefault="002C3EC1">
      <w:pPr>
        <w:pStyle w:val="Standard"/>
        <w:numPr>
          <w:ilvl w:val="0"/>
          <w:numId w:val="116"/>
        </w:numPr>
        <w:tabs>
          <w:tab w:val="left" w:pos="-1724"/>
          <w:tab w:val="left" w:pos="-1364"/>
        </w:tabs>
        <w:jc w:val="both"/>
        <w:rPr>
          <w:color w:val="000000" w:themeColor="text1"/>
        </w:rPr>
      </w:pPr>
      <w:r w:rsidRPr="009C0129">
        <w:rPr>
          <w:color w:val="000000" w:themeColor="text1"/>
        </w:rPr>
        <w:t xml:space="preserve">Wykonawca, który powołuje się na </w:t>
      </w:r>
      <w:r w:rsidRPr="009C0129">
        <w:rPr>
          <w:b/>
          <w:color w:val="000000" w:themeColor="text1"/>
        </w:rPr>
        <w:t>zasoby innych podmiotów</w:t>
      </w:r>
      <w:r w:rsidRPr="009C0129">
        <w:rPr>
          <w:color w:val="000000" w:themeColor="text1"/>
        </w:rPr>
        <w:t>, w celu wykazania braku istnienia wobec nich podstaw wykluczenia oraz spełnienia –</w:t>
      </w:r>
      <w:r w:rsidRPr="009C0129">
        <w:rPr>
          <w:color w:val="000000" w:themeColor="text1"/>
        </w:rPr>
        <w:br/>
        <w:t xml:space="preserve"> w zakresie, w jakim powołuje się na ich zasoby - warunków udziału </w:t>
      </w:r>
      <w:r w:rsidRPr="009C0129">
        <w:rPr>
          <w:color w:val="000000" w:themeColor="text1"/>
        </w:rPr>
        <w:br/>
        <w:t>w postępowaniu składa także oświadczenie o którym mowa w rozdz. V. 1.f). niniejszej SIWZ dotyczące tych podmiotów.</w:t>
      </w:r>
    </w:p>
    <w:p w14:paraId="775D411B" w14:textId="38311C24" w:rsidR="00B17F01" w:rsidRPr="009C0129" w:rsidRDefault="002C3EC1">
      <w:pPr>
        <w:pStyle w:val="Standard"/>
        <w:numPr>
          <w:ilvl w:val="0"/>
          <w:numId w:val="116"/>
        </w:numPr>
        <w:tabs>
          <w:tab w:val="left" w:pos="-1724"/>
          <w:tab w:val="left" w:pos="-1364"/>
        </w:tabs>
        <w:jc w:val="both"/>
        <w:rPr>
          <w:iCs/>
          <w:color w:val="000000" w:themeColor="text1"/>
        </w:rPr>
      </w:pPr>
      <w:r w:rsidRPr="009C0129">
        <w:rPr>
          <w:color w:val="000000" w:themeColor="text1"/>
        </w:rPr>
        <w:t>Zamawiający żąda od wykonawcy, który polega na zdolnościach lub sytuacji innych podmiotów na zasadach określonych w art. 22a ustawy, przedstawienia w odniesieniu do tych podmiotów dokumentów wymienionych w</w:t>
      </w:r>
      <w:r w:rsidR="003A1C06" w:rsidRPr="009C0129">
        <w:rPr>
          <w:i/>
          <w:color w:val="000000" w:themeColor="text1"/>
        </w:rPr>
        <w:t xml:space="preserve"> </w:t>
      </w:r>
      <w:r w:rsidR="003A1C06" w:rsidRPr="009C0129">
        <w:rPr>
          <w:iCs/>
          <w:color w:val="000000" w:themeColor="text1"/>
        </w:rPr>
        <w:t>pkt V.3.B SIWZ</w:t>
      </w:r>
      <w:r w:rsidRPr="009C0129">
        <w:rPr>
          <w:iCs/>
          <w:color w:val="000000" w:themeColor="text1"/>
        </w:rPr>
        <w:t>.</w:t>
      </w:r>
    </w:p>
    <w:p w14:paraId="4F979C0C" w14:textId="58C6C836" w:rsidR="00B17F01" w:rsidRPr="009C0129" w:rsidRDefault="002C3EC1" w:rsidP="0055239C">
      <w:pPr>
        <w:pStyle w:val="Standard"/>
        <w:numPr>
          <w:ilvl w:val="0"/>
          <w:numId w:val="255"/>
        </w:numPr>
        <w:jc w:val="both"/>
        <w:rPr>
          <w:color w:val="000000" w:themeColor="text1"/>
        </w:rPr>
      </w:pPr>
      <w:r w:rsidRPr="009C0129">
        <w:rPr>
          <w:color w:val="000000" w:themeColor="text1"/>
        </w:rPr>
        <w:t>Zamawiający nie żąda aby wykonawca, który zamierza powierzyć wykonanie części zamówienia podwykonawcom, w celu wykazania braku istnienia wobec nich podstaw wykluczenia z udziału w postępowaniu złożył oświadczenie o którym mowa w rozdz. V. 1.</w:t>
      </w:r>
      <w:r w:rsidR="00DA5473" w:rsidRPr="009C0129">
        <w:rPr>
          <w:color w:val="000000" w:themeColor="text1"/>
        </w:rPr>
        <w:t>g</w:t>
      </w:r>
      <w:r w:rsidRPr="009C0129">
        <w:rPr>
          <w:color w:val="000000" w:themeColor="text1"/>
        </w:rPr>
        <w:t xml:space="preserve">). niniejszej SIWZ.   </w:t>
      </w:r>
    </w:p>
    <w:p w14:paraId="064A604A" w14:textId="77777777" w:rsidR="00B17F01" w:rsidRPr="009C0129" w:rsidRDefault="00B17F01">
      <w:pPr>
        <w:pStyle w:val="Standard"/>
        <w:tabs>
          <w:tab w:val="left" w:pos="0"/>
          <w:tab w:val="left" w:pos="360"/>
        </w:tabs>
        <w:jc w:val="both"/>
        <w:rPr>
          <w:b/>
          <w:color w:val="000000" w:themeColor="text1"/>
        </w:rPr>
      </w:pPr>
    </w:p>
    <w:p w14:paraId="6E5CA7E2" w14:textId="77777777" w:rsidR="00B17F01" w:rsidRPr="009C0129" w:rsidRDefault="00B17F01" w:rsidP="0055239C">
      <w:pPr>
        <w:pStyle w:val="Akapitzlist"/>
        <w:numPr>
          <w:ilvl w:val="0"/>
          <w:numId w:val="256"/>
        </w:numPr>
        <w:tabs>
          <w:tab w:val="left" w:pos="-294"/>
          <w:tab w:val="left" w:pos="132"/>
        </w:tabs>
        <w:jc w:val="both"/>
        <w:rPr>
          <w:b/>
          <w:vanish/>
          <w:color w:val="000000" w:themeColor="text1"/>
          <w:sz w:val="24"/>
          <w:szCs w:val="24"/>
        </w:rPr>
      </w:pPr>
    </w:p>
    <w:p w14:paraId="73A1815C" w14:textId="77777777" w:rsidR="00B17F01" w:rsidRPr="009C0129" w:rsidRDefault="002C3EC1">
      <w:pPr>
        <w:pStyle w:val="Standard"/>
        <w:numPr>
          <w:ilvl w:val="0"/>
          <w:numId w:val="118"/>
        </w:numPr>
        <w:tabs>
          <w:tab w:val="left" w:pos="-1014"/>
          <w:tab w:val="left" w:pos="-588"/>
        </w:tabs>
        <w:spacing w:after="0" w:line="240" w:lineRule="auto"/>
        <w:jc w:val="both"/>
        <w:rPr>
          <w:b/>
          <w:color w:val="000000" w:themeColor="text1"/>
        </w:rPr>
      </w:pPr>
      <w:r w:rsidRPr="009C0129">
        <w:rPr>
          <w:b/>
          <w:color w:val="000000" w:themeColor="text1"/>
        </w:rPr>
        <w:t>WYKAZ OŚWIADCZEŃ I DOKUMENTÓW SKŁADANYCH SAMODZIELNIE PRZEZ WYKONAWCĘ - W FORMIE ELEKTRONICZNEJ</w:t>
      </w:r>
    </w:p>
    <w:p w14:paraId="15EC94CB" w14:textId="77777777" w:rsidR="00B17F01" w:rsidRPr="009C0129" w:rsidRDefault="00B17F01">
      <w:pPr>
        <w:pStyle w:val="Standard"/>
        <w:tabs>
          <w:tab w:val="left" w:pos="852"/>
          <w:tab w:val="left" w:pos="1278"/>
        </w:tabs>
        <w:ind w:left="426"/>
        <w:jc w:val="both"/>
        <w:rPr>
          <w:b/>
          <w:color w:val="000000" w:themeColor="text1"/>
        </w:rPr>
      </w:pPr>
    </w:p>
    <w:p w14:paraId="3014F8A7" w14:textId="47BB953D" w:rsidR="00B17F01" w:rsidRPr="009C0129" w:rsidRDefault="00DA5473" w:rsidP="00DA5473">
      <w:pPr>
        <w:pStyle w:val="Standard"/>
        <w:tabs>
          <w:tab w:val="left" w:pos="1418"/>
          <w:tab w:val="left" w:pos="1844"/>
        </w:tabs>
        <w:spacing w:after="0" w:line="240" w:lineRule="auto"/>
        <w:ind w:left="709"/>
        <w:jc w:val="both"/>
        <w:rPr>
          <w:color w:val="000000" w:themeColor="text1"/>
        </w:rPr>
      </w:pPr>
      <w:r w:rsidRPr="009C0129">
        <w:rPr>
          <w:color w:val="000000" w:themeColor="text1"/>
        </w:rPr>
        <w:t>W</w:t>
      </w:r>
      <w:r w:rsidR="002C3EC1" w:rsidRPr="009C0129">
        <w:rPr>
          <w:color w:val="000000" w:themeColor="text1"/>
        </w:rPr>
        <w:t xml:space="preserve"> terminie </w:t>
      </w:r>
      <w:r w:rsidR="002C3EC1" w:rsidRPr="009C0129">
        <w:rPr>
          <w:color w:val="000000" w:themeColor="text1"/>
          <w:u w:val="single"/>
        </w:rPr>
        <w:t>3 dni od dnia zamieszczenia na stronie internetowej Zamawiającego informacji z otwarcia ofert</w:t>
      </w:r>
      <w:r w:rsidR="002C3EC1" w:rsidRPr="009C0129">
        <w:rPr>
          <w:color w:val="000000" w:themeColor="text1"/>
        </w:rPr>
        <w:t xml:space="preserve"> Wykonawca przekazuje Zamawiającemu </w:t>
      </w:r>
      <w:r w:rsidR="002C3EC1" w:rsidRPr="009C0129">
        <w:rPr>
          <w:b/>
          <w:color w:val="000000" w:themeColor="text1"/>
        </w:rPr>
        <w:t xml:space="preserve">oświadczenie o przynależności lub braku przynależności do tej samej grupy kapitałowej, o której mowa w art. 24 ust. 1 pkt 23 ustawy </w:t>
      </w:r>
      <w:proofErr w:type="spellStart"/>
      <w:r w:rsidR="002C3EC1" w:rsidRPr="009C0129">
        <w:rPr>
          <w:b/>
          <w:color w:val="000000" w:themeColor="text1"/>
        </w:rPr>
        <w:t>Pzp</w:t>
      </w:r>
      <w:proofErr w:type="spellEnd"/>
      <w:r w:rsidR="002C3EC1" w:rsidRPr="009C0129">
        <w:rPr>
          <w:color w:val="000000" w:themeColor="text1"/>
        </w:rPr>
        <w:t xml:space="preserve">, </w:t>
      </w:r>
      <w:r w:rsidR="002C3EC1" w:rsidRPr="009C0129">
        <w:rPr>
          <w:b/>
          <w:color w:val="000000" w:themeColor="text1"/>
          <w:u w:val="single"/>
        </w:rPr>
        <w:t>zgodnie ze wzorem stanowiącym Załącznik nr 4 do SIWZ</w:t>
      </w:r>
      <w:r w:rsidR="002C3EC1" w:rsidRPr="009C0129">
        <w:rPr>
          <w:color w:val="000000" w:themeColor="text1"/>
        </w:rPr>
        <w:t>. Wraz ze złożeniem oświadczenia, Wykonawca może przedstawić dowody, że powiązania z innym Wykonawcą nie prowadzą do zakłócenia konkurencji w postępowaniu o udzielenie zamówienia</w:t>
      </w:r>
    </w:p>
    <w:p w14:paraId="2F93EE65" w14:textId="77777777" w:rsidR="00B17F01" w:rsidRPr="009C0129" w:rsidRDefault="002C3EC1" w:rsidP="0055239C">
      <w:pPr>
        <w:pStyle w:val="Standard"/>
        <w:numPr>
          <w:ilvl w:val="0"/>
          <w:numId w:val="257"/>
        </w:numPr>
        <w:spacing w:after="0" w:line="240" w:lineRule="auto"/>
        <w:ind w:left="709" w:hanging="283"/>
        <w:jc w:val="both"/>
        <w:rPr>
          <w:color w:val="000000" w:themeColor="text1"/>
        </w:rPr>
      </w:pPr>
      <w:r w:rsidRPr="009C0129">
        <w:rPr>
          <w:color w:val="000000" w:themeColor="text1"/>
        </w:rPr>
        <w:t>Oświadczenie, o którym mowa powyżej, winno być złożone wraz z dowodami</w:t>
      </w:r>
      <w:r w:rsidRPr="009C0129">
        <w:rPr>
          <w:b/>
          <w:color w:val="000000" w:themeColor="text1"/>
        </w:rPr>
        <w:t xml:space="preserve"> w oryginale w postaci dokumentu elektronicznego lub elektronicznej kopii dokumentu lub oświadczenia poświadczonej za zgodność z oryginałem. </w:t>
      </w:r>
      <w:r w:rsidRPr="009C0129">
        <w:rPr>
          <w:color w:val="000000" w:themeColor="text1"/>
        </w:rPr>
        <w:t>Poświadczenia za zgodność z oryginałem elektronicznej kopii dokumentu lub oświadczenia,  o którym mowa w pkt. a) następuje przy użyciu kwalifikowanego podpisu elektronicznego. (przez osoby uprawnione do reprezentowania Wykonawcy).</w:t>
      </w:r>
    </w:p>
    <w:p w14:paraId="592D565B" w14:textId="02592479" w:rsidR="00B17F01" w:rsidRPr="009C0129" w:rsidRDefault="002C3EC1" w:rsidP="0055239C">
      <w:pPr>
        <w:pStyle w:val="Standard"/>
        <w:numPr>
          <w:ilvl w:val="0"/>
          <w:numId w:val="258"/>
        </w:numPr>
        <w:spacing w:after="0" w:line="240" w:lineRule="auto"/>
        <w:ind w:left="709" w:hanging="283"/>
        <w:jc w:val="both"/>
        <w:rPr>
          <w:color w:val="000000" w:themeColor="text1"/>
        </w:rPr>
      </w:pPr>
      <w:r w:rsidRPr="009C0129">
        <w:rPr>
          <w:color w:val="000000" w:themeColor="text1"/>
        </w:rPr>
        <w:t xml:space="preserve">W przypadku podmiotów wspólnie ubiegających się o zamówienie, każdy </w:t>
      </w:r>
      <w:r w:rsidR="00DA5473" w:rsidRPr="009C0129">
        <w:rPr>
          <w:color w:val="000000" w:themeColor="text1"/>
        </w:rPr>
        <w:br/>
      </w:r>
      <w:r w:rsidRPr="009C0129">
        <w:rPr>
          <w:color w:val="000000" w:themeColor="text1"/>
        </w:rPr>
        <w:t>z Wykonawców składa odrębne oświadczenie.</w:t>
      </w:r>
    </w:p>
    <w:p w14:paraId="3B56CDB5" w14:textId="77777777" w:rsidR="00B17F01" w:rsidRPr="009C0129" w:rsidRDefault="002C3EC1">
      <w:pPr>
        <w:pStyle w:val="Standard"/>
        <w:numPr>
          <w:ilvl w:val="0"/>
          <w:numId w:val="52"/>
        </w:numPr>
        <w:spacing w:after="0" w:line="240" w:lineRule="auto"/>
        <w:ind w:left="709" w:hanging="283"/>
        <w:jc w:val="both"/>
        <w:rPr>
          <w:color w:val="000000" w:themeColor="text1"/>
        </w:rPr>
      </w:pPr>
      <w:r w:rsidRPr="009C0129">
        <w:rPr>
          <w:color w:val="000000" w:themeColor="text1"/>
        </w:rPr>
        <w:t>Poświadczenia za zgodność z oryginałem dokumentu stanowiącego dowód braku zakłócenia konkurencji dokonuje odpowiednio Wykonawca lub podmioty wspólnie ubiegające się o zamówienie w zakresie dokumentów, które każdego z nich dotyczą.</w:t>
      </w:r>
    </w:p>
    <w:p w14:paraId="0C1E5AC5" w14:textId="77777777" w:rsidR="00B17F01" w:rsidRPr="009C0129" w:rsidRDefault="002C3EC1">
      <w:pPr>
        <w:pStyle w:val="Standard"/>
        <w:numPr>
          <w:ilvl w:val="0"/>
          <w:numId w:val="52"/>
        </w:numPr>
        <w:spacing w:after="0" w:line="240" w:lineRule="auto"/>
        <w:ind w:left="709" w:hanging="283"/>
        <w:jc w:val="both"/>
        <w:rPr>
          <w:color w:val="000000" w:themeColor="text1"/>
        </w:rPr>
      </w:pPr>
      <w:r w:rsidRPr="009C0129">
        <w:rPr>
          <w:color w:val="000000" w:themeColor="text1"/>
        </w:rPr>
        <w:t>oświadczenie i/lub dowody w języku obcym winny być składane wraz z tłumaczeniem na język polski.</w:t>
      </w:r>
    </w:p>
    <w:p w14:paraId="038CEC05" w14:textId="77777777" w:rsidR="00B17F01" w:rsidRPr="009C0129" w:rsidRDefault="00B17F01">
      <w:pPr>
        <w:pStyle w:val="Standard"/>
        <w:ind w:left="1134"/>
        <w:jc w:val="both"/>
        <w:rPr>
          <w:color w:val="000000" w:themeColor="text1"/>
        </w:rPr>
      </w:pPr>
    </w:p>
    <w:p w14:paraId="504734FC" w14:textId="77777777" w:rsidR="00B17F01" w:rsidRPr="009C0129" w:rsidRDefault="00B17F01" w:rsidP="0055239C">
      <w:pPr>
        <w:pStyle w:val="Akapitzlist"/>
        <w:numPr>
          <w:ilvl w:val="0"/>
          <w:numId w:val="259"/>
        </w:numPr>
        <w:tabs>
          <w:tab w:val="left" w:pos="-294"/>
          <w:tab w:val="left" w:pos="132"/>
        </w:tabs>
        <w:jc w:val="both"/>
        <w:rPr>
          <w:b/>
          <w:vanish/>
          <w:color w:val="000000" w:themeColor="text1"/>
          <w:sz w:val="24"/>
          <w:szCs w:val="24"/>
        </w:rPr>
      </w:pPr>
    </w:p>
    <w:p w14:paraId="56C89817" w14:textId="77777777" w:rsidR="00B17F01" w:rsidRPr="009C0129" w:rsidRDefault="00B17F01">
      <w:pPr>
        <w:pStyle w:val="Akapitzlist"/>
        <w:numPr>
          <w:ilvl w:val="0"/>
          <w:numId w:val="121"/>
        </w:numPr>
        <w:tabs>
          <w:tab w:val="left" w:pos="-294"/>
          <w:tab w:val="left" w:pos="132"/>
        </w:tabs>
        <w:jc w:val="both"/>
        <w:rPr>
          <w:b/>
          <w:vanish/>
          <w:color w:val="000000" w:themeColor="text1"/>
          <w:sz w:val="24"/>
          <w:szCs w:val="24"/>
        </w:rPr>
      </w:pPr>
    </w:p>
    <w:p w14:paraId="687F7D73" w14:textId="77777777" w:rsidR="00B17F01" w:rsidRPr="009C0129" w:rsidRDefault="002C3EC1">
      <w:pPr>
        <w:pStyle w:val="Standard"/>
        <w:numPr>
          <w:ilvl w:val="0"/>
          <w:numId w:val="121"/>
        </w:numPr>
        <w:tabs>
          <w:tab w:val="left" w:pos="-1014"/>
          <w:tab w:val="left" w:pos="-588"/>
        </w:tabs>
        <w:spacing w:after="0" w:line="240" w:lineRule="auto"/>
        <w:jc w:val="both"/>
        <w:rPr>
          <w:b/>
          <w:color w:val="000000" w:themeColor="text1"/>
        </w:rPr>
      </w:pPr>
      <w:r w:rsidRPr="009C0129">
        <w:rPr>
          <w:b/>
          <w:color w:val="000000" w:themeColor="text1"/>
        </w:rPr>
        <w:t>WYKAZ OŚWIADCZEŃ I DOKUMENTÓW – SKŁADANYCH NA WEZWANIE ZAMAWIAJĄCEGO – W FORMIE ELEKTRONICZNEJ:</w:t>
      </w:r>
    </w:p>
    <w:p w14:paraId="7DFC8F79" w14:textId="77777777" w:rsidR="00B17F01" w:rsidRPr="009C0129" w:rsidRDefault="00B17F01">
      <w:pPr>
        <w:pStyle w:val="Standard"/>
        <w:tabs>
          <w:tab w:val="left" w:pos="852"/>
          <w:tab w:val="left" w:pos="1278"/>
        </w:tabs>
        <w:ind w:left="426"/>
        <w:jc w:val="both"/>
        <w:rPr>
          <w:b/>
          <w:color w:val="000000" w:themeColor="text1"/>
        </w:rPr>
      </w:pPr>
    </w:p>
    <w:p w14:paraId="5D1907F8" w14:textId="77777777" w:rsidR="00B17F01" w:rsidRPr="009C0129" w:rsidRDefault="002C3EC1" w:rsidP="0055239C">
      <w:pPr>
        <w:pStyle w:val="Standard"/>
        <w:numPr>
          <w:ilvl w:val="0"/>
          <w:numId w:val="260"/>
        </w:numPr>
        <w:tabs>
          <w:tab w:val="left" w:pos="1702"/>
        </w:tabs>
        <w:spacing w:after="0" w:line="240" w:lineRule="auto"/>
        <w:ind w:left="709" w:hanging="283"/>
        <w:jc w:val="both"/>
        <w:rPr>
          <w:color w:val="000000" w:themeColor="text1"/>
        </w:rPr>
      </w:pPr>
      <w:r w:rsidRPr="009C0129">
        <w:rPr>
          <w:b/>
          <w:color w:val="000000" w:themeColor="text1"/>
        </w:rPr>
        <w:t xml:space="preserve">Na podstawie art. 26 ust. 1 ustawy PZP, Zamawiający przed udzieleniem zamówienia, wezwie Wykonawcę, którego oferta została najwyżej oceniona, </w:t>
      </w:r>
      <w:r w:rsidRPr="009C0129">
        <w:rPr>
          <w:b/>
          <w:color w:val="000000" w:themeColor="text1"/>
          <w:u w:val="single"/>
        </w:rPr>
        <w:t>do złożenia w wyznaczonym terminie, nie krótszym niż 10 dni</w:t>
      </w:r>
      <w:r w:rsidRPr="009C0129">
        <w:rPr>
          <w:b/>
          <w:color w:val="000000" w:themeColor="text1"/>
        </w:rPr>
        <w:t>, aktualnych na dzień złożenia następujących oświadczeń lub dokumentów:</w:t>
      </w:r>
    </w:p>
    <w:p w14:paraId="2453AE68" w14:textId="77777777" w:rsidR="00B17F01" w:rsidRPr="009C0129" w:rsidRDefault="00B17F01">
      <w:pPr>
        <w:pStyle w:val="Standard"/>
        <w:keepNext/>
        <w:spacing w:after="0" w:line="240" w:lineRule="auto"/>
        <w:ind w:left="-76"/>
        <w:rPr>
          <w:b/>
          <w:color w:val="000000" w:themeColor="text1"/>
          <w:lang w:eastAsia="pl-PL"/>
        </w:rPr>
      </w:pPr>
    </w:p>
    <w:p w14:paraId="3956822E" w14:textId="77777777" w:rsidR="00B17F01" w:rsidRPr="009C0129" w:rsidRDefault="002C3EC1">
      <w:pPr>
        <w:pStyle w:val="Standard"/>
        <w:tabs>
          <w:tab w:val="left" w:pos="1778"/>
          <w:tab w:val="left" w:pos="2127"/>
        </w:tabs>
        <w:ind w:left="709"/>
        <w:jc w:val="both"/>
        <w:rPr>
          <w:b/>
          <w:color w:val="000000" w:themeColor="text1"/>
        </w:rPr>
      </w:pPr>
      <w:r w:rsidRPr="009C0129">
        <w:rPr>
          <w:b/>
          <w:color w:val="000000" w:themeColor="text1"/>
        </w:rPr>
        <w:t>A\ Wykaz oświadczeń i dokumentów potwierdzających spełnienie warunków udziału w postępowaniu:</w:t>
      </w:r>
    </w:p>
    <w:p w14:paraId="46CCF39B" w14:textId="77777777" w:rsidR="00B17F01" w:rsidRPr="009C0129" w:rsidRDefault="00B17F01">
      <w:pPr>
        <w:pStyle w:val="Standard"/>
        <w:spacing w:after="0" w:line="240" w:lineRule="auto"/>
        <w:jc w:val="both"/>
        <w:rPr>
          <w:color w:val="000000" w:themeColor="text1"/>
        </w:rPr>
      </w:pPr>
    </w:p>
    <w:p w14:paraId="548C6C0F" w14:textId="2FC85F35" w:rsidR="00DA5473" w:rsidRPr="009C0129" w:rsidRDefault="00DA5473" w:rsidP="0055239C">
      <w:pPr>
        <w:pStyle w:val="Standard"/>
        <w:numPr>
          <w:ilvl w:val="0"/>
          <w:numId w:val="319"/>
        </w:numPr>
        <w:spacing w:after="0" w:line="240" w:lineRule="auto"/>
        <w:ind w:left="1276" w:right="72"/>
        <w:jc w:val="both"/>
        <w:rPr>
          <w:color w:val="000000" w:themeColor="text1"/>
        </w:rPr>
      </w:pPr>
      <w:r w:rsidRPr="009C0129">
        <w:rPr>
          <w:color w:val="000000" w:themeColor="text1"/>
        </w:rPr>
        <w:t>skreślono</w:t>
      </w:r>
    </w:p>
    <w:p w14:paraId="3FAA536E" w14:textId="535A917E" w:rsidR="00B17F01" w:rsidRPr="009C0129" w:rsidRDefault="002C3EC1" w:rsidP="0055239C">
      <w:pPr>
        <w:pStyle w:val="Standard"/>
        <w:numPr>
          <w:ilvl w:val="0"/>
          <w:numId w:val="319"/>
        </w:numPr>
        <w:spacing w:after="0" w:line="240" w:lineRule="auto"/>
        <w:ind w:left="1276" w:right="72"/>
        <w:jc w:val="both"/>
        <w:rPr>
          <w:color w:val="000000" w:themeColor="text1"/>
        </w:rPr>
      </w:pPr>
      <w:r w:rsidRPr="009C0129">
        <w:rPr>
          <w:color w:val="000000" w:themeColor="text1"/>
        </w:rPr>
        <w:t>wykaz usług wykonanych, a w przypadku świadczeń okresowych lub ciągłych również wykonywanych, w okresie ostatnich 3 lat przed upływem terminu składania ofert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p>
    <w:p w14:paraId="044F7FCD" w14:textId="77777777" w:rsidR="00B17F01" w:rsidRPr="009C0129" w:rsidRDefault="002C3EC1" w:rsidP="00DA5473">
      <w:pPr>
        <w:pStyle w:val="Standard"/>
        <w:ind w:left="1276" w:right="72"/>
        <w:jc w:val="both"/>
        <w:rPr>
          <w:color w:val="000000" w:themeColor="text1"/>
        </w:rPr>
      </w:pPr>
      <w:r w:rsidRPr="009C0129">
        <w:rPr>
          <w:color w:val="000000" w:themeColor="text1"/>
        </w:rPr>
        <w:t xml:space="preserve">Dowodami są referencje bądź inne </w:t>
      </w:r>
      <w:r w:rsidRPr="009C0129">
        <w:rPr>
          <w:iCs/>
          <w:color w:val="000000" w:themeColor="text1"/>
        </w:rPr>
        <w:t>dokumenty</w:t>
      </w:r>
      <w:r w:rsidRPr="009C0129">
        <w:rPr>
          <w:color w:val="000000" w:themeColor="text1"/>
        </w:rPr>
        <w:t xml:space="preserve"> wystawione przez podmiot, na rzecz którego usługi były wykonywane, a w przypadku świadczeń okresowych lub ciągłych są wykonywane</w:t>
      </w:r>
    </w:p>
    <w:p w14:paraId="78E690F8" w14:textId="77777777" w:rsidR="00B17F01" w:rsidRPr="009C0129" w:rsidRDefault="00B17F01">
      <w:pPr>
        <w:pStyle w:val="Standard"/>
        <w:ind w:left="426" w:right="72"/>
        <w:jc w:val="both"/>
        <w:rPr>
          <w:b/>
          <w:color w:val="000000" w:themeColor="text1"/>
        </w:rPr>
      </w:pPr>
    </w:p>
    <w:p w14:paraId="40546E75" w14:textId="77777777" w:rsidR="00B17F01" w:rsidRPr="009C0129" w:rsidRDefault="002C3EC1">
      <w:pPr>
        <w:pStyle w:val="Akapitzlist"/>
        <w:ind w:left="708" w:right="72"/>
        <w:jc w:val="both"/>
        <w:rPr>
          <w:color w:val="000000" w:themeColor="text1"/>
        </w:rPr>
      </w:pPr>
      <w:r w:rsidRPr="009C0129">
        <w:rPr>
          <w:rFonts w:eastAsia="Times New Roman"/>
          <w:b/>
          <w:color w:val="000000" w:themeColor="text1"/>
          <w:sz w:val="24"/>
          <w:szCs w:val="24"/>
        </w:rPr>
        <w:t xml:space="preserve">B\ </w:t>
      </w:r>
      <w:r w:rsidRPr="009C0129">
        <w:rPr>
          <w:b/>
          <w:color w:val="000000" w:themeColor="text1"/>
          <w:sz w:val="24"/>
          <w:szCs w:val="24"/>
        </w:rPr>
        <w:t>Wykaz oświadczeń i dokumentów potwierdzających brak podstaw do wykluczenia</w:t>
      </w:r>
      <w:r w:rsidRPr="009C0129">
        <w:rPr>
          <w:rFonts w:eastAsia="Times New Roman"/>
          <w:b/>
          <w:color w:val="000000" w:themeColor="text1"/>
          <w:sz w:val="24"/>
          <w:szCs w:val="24"/>
        </w:rPr>
        <w:t>:</w:t>
      </w:r>
    </w:p>
    <w:p w14:paraId="021E5BCB" w14:textId="77777777" w:rsidR="00B17F01" w:rsidRPr="009C0129" w:rsidRDefault="00B17F01">
      <w:pPr>
        <w:pStyle w:val="Akapitzlist"/>
        <w:ind w:left="501" w:right="72"/>
        <w:jc w:val="both"/>
        <w:rPr>
          <w:rFonts w:eastAsia="Times New Roman"/>
          <w:color w:val="000000" w:themeColor="text1"/>
        </w:rPr>
      </w:pPr>
    </w:p>
    <w:p w14:paraId="61B433B1" w14:textId="77777777" w:rsidR="00B17F01" w:rsidRPr="009C0129" w:rsidRDefault="002C3EC1" w:rsidP="0055239C">
      <w:pPr>
        <w:pStyle w:val="Standard"/>
        <w:numPr>
          <w:ilvl w:val="0"/>
          <w:numId w:val="261"/>
        </w:numPr>
        <w:spacing w:after="0" w:line="240" w:lineRule="auto"/>
        <w:ind w:left="1134" w:right="72" w:hanging="284"/>
        <w:jc w:val="both"/>
        <w:rPr>
          <w:color w:val="000000" w:themeColor="text1"/>
        </w:rPr>
      </w:pPr>
      <w:r w:rsidRPr="009C0129">
        <w:rPr>
          <w:color w:val="000000" w:themeColor="text1"/>
        </w:rPr>
        <w:t xml:space="preserve">informację z Krajowego Rejestru Karnego w zakresie określonym w </w:t>
      </w:r>
      <w:hyperlink w:anchor="/dokument/17074707?unitId=art(24)ust(1)pkt(13)&amp;cm=DOCUMENT" w:history="1">
        <w:r w:rsidRPr="009C0129">
          <w:rPr>
            <w:color w:val="000000" w:themeColor="text1"/>
            <w:u w:val="single"/>
          </w:rPr>
          <w:t>art. 24 ust. 1 pkt 13</w:t>
        </w:r>
      </w:hyperlink>
      <w:r w:rsidRPr="009C0129">
        <w:rPr>
          <w:color w:val="000000" w:themeColor="text1"/>
        </w:rPr>
        <w:t xml:space="preserve">, </w:t>
      </w:r>
      <w:hyperlink w:anchor="/dokument/17074707?unitId=art(24)ust(1)pkt(14)&amp;cm=DOCUMENT" w:history="1">
        <w:r w:rsidRPr="009C0129">
          <w:rPr>
            <w:color w:val="000000" w:themeColor="text1"/>
            <w:u w:val="single"/>
          </w:rPr>
          <w:t>14</w:t>
        </w:r>
      </w:hyperlink>
      <w:r w:rsidRPr="009C0129">
        <w:rPr>
          <w:color w:val="000000" w:themeColor="text1"/>
        </w:rPr>
        <w:t xml:space="preserve"> i </w:t>
      </w:r>
      <w:hyperlink w:anchor="/dokument/17074707?unitId=art(24)ust(1)pkt(21)&amp;cm=DOCUMENT" w:history="1">
        <w:r w:rsidRPr="009C0129">
          <w:rPr>
            <w:color w:val="000000" w:themeColor="text1"/>
            <w:u w:val="single"/>
          </w:rPr>
          <w:t>21</w:t>
        </w:r>
      </w:hyperlink>
      <w:r w:rsidRPr="009C0129">
        <w:rPr>
          <w:color w:val="000000" w:themeColor="text1"/>
        </w:rPr>
        <w:t xml:space="preserve"> ustawy wystawionej nie wcześniej niż 6 miesięcy przed upływem terminu składania ofert albo wniosków o dopuszczenie do udziału w postępowaniu;</w:t>
      </w:r>
    </w:p>
    <w:p w14:paraId="592FE8F0" w14:textId="77777777" w:rsidR="00B17F01" w:rsidRPr="009C0129" w:rsidRDefault="002C3EC1">
      <w:pPr>
        <w:pStyle w:val="Standard"/>
        <w:numPr>
          <w:ilvl w:val="0"/>
          <w:numId w:val="123"/>
        </w:numPr>
        <w:spacing w:after="0" w:line="240" w:lineRule="auto"/>
        <w:ind w:left="1134" w:right="72" w:hanging="284"/>
        <w:jc w:val="both"/>
        <w:rPr>
          <w:color w:val="000000" w:themeColor="text1"/>
        </w:rPr>
      </w:pPr>
      <w:r w:rsidRPr="009C0129">
        <w:rPr>
          <w:color w:val="000000" w:themeColor="text1"/>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1E0835A7" w14:textId="77777777" w:rsidR="00B17F01" w:rsidRPr="009C0129" w:rsidRDefault="002C3EC1">
      <w:pPr>
        <w:pStyle w:val="Standard"/>
        <w:numPr>
          <w:ilvl w:val="0"/>
          <w:numId w:val="123"/>
        </w:numPr>
        <w:spacing w:after="0" w:line="240" w:lineRule="auto"/>
        <w:ind w:left="1134" w:right="72" w:hanging="284"/>
        <w:jc w:val="both"/>
        <w:rPr>
          <w:color w:val="000000" w:themeColor="text1"/>
        </w:rPr>
      </w:pPr>
      <w:r w:rsidRPr="009C0129">
        <w:rPr>
          <w:color w:val="000000" w:themeColor="text1"/>
        </w:rPr>
        <w:t>oświadczenie wykonawcy o braku orzeczenia wobec niego tytułem środka zapobiegawczego zakazu ubiegania się o zamówienia publiczne;</w:t>
      </w:r>
    </w:p>
    <w:p w14:paraId="3BFF01D0" w14:textId="77777777" w:rsidR="00B17F01" w:rsidRPr="009C0129" w:rsidRDefault="002C3EC1">
      <w:pPr>
        <w:pStyle w:val="Standard"/>
        <w:numPr>
          <w:ilvl w:val="0"/>
          <w:numId w:val="123"/>
        </w:numPr>
        <w:spacing w:after="0" w:line="240" w:lineRule="auto"/>
        <w:ind w:left="1134" w:right="72" w:hanging="284"/>
        <w:jc w:val="both"/>
        <w:rPr>
          <w:color w:val="000000" w:themeColor="text1"/>
        </w:rPr>
      </w:pPr>
      <w:r w:rsidRPr="009C0129">
        <w:rPr>
          <w:color w:val="000000" w:themeColor="text1"/>
        </w:rPr>
        <w:t xml:space="preserve">oświadczenie wykonawcy o niezaleganiu z opłacaniem podatków i opłat lokalnych, o których mowa w </w:t>
      </w:r>
      <w:hyperlink w:anchor="/dokument/16793992?cm=DOCUMENT" w:history="1">
        <w:r w:rsidRPr="009C0129">
          <w:rPr>
            <w:color w:val="000000" w:themeColor="text1"/>
            <w:u w:val="single"/>
          </w:rPr>
          <w:t>ustawie</w:t>
        </w:r>
      </w:hyperlink>
      <w:r w:rsidRPr="009C0129">
        <w:rPr>
          <w:color w:val="000000" w:themeColor="text1"/>
        </w:rPr>
        <w:t xml:space="preserve"> z dnia 12 stycznia 1991 r. o podatkach i opłatach lokalnych (Dz. U. z 2016 r. poz. 716);</w:t>
      </w:r>
    </w:p>
    <w:p w14:paraId="40F5609A" w14:textId="77777777" w:rsidR="00B17F01" w:rsidRPr="009C0129" w:rsidRDefault="00B17F01">
      <w:pPr>
        <w:pStyle w:val="Standard"/>
        <w:spacing w:after="0" w:line="240" w:lineRule="auto"/>
        <w:ind w:right="72"/>
        <w:jc w:val="both"/>
        <w:rPr>
          <w:b/>
          <w:bCs/>
          <w:color w:val="000000" w:themeColor="text1"/>
        </w:rPr>
      </w:pPr>
    </w:p>
    <w:p w14:paraId="2087DE32" w14:textId="77777777" w:rsidR="00B17F01" w:rsidRPr="009C0129" w:rsidRDefault="002C3EC1">
      <w:pPr>
        <w:pStyle w:val="Standard"/>
        <w:ind w:right="72"/>
        <w:jc w:val="both"/>
        <w:rPr>
          <w:b/>
          <w:bCs/>
          <w:color w:val="000000" w:themeColor="text1"/>
        </w:rPr>
      </w:pPr>
      <w:r w:rsidRPr="009C0129">
        <w:rPr>
          <w:b/>
          <w:bCs/>
          <w:color w:val="000000" w:themeColor="text1"/>
        </w:rPr>
        <w:t>Wymóg złożenia dokumentów wymienionych powyżej w pkt. 1-4 dotyczy również podmiotów, na zasoby których powołuje się Wykonawca zgodnie z art. 22a Ustawy.</w:t>
      </w:r>
    </w:p>
    <w:p w14:paraId="1763ED5F" w14:textId="77777777" w:rsidR="00B17F01" w:rsidRPr="009C0129" w:rsidRDefault="002C3EC1">
      <w:pPr>
        <w:pStyle w:val="Standard"/>
        <w:spacing w:after="0" w:line="240" w:lineRule="auto"/>
        <w:ind w:right="72"/>
        <w:jc w:val="both"/>
        <w:rPr>
          <w:color w:val="000000" w:themeColor="text1"/>
          <w:u w:val="single"/>
        </w:rPr>
      </w:pPr>
      <w:r w:rsidRPr="009C0129">
        <w:rPr>
          <w:color w:val="000000" w:themeColor="text1"/>
          <w:u w:val="single"/>
        </w:rPr>
        <w:t>Jeżeli Wykonawca ma siedzibę lub miejsce zamieszkania poza terytorium Rzeczypospolitej Polskiej,  składa:</w:t>
      </w:r>
    </w:p>
    <w:p w14:paraId="6F961ABE" w14:textId="77777777" w:rsidR="00B17F01" w:rsidRPr="009C0129" w:rsidRDefault="002C3EC1" w:rsidP="0055239C">
      <w:pPr>
        <w:pStyle w:val="Standard"/>
        <w:numPr>
          <w:ilvl w:val="0"/>
          <w:numId w:val="262"/>
        </w:numPr>
        <w:spacing w:after="0" w:line="240" w:lineRule="auto"/>
        <w:ind w:left="567" w:right="72" w:hanging="284"/>
        <w:jc w:val="both"/>
        <w:rPr>
          <w:color w:val="000000" w:themeColor="text1"/>
        </w:rPr>
      </w:pPr>
      <w:r w:rsidRPr="009C0129">
        <w:rPr>
          <w:color w:val="000000" w:themeColor="text1"/>
        </w:rPr>
        <w:lastRenderedPageBreak/>
        <w:t xml:space="preserve">zamiast dokumentu, o  którym mowa w pkt B1),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w:anchor="/dokument/17074707?unitId=art(24)ust(1)pkt(13)&amp;cm=DOCUMENT" w:history="1">
        <w:r w:rsidRPr="009C0129">
          <w:rPr>
            <w:color w:val="000000" w:themeColor="text1"/>
            <w:u w:val="single"/>
          </w:rPr>
          <w:t>art. 24 ust. 1 pkt 13</w:t>
        </w:r>
      </w:hyperlink>
      <w:r w:rsidRPr="009C0129">
        <w:rPr>
          <w:color w:val="000000" w:themeColor="text1"/>
        </w:rPr>
        <w:t xml:space="preserve">, </w:t>
      </w:r>
      <w:hyperlink w:anchor="/dokument/17074707?unitId=art(24)ust(1)pkt(14)&amp;cm=DOCUMENT" w:history="1">
        <w:r w:rsidRPr="009C0129">
          <w:rPr>
            <w:color w:val="000000" w:themeColor="text1"/>
            <w:u w:val="single"/>
          </w:rPr>
          <w:t>14</w:t>
        </w:r>
      </w:hyperlink>
      <w:r w:rsidRPr="009C0129">
        <w:rPr>
          <w:color w:val="000000" w:themeColor="text1"/>
        </w:rPr>
        <w:t xml:space="preserve"> i </w:t>
      </w:r>
      <w:hyperlink w:anchor="/dokument/17074707?unitId=art(24)ust(1)pkt(21)&amp;cm=DOCUMENT" w:history="1">
        <w:r w:rsidRPr="009C0129">
          <w:rPr>
            <w:color w:val="000000" w:themeColor="text1"/>
            <w:u w:val="single"/>
          </w:rPr>
          <w:t>21</w:t>
        </w:r>
      </w:hyperlink>
      <w:r w:rsidRPr="009C0129">
        <w:rPr>
          <w:color w:val="000000" w:themeColor="text1"/>
        </w:rPr>
        <w:t>. Dokument ten powinien być wystawiony nie wcześniej niż 6 miesięcy przed upływem terminu składania ofert;</w:t>
      </w:r>
    </w:p>
    <w:p w14:paraId="6C8CE4EE" w14:textId="77777777" w:rsidR="00B17F01" w:rsidRPr="009C0129" w:rsidRDefault="002C3EC1" w:rsidP="00DA5473">
      <w:pPr>
        <w:pStyle w:val="Standard"/>
        <w:numPr>
          <w:ilvl w:val="0"/>
          <w:numId w:val="124"/>
        </w:numPr>
        <w:spacing w:after="0" w:line="240" w:lineRule="auto"/>
        <w:ind w:left="567" w:right="72" w:hanging="284"/>
        <w:jc w:val="both"/>
        <w:rPr>
          <w:color w:val="000000" w:themeColor="text1"/>
        </w:rPr>
      </w:pPr>
      <w:r w:rsidRPr="009C0129">
        <w:rPr>
          <w:color w:val="000000" w:themeColor="text1"/>
        </w:rPr>
        <w:t>jeżeli w kraju, w którym wykonawca ma siedzibę lub miejsce zamieszkania lub miejsce zamieszkania ma osoba, której dokument dotyczy, nie wydaje się dokumentów, o których mowa w pkt B1),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74376CAD" w14:textId="77777777" w:rsidR="00B17F01" w:rsidRPr="009C0129" w:rsidRDefault="00B17F01">
      <w:pPr>
        <w:pStyle w:val="Standard"/>
        <w:spacing w:after="0" w:line="240" w:lineRule="auto"/>
        <w:ind w:left="426" w:right="72"/>
        <w:jc w:val="both"/>
        <w:rPr>
          <w:color w:val="000000" w:themeColor="text1"/>
          <w:szCs w:val="21"/>
          <w:u w:val="single"/>
        </w:rPr>
      </w:pPr>
    </w:p>
    <w:p w14:paraId="0D51308C" w14:textId="77777777" w:rsidR="00B17F01" w:rsidRPr="009C0129" w:rsidRDefault="002C3EC1">
      <w:pPr>
        <w:pStyle w:val="Standard"/>
        <w:ind w:left="360" w:right="72"/>
        <w:jc w:val="both"/>
        <w:rPr>
          <w:color w:val="000000" w:themeColor="text1"/>
        </w:rPr>
      </w:pPr>
      <w:r w:rsidRPr="009C0129">
        <w:rPr>
          <w:color w:val="000000" w:themeColor="text1"/>
          <w:u w:val="single"/>
        </w:rPr>
        <w:t>Wykonawca mający siedzibę na terytorium Rzeczypospolitej Polskiej, w odniesieniu do osoby mającej miejsce zamieszkania poza terytorium Rzeczypospolitej Polskiej, której dotyczy dokument wskazany w § 5 pkt 1, składa dokument, o którym mowa w § 7 ust. 1 pkt 1,</w:t>
      </w:r>
      <w:r w:rsidRPr="009C0129">
        <w:rPr>
          <w:rFonts w:eastAsia="Times New Roman"/>
          <w:color w:val="000000" w:themeColor="text1"/>
        </w:rPr>
        <w:t xml:space="preserve"> </w:t>
      </w:r>
      <w:r w:rsidRPr="009C0129">
        <w:rPr>
          <w:color w:val="000000" w:themeColor="text1"/>
          <w:u w:val="single"/>
        </w:rPr>
        <w:t xml:space="preserve">ROZPORZĄDZENIA MINISTRA ROZWOJU  z dnia 26 lipca 2016 r. w sprawie </w:t>
      </w:r>
      <w:r w:rsidRPr="009C0129">
        <w:rPr>
          <w:i/>
          <w:iCs/>
          <w:color w:val="000000" w:themeColor="text1"/>
          <w:u w:val="single"/>
        </w:rPr>
        <w:t>rodzajów dokumentów, jakich</w:t>
      </w:r>
      <w:r w:rsidRPr="009C0129">
        <w:rPr>
          <w:color w:val="000000" w:themeColor="text1"/>
          <w:u w:val="single"/>
        </w:rPr>
        <w:t xml:space="preserve"> </w:t>
      </w:r>
      <w:r w:rsidRPr="009C0129">
        <w:rPr>
          <w:i/>
          <w:iCs/>
          <w:color w:val="000000" w:themeColor="text1"/>
          <w:u w:val="single"/>
        </w:rPr>
        <w:t>może żądać zamawiający</w:t>
      </w:r>
      <w:r w:rsidRPr="009C0129">
        <w:rPr>
          <w:color w:val="000000" w:themeColor="text1"/>
          <w:u w:val="single"/>
        </w:rPr>
        <w:t xml:space="preserve"> od </w:t>
      </w:r>
      <w:r w:rsidRPr="009C0129">
        <w:rPr>
          <w:i/>
          <w:iCs/>
          <w:color w:val="000000" w:themeColor="text1"/>
          <w:u w:val="single"/>
        </w:rPr>
        <w:t>wykonawcy</w:t>
      </w:r>
      <w:r w:rsidRPr="009C0129">
        <w:rPr>
          <w:color w:val="000000" w:themeColor="text1"/>
          <w:u w:val="single"/>
        </w:rPr>
        <w:t xml:space="preserve"> w postępowaniu o udzielenie zamówienia- w zakresie określonym w </w:t>
      </w:r>
      <w:hyperlink w:anchor="/document/17074707?unitId=art%2824%29ust%281%29pkt%2814%29&amp;cm=DOCUMENT" w:history="1">
        <w:r w:rsidRPr="009C0129">
          <w:rPr>
            <w:color w:val="000000" w:themeColor="text1"/>
          </w:rPr>
          <w:t>art. 24 ust. 1 pkt 14</w:t>
        </w:r>
      </w:hyperlink>
      <w:r w:rsidRPr="009C0129">
        <w:rPr>
          <w:color w:val="000000" w:themeColor="text1"/>
          <w:u w:val="single"/>
        </w:rPr>
        <w:t xml:space="preserve"> i </w:t>
      </w:r>
      <w:hyperlink w:anchor="/document/17074707?unitId=art%2824%29ust%281%29pkt%2821%29&amp;cm=DOCUMENT" w:history="1">
        <w:r w:rsidRPr="009C0129">
          <w:rPr>
            <w:color w:val="000000" w:themeColor="text1"/>
          </w:rPr>
          <w:t>21</w:t>
        </w:r>
      </w:hyperlink>
      <w:r w:rsidRPr="009C0129">
        <w:rPr>
          <w:color w:val="000000" w:themeColor="text1"/>
          <w:u w:val="single"/>
        </w:rPr>
        <w:t>.</w:t>
      </w:r>
    </w:p>
    <w:p w14:paraId="7EC01C89" w14:textId="77777777" w:rsidR="00B17F01" w:rsidRPr="009C0129" w:rsidRDefault="002C3EC1">
      <w:pPr>
        <w:pStyle w:val="Standard"/>
        <w:spacing w:after="0" w:line="240" w:lineRule="auto"/>
        <w:ind w:left="360" w:right="72"/>
        <w:jc w:val="both"/>
        <w:rPr>
          <w:color w:val="000000" w:themeColor="text1"/>
          <w:u w:val="single"/>
        </w:rPr>
      </w:pPr>
      <w:r w:rsidRPr="009C0129">
        <w:rPr>
          <w:color w:val="000000" w:themeColor="text1"/>
          <w:u w:val="single"/>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ROZPORZĄDZENIA  stosuje się.</w:t>
      </w:r>
    </w:p>
    <w:p w14:paraId="2B139E05" w14:textId="77777777" w:rsidR="00B17F01" w:rsidRPr="009C0129" w:rsidRDefault="002C3EC1">
      <w:pPr>
        <w:pStyle w:val="Standard"/>
        <w:spacing w:after="0" w:line="240" w:lineRule="auto"/>
        <w:ind w:left="360" w:right="72"/>
        <w:jc w:val="both"/>
        <w:rPr>
          <w:color w:val="000000" w:themeColor="text1"/>
          <w:u w:val="single"/>
        </w:rPr>
      </w:pPr>
      <w:r w:rsidRPr="009C0129">
        <w:rPr>
          <w:color w:val="000000" w:themeColor="text1"/>
          <w:u w:val="single"/>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2AA1EF2C" w14:textId="77777777" w:rsidR="00B17F01" w:rsidRPr="009C0129" w:rsidRDefault="00B17F01">
      <w:pPr>
        <w:pStyle w:val="Standard"/>
        <w:spacing w:after="0" w:line="240" w:lineRule="auto"/>
        <w:ind w:left="360" w:right="72"/>
        <w:jc w:val="both"/>
        <w:rPr>
          <w:color w:val="000000" w:themeColor="text1"/>
          <w:u w:val="single"/>
        </w:rPr>
      </w:pPr>
    </w:p>
    <w:p w14:paraId="21613E28" w14:textId="77777777" w:rsidR="00B17F01" w:rsidRPr="009C0129" w:rsidRDefault="00B17F01">
      <w:pPr>
        <w:pStyle w:val="Standard"/>
        <w:spacing w:after="0" w:line="240" w:lineRule="auto"/>
        <w:ind w:left="360" w:right="72"/>
        <w:jc w:val="both"/>
        <w:rPr>
          <w:color w:val="000000" w:themeColor="text1"/>
          <w:szCs w:val="21"/>
          <w:u w:val="single"/>
        </w:rPr>
      </w:pPr>
    </w:p>
    <w:p w14:paraId="2A9A4FD6" w14:textId="77777777" w:rsidR="00B17F01" w:rsidRPr="009C0129" w:rsidRDefault="00B17F01" w:rsidP="0055239C">
      <w:pPr>
        <w:pStyle w:val="Akapitzlist"/>
        <w:numPr>
          <w:ilvl w:val="0"/>
          <w:numId w:val="263"/>
        </w:numPr>
        <w:tabs>
          <w:tab w:val="left" w:pos="-2604"/>
        </w:tabs>
        <w:rPr>
          <w:b/>
          <w:vanish/>
          <w:color w:val="000000" w:themeColor="text1"/>
          <w:sz w:val="24"/>
          <w:lang w:eastAsia="pl-PL"/>
        </w:rPr>
      </w:pPr>
    </w:p>
    <w:p w14:paraId="7CF58D45" w14:textId="77777777" w:rsidR="00B17F01" w:rsidRPr="009C0129" w:rsidRDefault="00B17F01">
      <w:pPr>
        <w:pStyle w:val="Akapitzlist"/>
        <w:numPr>
          <w:ilvl w:val="0"/>
          <w:numId w:val="125"/>
        </w:numPr>
        <w:tabs>
          <w:tab w:val="left" w:pos="-2604"/>
        </w:tabs>
        <w:rPr>
          <w:b/>
          <w:vanish/>
          <w:color w:val="000000" w:themeColor="text1"/>
          <w:sz w:val="24"/>
          <w:lang w:eastAsia="pl-PL"/>
        </w:rPr>
      </w:pPr>
    </w:p>
    <w:p w14:paraId="733989AC" w14:textId="77777777" w:rsidR="00B17F01" w:rsidRPr="009C0129" w:rsidRDefault="00B17F01">
      <w:pPr>
        <w:pStyle w:val="Akapitzlist"/>
        <w:numPr>
          <w:ilvl w:val="0"/>
          <w:numId w:val="125"/>
        </w:numPr>
        <w:tabs>
          <w:tab w:val="left" w:pos="-2604"/>
        </w:tabs>
        <w:rPr>
          <w:b/>
          <w:vanish/>
          <w:color w:val="000000" w:themeColor="text1"/>
          <w:sz w:val="24"/>
          <w:lang w:eastAsia="pl-PL"/>
        </w:rPr>
      </w:pPr>
    </w:p>
    <w:p w14:paraId="01638433" w14:textId="77777777" w:rsidR="00B17F01" w:rsidRPr="009C0129" w:rsidRDefault="00B17F01">
      <w:pPr>
        <w:pStyle w:val="Akapitzlist"/>
        <w:numPr>
          <w:ilvl w:val="0"/>
          <w:numId w:val="125"/>
        </w:numPr>
        <w:tabs>
          <w:tab w:val="left" w:pos="-2604"/>
        </w:tabs>
        <w:rPr>
          <w:b/>
          <w:vanish/>
          <w:color w:val="000000" w:themeColor="text1"/>
          <w:sz w:val="24"/>
          <w:lang w:eastAsia="pl-PL"/>
        </w:rPr>
      </w:pPr>
    </w:p>
    <w:p w14:paraId="61D33D9D" w14:textId="77777777" w:rsidR="00B17F01" w:rsidRPr="009C0129" w:rsidRDefault="00B17F01">
      <w:pPr>
        <w:pStyle w:val="Akapitzlist"/>
        <w:numPr>
          <w:ilvl w:val="0"/>
          <w:numId w:val="125"/>
        </w:numPr>
        <w:tabs>
          <w:tab w:val="left" w:pos="-2604"/>
        </w:tabs>
        <w:rPr>
          <w:b/>
          <w:vanish/>
          <w:color w:val="000000" w:themeColor="text1"/>
          <w:sz w:val="24"/>
          <w:lang w:eastAsia="pl-PL"/>
        </w:rPr>
      </w:pPr>
    </w:p>
    <w:p w14:paraId="7FEFACDD" w14:textId="77777777" w:rsidR="00B17F01" w:rsidRPr="009C0129" w:rsidRDefault="002C3EC1">
      <w:pPr>
        <w:pStyle w:val="Standard"/>
        <w:numPr>
          <w:ilvl w:val="0"/>
          <w:numId w:val="125"/>
        </w:numPr>
        <w:tabs>
          <w:tab w:val="left" w:pos="-3324"/>
        </w:tabs>
        <w:spacing w:after="0" w:line="240" w:lineRule="auto"/>
        <w:rPr>
          <w:b/>
          <w:color w:val="000000" w:themeColor="text1"/>
          <w:szCs w:val="20"/>
          <w:lang w:eastAsia="pl-PL"/>
        </w:rPr>
      </w:pPr>
      <w:r w:rsidRPr="009C0129">
        <w:rPr>
          <w:b/>
          <w:color w:val="000000" w:themeColor="text1"/>
          <w:szCs w:val="20"/>
          <w:lang w:eastAsia="pl-PL"/>
        </w:rPr>
        <w:t>WARUNKI WPŁATY I ZWROTU WADIUM</w:t>
      </w:r>
    </w:p>
    <w:p w14:paraId="28C7971E" w14:textId="77777777" w:rsidR="00B17F01" w:rsidRPr="009C0129" w:rsidRDefault="00B17F01">
      <w:pPr>
        <w:pStyle w:val="Standard"/>
        <w:tabs>
          <w:tab w:val="left" w:pos="540"/>
        </w:tabs>
        <w:spacing w:after="0" w:line="240" w:lineRule="auto"/>
        <w:jc w:val="both"/>
        <w:rPr>
          <w:b/>
          <w:color w:val="000000" w:themeColor="text1"/>
          <w:szCs w:val="20"/>
          <w:lang w:eastAsia="pl-PL"/>
        </w:rPr>
      </w:pPr>
    </w:p>
    <w:p w14:paraId="0BFD250E" w14:textId="77777777" w:rsidR="00B17F01" w:rsidRPr="009C0129" w:rsidRDefault="002C3EC1" w:rsidP="0055239C">
      <w:pPr>
        <w:pStyle w:val="Standard"/>
        <w:numPr>
          <w:ilvl w:val="0"/>
          <w:numId w:val="264"/>
        </w:numPr>
        <w:spacing w:after="0" w:line="240" w:lineRule="auto"/>
        <w:ind w:left="426" w:right="-110" w:hanging="426"/>
        <w:jc w:val="both"/>
        <w:rPr>
          <w:color w:val="000000" w:themeColor="text1"/>
        </w:rPr>
      </w:pPr>
      <w:r w:rsidRPr="009C0129">
        <w:rPr>
          <w:color w:val="000000" w:themeColor="text1"/>
          <w:szCs w:val="20"/>
          <w:lang w:eastAsia="pl-PL"/>
        </w:rPr>
        <w:t xml:space="preserve">Przystępując do przetargu (tj. przed złożeniem ofert) Wykonawca obowiązany jest wnieść wadium w łącznej wysokości: </w:t>
      </w:r>
      <w:r w:rsidRPr="009C0129">
        <w:rPr>
          <w:b/>
          <w:color w:val="000000" w:themeColor="text1"/>
          <w:szCs w:val="20"/>
          <w:lang w:eastAsia="pl-PL"/>
        </w:rPr>
        <w:t>16 000</w:t>
      </w:r>
      <w:r w:rsidRPr="009C0129">
        <w:rPr>
          <w:color w:val="000000" w:themeColor="text1"/>
          <w:szCs w:val="20"/>
          <w:lang w:eastAsia="pl-PL"/>
        </w:rPr>
        <w:t xml:space="preserve"> </w:t>
      </w:r>
      <w:r w:rsidRPr="009C0129">
        <w:rPr>
          <w:b/>
          <w:color w:val="000000" w:themeColor="text1"/>
          <w:szCs w:val="20"/>
          <w:lang w:eastAsia="pl-PL"/>
        </w:rPr>
        <w:t>zł (słownie: szesnaście tysięcy złotych)</w:t>
      </w:r>
      <w:r w:rsidRPr="009C0129">
        <w:rPr>
          <w:color w:val="000000" w:themeColor="text1"/>
          <w:szCs w:val="20"/>
          <w:lang w:eastAsia="pl-PL"/>
        </w:rPr>
        <w:t>,</w:t>
      </w:r>
      <w:r w:rsidRPr="009C0129">
        <w:rPr>
          <w:b/>
          <w:color w:val="000000" w:themeColor="text1"/>
          <w:szCs w:val="20"/>
          <w:lang w:eastAsia="pl-PL"/>
        </w:rPr>
        <w:t xml:space="preserve"> </w:t>
      </w:r>
      <w:r w:rsidRPr="009C0129">
        <w:rPr>
          <w:color w:val="000000" w:themeColor="text1"/>
          <w:szCs w:val="20"/>
          <w:lang w:eastAsia="pl-PL"/>
        </w:rPr>
        <w:t>które należy wpłacić przelewem na konto Zamawiającego:</w:t>
      </w:r>
    </w:p>
    <w:p w14:paraId="098344AF" w14:textId="77777777" w:rsidR="00B17F01" w:rsidRPr="009C0129" w:rsidRDefault="002C3EC1">
      <w:pPr>
        <w:pStyle w:val="Standard"/>
        <w:tabs>
          <w:tab w:val="left" w:pos="1212"/>
        </w:tabs>
        <w:spacing w:after="0" w:line="240" w:lineRule="auto"/>
        <w:ind w:left="426" w:right="-110"/>
        <w:jc w:val="both"/>
        <w:rPr>
          <w:color w:val="000000" w:themeColor="text1"/>
          <w:szCs w:val="20"/>
          <w:lang w:eastAsia="pl-PL"/>
        </w:rPr>
      </w:pPr>
      <w:r w:rsidRPr="009C0129">
        <w:rPr>
          <w:color w:val="000000" w:themeColor="text1"/>
          <w:szCs w:val="20"/>
          <w:lang w:eastAsia="pl-PL"/>
        </w:rPr>
        <w:t>Bank Spółdzielczy w Szadku 24 9269 0004 0000 0648 2000 00</w:t>
      </w:r>
    </w:p>
    <w:p w14:paraId="0BEEA2B4" w14:textId="77777777" w:rsidR="00B17F01" w:rsidRPr="009C0129" w:rsidRDefault="002C3EC1">
      <w:pPr>
        <w:pStyle w:val="Standard"/>
        <w:tabs>
          <w:tab w:val="left" w:pos="1212"/>
        </w:tabs>
        <w:spacing w:after="0" w:line="240" w:lineRule="auto"/>
        <w:ind w:left="426" w:right="-110"/>
        <w:jc w:val="both"/>
        <w:rPr>
          <w:b/>
          <w:color w:val="000000" w:themeColor="text1"/>
          <w:szCs w:val="20"/>
          <w:u w:val="single"/>
          <w:lang w:eastAsia="pl-PL"/>
        </w:rPr>
      </w:pPr>
      <w:r w:rsidRPr="009C0129">
        <w:rPr>
          <w:b/>
          <w:color w:val="000000" w:themeColor="text1"/>
          <w:szCs w:val="20"/>
          <w:u w:val="single"/>
          <w:lang w:eastAsia="pl-PL"/>
        </w:rPr>
        <w:t>do dnia składania ofert z zaznaczeniem:</w:t>
      </w:r>
    </w:p>
    <w:p w14:paraId="5CE47E8C" w14:textId="77777777" w:rsidR="00B17F01" w:rsidRPr="009C0129" w:rsidRDefault="002C3EC1">
      <w:pPr>
        <w:pStyle w:val="Standard"/>
        <w:tabs>
          <w:tab w:val="left" w:pos="1212"/>
        </w:tabs>
        <w:spacing w:after="0" w:line="240" w:lineRule="auto"/>
        <w:ind w:left="426" w:right="-110"/>
        <w:jc w:val="both"/>
        <w:rPr>
          <w:color w:val="000000" w:themeColor="text1"/>
        </w:rPr>
      </w:pPr>
      <w:r w:rsidRPr="009C0129">
        <w:rPr>
          <w:b/>
          <w:color w:val="000000" w:themeColor="text1"/>
          <w:szCs w:val="20"/>
          <w:u w:val="single"/>
          <w:lang w:eastAsia="pl-PL"/>
        </w:rPr>
        <w:t>„</w:t>
      </w:r>
      <w:r w:rsidRPr="009C0129">
        <w:rPr>
          <w:b/>
          <w:i/>
          <w:color w:val="000000" w:themeColor="text1"/>
          <w:szCs w:val="20"/>
          <w:lang w:eastAsia="pl-PL"/>
        </w:rPr>
        <w:t>Wadium na usługi w zakresie odbioru i zagospodarowania odpadów komunalnych”</w:t>
      </w:r>
    </w:p>
    <w:p w14:paraId="2A980C81" w14:textId="77777777" w:rsidR="00DA5473" w:rsidRPr="009C0129" w:rsidRDefault="00DA5473" w:rsidP="0055239C">
      <w:pPr>
        <w:pStyle w:val="Akapitzlist"/>
        <w:numPr>
          <w:ilvl w:val="0"/>
          <w:numId w:val="265"/>
        </w:numPr>
        <w:ind w:left="426" w:hanging="426"/>
        <w:jc w:val="both"/>
        <w:rPr>
          <w:vanish/>
          <w:color w:val="000000" w:themeColor="text1"/>
          <w:sz w:val="24"/>
          <w:lang w:eastAsia="pl-PL"/>
        </w:rPr>
      </w:pPr>
    </w:p>
    <w:p w14:paraId="44D7B2AD" w14:textId="179AD989" w:rsidR="00B17F01" w:rsidRPr="009C0129" w:rsidRDefault="002C3EC1" w:rsidP="0055239C">
      <w:pPr>
        <w:pStyle w:val="Standard"/>
        <w:numPr>
          <w:ilvl w:val="0"/>
          <w:numId w:val="265"/>
        </w:numPr>
        <w:spacing w:after="0" w:line="240" w:lineRule="auto"/>
        <w:ind w:left="426" w:hanging="426"/>
        <w:jc w:val="both"/>
        <w:rPr>
          <w:color w:val="000000" w:themeColor="text1"/>
          <w:szCs w:val="20"/>
          <w:lang w:eastAsia="pl-PL"/>
        </w:rPr>
      </w:pPr>
      <w:r w:rsidRPr="009C0129">
        <w:rPr>
          <w:color w:val="000000" w:themeColor="text1"/>
          <w:szCs w:val="20"/>
          <w:lang w:eastAsia="pl-PL"/>
        </w:rPr>
        <w:t>Oferta zostanie uznana za zabezpieczoną, jeżeli środki z tytułu wadium faktycznie wpłyną na konto Zamawiającego do dnia składania oferty. Dowód wniesienia wadium należy dołączyć do oferty.</w:t>
      </w:r>
    </w:p>
    <w:p w14:paraId="21EE6D51" w14:textId="77777777" w:rsidR="00B17F01" w:rsidRPr="009C0129" w:rsidRDefault="002C3EC1">
      <w:pPr>
        <w:pStyle w:val="Standard"/>
        <w:numPr>
          <w:ilvl w:val="0"/>
          <w:numId w:val="12"/>
        </w:numPr>
        <w:spacing w:after="0" w:line="240" w:lineRule="auto"/>
        <w:ind w:left="426" w:hanging="426"/>
        <w:jc w:val="both"/>
        <w:rPr>
          <w:color w:val="000000" w:themeColor="text1"/>
          <w:szCs w:val="20"/>
          <w:lang w:eastAsia="pl-PL"/>
        </w:rPr>
      </w:pPr>
      <w:r w:rsidRPr="009C0129">
        <w:rPr>
          <w:color w:val="000000" w:themeColor="text1"/>
          <w:szCs w:val="20"/>
          <w:lang w:eastAsia="pl-PL"/>
        </w:rPr>
        <w:t>Wadium może być wniesione w pieniądzu lub innych przewidzianych w art. 45 ust. 6 ustawy Prawo Zamówień Publicznych formach. Jeżeli wadium będzie wniesione w formie gwarancji albo poręczenia to jego oryginał musi być załączony do oferty.</w:t>
      </w:r>
    </w:p>
    <w:p w14:paraId="52E4876E" w14:textId="77777777" w:rsidR="00B17F01" w:rsidRPr="009C0129" w:rsidRDefault="002C3EC1">
      <w:pPr>
        <w:pStyle w:val="Standard"/>
        <w:numPr>
          <w:ilvl w:val="0"/>
          <w:numId w:val="12"/>
        </w:numPr>
        <w:spacing w:after="0" w:line="240" w:lineRule="auto"/>
        <w:ind w:left="426" w:hanging="426"/>
        <w:jc w:val="both"/>
        <w:rPr>
          <w:color w:val="000000" w:themeColor="text1"/>
        </w:rPr>
      </w:pPr>
      <w:r w:rsidRPr="009C0129">
        <w:rPr>
          <w:color w:val="000000" w:themeColor="text1"/>
          <w:szCs w:val="20"/>
          <w:lang w:eastAsia="pl-PL"/>
        </w:rPr>
        <w:lastRenderedPageBreak/>
        <w:t xml:space="preserve">Wadium wnoszone w pieniądzu wpłaca się </w:t>
      </w:r>
      <w:r w:rsidRPr="009C0129">
        <w:rPr>
          <w:b/>
          <w:color w:val="000000" w:themeColor="text1"/>
          <w:szCs w:val="20"/>
          <w:lang w:eastAsia="pl-PL"/>
        </w:rPr>
        <w:t>przelewem</w:t>
      </w:r>
      <w:r w:rsidRPr="009C0129">
        <w:rPr>
          <w:color w:val="000000" w:themeColor="text1"/>
          <w:szCs w:val="20"/>
          <w:lang w:eastAsia="pl-PL"/>
        </w:rPr>
        <w:t xml:space="preserve"> na rachunek bankowy wskazany przez Zamawiającego w ust. 1.</w:t>
      </w:r>
    </w:p>
    <w:p w14:paraId="242C59FC" w14:textId="77777777" w:rsidR="00B17F01" w:rsidRPr="009C0129" w:rsidRDefault="002C3EC1">
      <w:pPr>
        <w:pStyle w:val="Standard"/>
        <w:numPr>
          <w:ilvl w:val="0"/>
          <w:numId w:val="12"/>
        </w:numPr>
        <w:spacing w:after="0" w:line="240" w:lineRule="auto"/>
        <w:ind w:left="426" w:hanging="426"/>
        <w:jc w:val="both"/>
        <w:rPr>
          <w:color w:val="000000" w:themeColor="text1"/>
          <w:szCs w:val="20"/>
          <w:lang w:eastAsia="pl-PL"/>
        </w:rPr>
      </w:pPr>
      <w:r w:rsidRPr="009C0129">
        <w:rPr>
          <w:color w:val="000000" w:themeColor="text1"/>
          <w:szCs w:val="20"/>
          <w:lang w:eastAsia="pl-PL"/>
        </w:rPr>
        <w:t>Oferta nie zabezpieczona wymaganym przez ustawę wadium zostanie odrzucona.</w:t>
      </w:r>
    </w:p>
    <w:p w14:paraId="5484D5EA" w14:textId="77777777" w:rsidR="00B17F01" w:rsidRPr="009C0129" w:rsidRDefault="002C3EC1">
      <w:pPr>
        <w:pStyle w:val="Standard"/>
        <w:numPr>
          <w:ilvl w:val="0"/>
          <w:numId w:val="12"/>
        </w:numPr>
        <w:spacing w:after="0" w:line="240" w:lineRule="auto"/>
        <w:ind w:left="426" w:hanging="426"/>
        <w:jc w:val="both"/>
        <w:rPr>
          <w:color w:val="000000" w:themeColor="text1"/>
          <w:szCs w:val="20"/>
          <w:lang w:eastAsia="pl-PL"/>
        </w:rPr>
      </w:pPr>
      <w:r w:rsidRPr="009C0129">
        <w:rPr>
          <w:color w:val="000000" w:themeColor="text1"/>
          <w:szCs w:val="20"/>
          <w:lang w:eastAsia="pl-PL"/>
        </w:rPr>
        <w:t>Zamawiający zobowiązany jest zwrócić wadium na warunkach określonych w art. 46 ust. 1, 1a, 2, i 4 ustawy Prawo Zamówień Publicznych.</w:t>
      </w:r>
    </w:p>
    <w:p w14:paraId="070F42C9" w14:textId="77777777" w:rsidR="00B17F01" w:rsidRPr="009C0129" w:rsidRDefault="002C3EC1">
      <w:pPr>
        <w:pStyle w:val="Standard"/>
        <w:numPr>
          <w:ilvl w:val="0"/>
          <w:numId w:val="12"/>
        </w:numPr>
        <w:spacing w:after="0" w:line="240" w:lineRule="auto"/>
        <w:ind w:left="426" w:hanging="426"/>
        <w:jc w:val="both"/>
        <w:rPr>
          <w:color w:val="000000" w:themeColor="text1"/>
          <w:szCs w:val="20"/>
          <w:lang w:eastAsia="pl-PL"/>
        </w:rPr>
      </w:pPr>
      <w:r w:rsidRPr="009C0129">
        <w:rPr>
          <w:color w:val="000000" w:themeColor="text1"/>
          <w:szCs w:val="20"/>
          <w:lang w:eastAsia="pl-PL"/>
        </w:rPr>
        <w:t>Wykonawca traci wadium na rzecz Zamawiającego, jeżeli zaistnieje którakolwiek z przesłanek wymienionych w art. 46 ust. 4a i ust. 5 ustawy Prawo Zamówień Publicznych.</w:t>
      </w:r>
    </w:p>
    <w:p w14:paraId="6F81C526" w14:textId="77777777" w:rsidR="00B17F01" w:rsidRPr="009C0129" w:rsidRDefault="00B17F01">
      <w:pPr>
        <w:pStyle w:val="Standard"/>
        <w:tabs>
          <w:tab w:val="left" w:pos="680"/>
        </w:tabs>
        <w:ind w:right="72"/>
        <w:jc w:val="both"/>
        <w:rPr>
          <w:color w:val="000000" w:themeColor="text1"/>
          <w:sz w:val="20"/>
        </w:rPr>
      </w:pPr>
    </w:p>
    <w:p w14:paraId="6075427B" w14:textId="77777777" w:rsidR="00B17F01" w:rsidRPr="009C0129" w:rsidRDefault="00B17F01" w:rsidP="0055239C">
      <w:pPr>
        <w:pStyle w:val="Akapitzlist"/>
        <w:numPr>
          <w:ilvl w:val="0"/>
          <w:numId w:val="266"/>
        </w:numPr>
        <w:tabs>
          <w:tab w:val="left" w:pos="-1468"/>
        </w:tabs>
        <w:spacing w:after="120"/>
        <w:ind w:left="0" w:right="-110" w:firstLine="0"/>
        <w:jc w:val="both"/>
        <w:rPr>
          <w:b/>
          <w:vanish/>
          <w:color w:val="000000" w:themeColor="text1"/>
          <w:sz w:val="24"/>
          <w:szCs w:val="24"/>
        </w:rPr>
      </w:pPr>
    </w:p>
    <w:p w14:paraId="0D84564F" w14:textId="77777777" w:rsidR="00B17F01" w:rsidRPr="009C0129" w:rsidRDefault="00B17F01">
      <w:pPr>
        <w:pStyle w:val="Akapitzlist"/>
        <w:numPr>
          <w:ilvl w:val="0"/>
          <w:numId w:val="127"/>
        </w:numPr>
        <w:tabs>
          <w:tab w:val="left" w:pos="-1468"/>
        </w:tabs>
        <w:spacing w:after="120"/>
        <w:ind w:left="0" w:right="-110" w:firstLine="0"/>
        <w:jc w:val="both"/>
        <w:rPr>
          <w:b/>
          <w:vanish/>
          <w:color w:val="000000" w:themeColor="text1"/>
          <w:sz w:val="24"/>
          <w:szCs w:val="24"/>
        </w:rPr>
      </w:pPr>
    </w:p>
    <w:p w14:paraId="28EFBE36" w14:textId="77777777" w:rsidR="00B17F01" w:rsidRPr="009C0129" w:rsidRDefault="00B17F01">
      <w:pPr>
        <w:pStyle w:val="Akapitzlist"/>
        <w:numPr>
          <w:ilvl w:val="0"/>
          <w:numId w:val="127"/>
        </w:numPr>
        <w:tabs>
          <w:tab w:val="left" w:pos="-1468"/>
        </w:tabs>
        <w:spacing w:after="120"/>
        <w:ind w:left="0" w:right="-110" w:firstLine="0"/>
        <w:jc w:val="both"/>
        <w:rPr>
          <w:b/>
          <w:vanish/>
          <w:color w:val="000000" w:themeColor="text1"/>
          <w:sz w:val="24"/>
          <w:szCs w:val="24"/>
        </w:rPr>
      </w:pPr>
    </w:p>
    <w:p w14:paraId="1060E939" w14:textId="77777777" w:rsidR="00B17F01" w:rsidRPr="009C0129" w:rsidRDefault="00B17F01">
      <w:pPr>
        <w:pStyle w:val="Akapitzlist"/>
        <w:numPr>
          <w:ilvl w:val="0"/>
          <w:numId w:val="127"/>
        </w:numPr>
        <w:tabs>
          <w:tab w:val="left" w:pos="-1468"/>
        </w:tabs>
        <w:spacing w:after="120"/>
        <w:ind w:left="0" w:right="-110" w:firstLine="0"/>
        <w:jc w:val="both"/>
        <w:rPr>
          <w:b/>
          <w:vanish/>
          <w:color w:val="000000" w:themeColor="text1"/>
          <w:sz w:val="24"/>
          <w:szCs w:val="24"/>
        </w:rPr>
      </w:pPr>
    </w:p>
    <w:p w14:paraId="70DFEDBF" w14:textId="77777777" w:rsidR="00B17F01" w:rsidRPr="009C0129" w:rsidRDefault="00B17F01">
      <w:pPr>
        <w:pStyle w:val="Akapitzlist"/>
        <w:numPr>
          <w:ilvl w:val="0"/>
          <w:numId w:val="127"/>
        </w:numPr>
        <w:tabs>
          <w:tab w:val="left" w:pos="-1468"/>
        </w:tabs>
        <w:spacing w:after="120"/>
        <w:ind w:left="0" w:right="-110" w:firstLine="0"/>
        <w:jc w:val="both"/>
        <w:rPr>
          <w:b/>
          <w:vanish/>
          <w:color w:val="000000" w:themeColor="text1"/>
          <w:sz w:val="24"/>
          <w:szCs w:val="24"/>
        </w:rPr>
      </w:pPr>
    </w:p>
    <w:p w14:paraId="59B0A183" w14:textId="77777777" w:rsidR="00B17F01" w:rsidRPr="009C0129" w:rsidRDefault="00B17F01">
      <w:pPr>
        <w:pStyle w:val="Akapitzlist"/>
        <w:numPr>
          <w:ilvl w:val="0"/>
          <w:numId w:val="127"/>
        </w:numPr>
        <w:tabs>
          <w:tab w:val="left" w:pos="-1468"/>
        </w:tabs>
        <w:spacing w:after="120"/>
        <w:ind w:left="0" w:right="-110" w:firstLine="0"/>
        <w:jc w:val="both"/>
        <w:rPr>
          <w:b/>
          <w:vanish/>
          <w:color w:val="000000" w:themeColor="text1"/>
          <w:sz w:val="24"/>
          <w:szCs w:val="24"/>
        </w:rPr>
      </w:pPr>
    </w:p>
    <w:p w14:paraId="6830F26F" w14:textId="77777777" w:rsidR="00B17F01" w:rsidRPr="009C0129" w:rsidRDefault="002C3EC1" w:rsidP="00DA5473">
      <w:pPr>
        <w:pStyle w:val="Standard"/>
        <w:numPr>
          <w:ilvl w:val="0"/>
          <w:numId w:val="127"/>
        </w:numPr>
        <w:tabs>
          <w:tab w:val="left" w:pos="-1468"/>
        </w:tabs>
        <w:spacing w:after="120" w:line="240" w:lineRule="auto"/>
        <w:ind w:left="709" w:right="-110" w:hanging="567"/>
        <w:jc w:val="both"/>
        <w:rPr>
          <w:b/>
          <w:color w:val="000000" w:themeColor="text1"/>
        </w:rPr>
      </w:pPr>
      <w:r w:rsidRPr="009C0129">
        <w:rPr>
          <w:b/>
          <w:color w:val="000000" w:themeColor="text1"/>
        </w:rPr>
        <w:t>WYMAGANIA DOTYCZĄCE ZABEZPIECZENIA NALEŻYTEGO WYKONANIA ZOBOWIĄZANIA</w:t>
      </w:r>
    </w:p>
    <w:p w14:paraId="38D16FFB" w14:textId="77777777" w:rsidR="00B17F01" w:rsidRPr="009C0129" w:rsidRDefault="00B17F01">
      <w:pPr>
        <w:pStyle w:val="Standard"/>
        <w:tabs>
          <w:tab w:val="left" w:pos="388"/>
        </w:tabs>
        <w:spacing w:after="120" w:line="240" w:lineRule="auto"/>
        <w:ind w:left="284" w:right="-110"/>
        <w:rPr>
          <w:b/>
          <w:color w:val="000000" w:themeColor="text1"/>
        </w:rPr>
      </w:pPr>
    </w:p>
    <w:p w14:paraId="55C1B9FD" w14:textId="77777777" w:rsidR="00B17F01" w:rsidRPr="009C0129" w:rsidRDefault="002C3EC1" w:rsidP="0055239C">
      <w:pPr>
        <w:pStyle w:val="Standard"/>
        <w:numPr>
          <w:ilvl w:val="0"/>
          <w:numId w:val="267"/>
        </w:numPr>
        <w:tabs>
          <w:tab w:val="left" w:pos="670"/>
        </w:tabs>
        <w:spacing w:after="0" w:line="240" w:lineRule="auto"/>
        <w:ind w:left="425" w:right="-108" w:hanging="425"/>
        <w:jc w:val="both"/>
        <w:rPr>
          <w:color w:val="000000" w:themeColor="text1"/>
          <w:szCs w:val="21"/>
        </w:rPr>
      </w:pPr>
      <w:r w:rsidRPr="009C0129">
        <w:rPr>
          <w:color w:val="000000" w:themeColor="text1"/>
          <w:szCs w:val="21"/>
        </w:rPr>
        <w:t>Przed podpisaniem umowy Zamawiający będzie wymagał od Wykonawcy wniesienia zabezpieczenia należytego wykonania umowy.</w:t>
      </w:r>
    </w:p>
    <w:p w14:paraId="5287FD91" w14:textId="77777777" w:rsidR="00DA5473" w:rsidRPr="009C0129" w:rsidRDefault="00DA5473" w:rsidP="0055239C">
      <w:pPr>
        <w:pStyle w:val="Akapitzlist"/>
        <w:numPr>
          <w:ilvl w:val="0"/>
          <w:numId w:val="268"/>
        </w:numPr>
        <w:tabs>
          <w:tab w:val="left" w:pos="670"/>
        </w:tabs>
        <w:ind w:left="425" w:right="-108" w:hanging="425"/>
        <w:jc w:val="both"/>
        <w:rPr>
          <w:vanish/>
          <w:color w:val="000000" w:themeColor="text1"/>
          <w:sz w:val="24"/>
          <w:szCs w:val="21"/>
        </w:rPr>
      </w:pPr>
    </w:p>
    <w:p w14:paraId="0408F588" w14:textId="2A712AE9" w:rsidR="00B17F01" w:rsidRPr="009C0129" w:rsidRDefault="002C3EC1" w:rsidP="0055239C">
      <w:pPr>
        <w:pStyle w:val="Standard"/>
        <w:numPr>
          <w:ilvl w:val="0"/>
          <w:numId w:val="268"/>
        </w:numPr>
        <w:tabs>
          <w:tab w:val="left" w:pos="670"/>
        </w:tabs>
        <w:spacing w:after="0" w:line="240" w:lineRule="auto"/>
        <w:ind w:left="425" w:right="-108" w:hanging="425"/>
        <w:jc w:val="both"/>
        <w:rPr>
          <w:color w:val="000000" w:themeColor="text1"/>
          <w:szCs w:val="21"/>
        </w:rPr>
      </w:pPr>
      <w:r w:rsidRPr="009C0129">
        <w:rPr>
          <w:color w:val="000000" w:themeColor="text1"/>
          <w:szCs w:val="21"/>
        </w:rPr>
        <w:t>Zamawiający  ustala wysokość zabezpieczenia należytego wykonania umowy w wysokości 5 % ceny oferowanej wraz z podatkiem VAT (ceny brutto).</w:t>
      </w:r>
    </w:p>
    <w:p w14:paraId="66C014FB" w14:textId="77777777" w:rsidR="00B17F01" w:rsidRPr="009C0129" w:rsidRDefault="002C3EC1">
      <w:pPr>
        <w:pStyle w:val="Standard"/>
        <w:numPr>
          <w:ilvl w:val="0"/>
          <w:numId w:val="13"/>
        </w:numPr>
        <w:tabs>
          <w:tab w:val="left" w:pos="670"/>
        </w:tabs>
        <w:spacing w:after="0" w:line="240" w:lineRule="auto"/>
        <w:ind w:left="425" w:right="-108" w:hanging="425"/>
        <w:jc w:val="both"/>
        <w:rPr>
          <w:color w:val="000000" w:themeColor="text1"/>
          <w:szCs w:val="21"/>
        </w:rPr>
      </w:pPr>
      <w:r w:rsidRPr="009C0129">
        <w:rPr>
          <w:color w:val="000000" w:themeColor="text1"/>
          <w:szCs w:val="21"/>
        </w:rPr>
        <w:t>Zabezpieczenie może być wnoszone wg wybranej n/w formy:</w:t>
      </w:r>
    </w:p>
    <w:p w14:paraId="71F1D253" w14:textId="77777777" w:rsidR="00B17F01" w:rsidRPr="009C0129" w:rsidRDefault="002C3EC1" w:rsidP="0055239C">
      <w:pPr>
        <w:pStyle w:val="Standard"/>
        <w:numPr>
          <w:ilvl w:val="0"/>
          <w:numId w:val="269"/>
        </w:numPr>
        <w:spacing w:after="0" w:line="240" w:lineRule="auto"/>
        <w:jc w:val="both"/>
        <w:rPr>
          <w:color w:val="000000" w:themeColor="text1"/>
          <w:szCs w:val="21"/>
        </w:rPr>
      </w:pPr>
      <w:r w:rsidRPr="009C0129">
        <w:rPr>
          <w:color w:val="000000" w:themeColor="text1"/>
          <w:szCs w:val="21"/>
        </w:rPr>
        <w:t>w pieniądzu;</w:t>
      </w:r>
    </w:p>
    <w:p w14:paraId="651E9EA1" w14:textId="77777777" w:rsidR="00B17F01" w:rsidRPr="009C0129" w:rsidRDefault="002C3EC1" w:rsidP="0055239C">
      <w:pPr>
        <w:pStyle w:val="Standard"/>
        <w:numPr>
          <w:ilvl w:val="0"/>
          <w:numId w:val="270"/>
        </w:numPr>
        <w:spacing w:after="0" w:line="240" w:lineRule="auto"/>
        <w:jc w:val="both"/>
        <w:rPr>
          <w:color w:val="000000" w:themeColor="text1"/>
          <w:szCs w:val="21"/>
        </w:rPr>
      </w:pPr>
      <w:r w:rsidRPr="009C0129">
        <w:rPr>
          <w:color w:val="000000" w:themeColor="text1"/>
          <w:szCs w:val="21"/>
        </w:rPr>
        <w:t>gwarancjach bankowych;</w:t>
      </w:r>
    </w:p>
    <w:p w14:paraId="62B876A7" w14:textId="77777777" w:rsidR="00B17F01" w:rsidRPr="009C0129" w:rsidRDefault="002C3EC1">
      <w:pPr>
        <w:pStyle w:val="Standard"/>
        <w:numPr>
          <w:ilvl w:val="0"/>
          <w:numId w:val="44"/>
        </w:numPr>
        <w:spacing w:after="0" w:line="240" w:lineRule="auto"/>
        <w:jc w:val="both"/>
        <w:rPr>
          <w:color w:val="000000" w:themeColor="text1"/>
          <w:szCs w:val="21"/>
        </w:rPr>
      </w:pPr>
      <w:r w:rsidRPr="009C0129">
        <w:rPr>
          <w:color w:val="000000" w:themeColor="text1"/>
          <w:szCs w:val="21"/>
        </w:rPr>
        <w:t>gwarancjach ubezpieczeniowych;</w:t>
      </w:r>
    </w:p>
    <w:p w14:paraId="59ACE1A6" w14:textId="77777777" w:rsidR="00B17F01" w:rsidRPr="009C0129" w:rsidRDefault="002C3EC1">
      <w:pPr>
        <w:pStyle w:val="Standard"/>
        <w:numPr>
          <w:ilvl w:val="0"/>
          <w:numId w:val="44"/>
        </w:numPr>
        <w:spacing w:after="0" w:line="240" w:lineRule="auto"/>
        <w:jc w:val="both"/>
        <w:rPr>
          <w:color w:val="000000" w:themeColor="text1"/>
          <w:szCs w:val="21"/>
        </w:rPr>
      </w:pPr>
      <w:r w:rsidRPr="009C0129">
        <w:rPr>
          <w:color w:val="000000" w:themeColor="text1"/>
          <w:szCs w:val="21"/>
        </w:rPr>
        <w:t>poręczeniach udzielanych przez podmioty, o których mowa w art.6b ust.5 pkt. 2 ustawy z dnia 9 listopada 2000 r. o utworzeniu Polskiej Agencji Rozwoju Przedsiębiorczości.</w:t>
      </w:r>
    </w:p>
    <w:p w14:paraId="5859763E" w14:textId="77777777" w:rsidR="00B17F01" w:rsidRPr="009C0129" w:rsidRDefault="002C3EC1" w:rsidP="0055239C">
      <w:pPr>
        <w:pStyle w:val="Standard"/>
        <w:numPr>
          <w:ilvl w:val="0"/>
          <w:numId w:val="271"/>
        </w:numPr>
        <w:spacing w:after="0" w:line="240" w:lineRule="auto"/>
        <w:ind w:left="426" w:hanging="426"/>
        <w:jc w:val="both"/>
        <w:rPr>
          <w:color w:val="000000" w:themeColor="text1"/>
          <w:szCs w:val="21"/>
        </w:rPr>
      </w:pPr>
      <w:r w:rsidRPr="009C0129">
        <w:rPr>
          <w:color w:val="000000" w:themeColor="text1"/>
          <w:szCs w:val="21"/>
        </w:rPr>
        <w:t>Zwrot zabezpieczenia należytego wykonania umowy nastąpi w terminie 30 dni od dnia wykonania zamówienia i uznania przez Zamawiającego za należyte wykonanie.</w:t>
      </w:r>
    </w:p>
    <w:p w14:paraId="7B1A19A9" w14:textId="77777777" w:rsidR="00B17F01" w:rsidRPr="009C0129" w:rsidRDefault="00B17F01">
      <w:pPr>
        <w:pStyle w:val="Standard"/>
        <w:spacing w:after="0" w:line="240" w:lineRule="auto"/>
        <w:jc w:val="both"/>
        <w:rPr>
          <w:color w:val="000000" w:themeColor="text1"/>
          <w:szCs w:val="20"/>
          <w:lang w:eastAsia="pl-PL"/>
        </w:rPr>
      </w:pPr>
    </w:p>
    <w:p w14:paraId="3357733D" w14:textId="77777777" w:rsidR="00B17F01" w:rsidRPr="009C0129" w:rsidRDefault="00B17F01">
      <w:pPr>
        <w:pStyle w:val="Standard"/>
        <w:spacing w:after="0" w:line="240" w:lineRule="auto"/>
        <w:jc w:val="both"/>
        <w:rPr>
          <w:color w:val="000000" w:themeColor="text1"/>
          <w:szCs w:val="20"/>
          <w:lang w:eastAsia="pl-PL"/>
        </w:rPr>
      </w:pPr>
    </w:p>
    <w:p w14:paraId="3CECB4F7" w14:textId="77777777" w:rsidR="00B17F01" w:rsidRPr="009C0129" w:rsidRDefault="00B17F01">
      <w:pPr>
        <w:pStyle w:val="Standard"/>
        <w:spacing w:after="0" w:line="240" w:lineRule="auto"/>
        <w:jc w:val="both"/>
        <w:rPr>
          <w:color w:val="000000" w:themeColor="text1"/>
          <w:szCs w:val="20"/>
          <w:lang w:eastAsia="pl-PL"/>
        </w:rPr>
      </w:pPr>
    </w:p>
    <w:p w14:paraId="5FE73E59" w14:textId="77777777" w:rsidR="00B17F01" w:rsidRPr="009C0129" w:rsidRDefault="00B17F01">
      <w:pPr>
        <w:pStyle w:val="Standard"/>
        <w:spacing w:after="0" w:line="240" w:lineRule="auto"/>
        <w:jc w:val="both"/>
        <w:rPr>
          <w:color w:val="000000" w:themeColor="text1"/>
          <w:szCs w:val="20"/>
          <w:lang w:eastAsia="pl-PL"/>
        </w:rPr>
      </w:pPr>
    </w:p>
    <w:p w14:paraId="454FB546" w14:textId="77777777" w:rsidR="00B17F01" w:rsidRPr="009C0129" w:rsidRDefault="00B17F01" w:rsidP="0055239C">
      <w:pPr>
        <w:pStyle w:val="Akapitzlist"/>
        <w:numPr>
          <w:ilvl w:val="0"/>
          <w:numId w:val="272"/>
        </w:numPr>
        <w:rPr>
          <w:b/>
          <w:vanish/>
          <w:color w:val="000000" w:themeColor="text1"/>
          <w:sz w:val="24"/>
          <w:lang w:eastAsia="pl-PL"/>
        </w:rPr>
      </w:pPr>
    </w:p>
    <w:p w14:paraId="1DEA0936" w14:textId="77777777" w:rsidR="00B17F01" w:rsidRPr="009C0129" w:rsidRDefault="00B17F01">
      <w:pPr>
        <w:pStyle w:val="Akapitzlist"/>
        <w:numPr>
          <w:ilvl w:val="0"/>
          <w:numId w:val="131"/>
        </w:numPr>
        <w:rPr>
          <w:b/>
          <w:vanish/>
          <w:color w:val="000000" w:themeColor="text1"/>
          <w:sz w:val="24"/>
          <w:lang w:eastAsia="pl-PL"/>
        </w:rPr>
      </w:pPr>
    </w:p>
    <w:p w14:paraId="36701ABC" w14:textId="77777777" w:rsidR="00B17F01" w:rsidRPr="009C0129" w:rsidRDefault="00B17F01">
      <w:pPr>
        <w:pStyle w:val="Akapitzlist"/>
        <w:numPr>
          <w:ilvl w:val="0"/>
          <w:numId w:val="131"/>
        </w:numPr>
        <w:rPr>
          <w:b/>
          <w:vanish/>
          <w:color w:val="000000" w:themeColor="text1"/>
          <w:sz w:val="24"/>
          <w:lang w:eastAsia="pl-PL"/>
        </w:rPr>
      </w:pPr>
    </w:p>
    <w:p w14:paraId="05BE6808" w14:textId="77777777" w:rsidR="00B17F01" w:rsidRPr="009C0129" w:rsidRDefault="00B17F01">
      <w:pPr>
        <w:pStyle w:val="Akapitzlist"/>
        <w:numPr>
          <w:ilvl w:val="0"/>
          <w:numId w:val="131"/>
        </w:numPr>
        <w:rPr>
          <w:b/>
          <w:vanish/>
          <w:color w:val="000000" w:themeColor="text1"/>
          <w:sz w:val="24"/>
          <w:lang w:eastAsia="pl-PL"/>
        </w:rPr>
      </w:pPr>
    </w:p>
    <w:p w14:paraId="74A9A430" w14:textId="77777777" w:rsidR="00B17F01" w:rsidRPr="009C0129" w:rsidRDefault="00B17F01">
      <w:pPr>
        <w:pStyle w:val="Akapitzlist"/>
        <w:numPr>
          <w:ilvl w:val="0"/>
          <w:numId w:val="131"/>
        </w:numPr>
        <w:rPr>
          <w:b/>
          <w:vanish/>
          <w:color w:val="000000" w:themeColor="text1"/>
          <w:sz w:val="24"/>
          <w:lang w:eastAsia="pl-PL"/>
        </w:rPr>
      </w:pPr>
    </w:p>
    <w:p w14:paraId="2B0CC8DD" w14:textId="77777777" w:rsidR="00B17F01" w:rsidRPr="009C0129" w:rsidRDefault="00B17F01">
      <w:pPr>
        <w:pStyle w:val="Akapitzlist"/>
        <w:numPr>
          <w:ilvl w:val="0"/>
          <w:numId w:val="131"/>
        </w:numPr>
        <w:rPr>
          <w:b/>
          <w:vanish/>
          <w:color w:val="000000" w:themeColor="text1"/>
          <w:sz w:val="24"/>
          <w:lang w:eastAsia="pl-PL"/>
        </w:rPr>
      </w:pPr>
    </w:p>
    <w:p w14:paraId="248290D7" w14:textId="77777777" w:rsidR="00B17F01" w:rsidRPr="009C0129" w:rsidRDefault="00B17F01">
      <w:pPr>
        <w:pStyle w:val="Akapitzlist"/>
        <w:numPr>
          <w:ilvl w:val="0"/>
          <w:numId w:val="131"/>
        </w:numPr>
        <w:rPr>
          <w:b/>
          <w:vanish/>
          <w:color w:val="000000" w:themeColor="text1"/>
          <w:sz w:val="24"/>
          <w:lang w:eastAsia="pl-PL"/>
        </w:rPr>
      </w:pPr>
    </w:p>
    <w:p w14:paraId="3FFB57AE" w14:textId="77777777" w:rsidR="00B17F01" w:rsidRPr="009C0129" w:rsidRDefault="002C3EC1">
      <w:pPr>
        <w:pStyle w:val="Standard"/>
        <w:numPr>
          <w:ilvl w:val="0"/>
          <w:numId w:val="131"/>
        </w:numPr>
        <w:spacing w:after="0" w:line="240" w:lineRule="auto"/>
        <w:rPr>
          <w:b/>
          <w:color w:val="000000" w:themeColor="text1"/>
          <w:szCs w:val="20"/>
          <w:lang w:eastAsia="pl-PL"/>
        </w:rPr>
      </w:pPr>
      <w:r w:rsidRPr="009C0129">
        <w:rPr>
          <w:b/>
          <w:color w:val="000000" w:themeColor="text1"/>
          <w:szCs w:val="20"/>
          <w:lang w:eastAsia="pl-PL"/>
        </w:rPr>
        <w:t>OPIS KRYTERIÓW I SPOSOBU DOKONYWANIA OCENY OFERT</w:t>
      </w:r>
    </w:p>
    <w:p w14:paraId="285F844E" w14:textId="77777777" w:rsidR="00B17F01" w:rsidRPr="009C0129" w:rsidRDefault="00B17F01">
      <w:pPr>
        <w:pStyle w:val="Standard"/>
        <w:spacing w:after="0" w:line="240" w:lineRule="auto"/>
        <w:ind w:left="644"/>
        <w:jc w:val="both"/>
        <w:rPr>
          <w:color w:val="000000" w:themeColor="text1"/>
          <w:szCs w:val="20"/>
          <w:lang w:eastAsia="pl-PL"/>
        </w:rPr>
      </w:pPr>
    </w:p>
    <w:p w14:paraId="736372DC" w14:textId="77777777" w:rsidR="00B17F01" w:rsidRPr="009C0129" w:rsidRDefault="002C3EC1" w:rsidP="0055239C">
      <w:pPr>
        <w:pStyle w:val="Standard"/>
        <w:numPr>
          <w:ilvl w:val="0"/>
          <w:numId w:val="273"/>
        </w:numPr>
        <w:spacing w:after="0" w:line="240" w:lineRule="auto"/>
        <w:ind w:left="357" w:hanging="357"/>
        <w:jc w:val="both"/>
        <w:rPr>
          <w:color w:val="000000" w:themeColor="text1"/>
          <w:szCs w:val="21"/>
        </w:rPr>
      </w:pPr>
      <w:r w:rsidRPr="009C0129">
        <w:rPr>
          <w:color w:val="000000" w:themeColor="text1"/>
          <w:szCs w:val="21"/>
        </w:rPr>
        <w:t>Zamawiający będzie oceniał każdą z ofert na podstawie następujących kryteriów:</w:t>
      </w:r>
    </w:p>
    <w:p w14:paraId="493A498C" w14:textId="77777777" w:rsidR="00B17F01" w:rsidRPr="009C0129" w:rsidRDefault="00B17F01">
      <w:pPr>
        <w:pStyle w:val="Standard"/>
        <w:spacing w:after="0" w:line="240" w:lineRule="auto"/>
        <w:rPr>
          <w:color w:val="000000" w:themeColor="text1"/>
          <w:szCs w:val="21"/>
        </w:rPr>
      </w:pPr>
    </w:p>
    <w:tbl>
      <w:tblPr>
        <w:tblW w:w="6580" w:type="dxa"/>
        <w:tblInd w:w="416" w:type="dxa"/>
        <w:tblLayout w:type="fixed"/>
        <w:tblCellMar>
          <w:left w:w="10" w:type="dxa"/>
          <w:right w:w="10" w:type="dxa"/>
        </w:tblCellMar>
        <w:tblLook w:val="0000" w:firstRow="0" w:lastRow="0" w:firstColumn="0" w:lastColumn="0" w:noHBand="0" w:noVBand="0"/>
      </w:tblPr>
      <w:tblGrid>
        <w:gridCol w:w="777"/>
        <w:gridCol w:w="3041"/>
        <w:gridCol w:w="2762"/>
      </w:tblGrid>
      <w:tr w:rsidR="009C0129" w:rsidRPr="009C0129" w14:paraId="3FB1AA12" w14:textId="77777777">
        <w:trPr>
          <w:trHeight w:val="240"/>
        </w:trPr>
        <w:tc>
          <w:tcPr>
            <w:tcW w:w="777"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5C2461CA" w14:textId="77777777" w:rsidR="00B17F01" w:rsidRPr="009C0129" w:rsidRDefault="002C3EC1">
            <w:pPr>
              <w:pStyle w:val="Standard"/>
              <w:spacing w:after="0"/>
              <w:jc w:val="center"/>
              <w:rPr>
                <w:b/>
                <w:color w:val="000000" w:themeColor="text1"/>
                <w:szCs w:val="20"/>
              </w:rPr>
            </w:pPr>
            <w:r w:rsidRPr="009C0129">
              <w:rPr>
                <w:b/>
                <w:color w:val="000000" w:themeColor="text1"/>
                <w:szCs w:val="20"/>
              </w:rPr>
              <w:t>Lp.</w:t>
            </w:r>
          </w:p>
        </w:tc>
        <w:tc>
          <w:tcPr>
            <w:tcW w:w="3041"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7AC86BBB" w14:textId="77777777" w:rsidR="00B17F01" w:rsidRPr="009C0129" w:rsidRDefault="002C3EC1">
            <w:pPr>
              <w:pStyle w:val="Standard"/>
              <w:spacing w:after="0"/>
              <w:jc w:val="center"/>
              <w:rPr>
                <w:b/>
                <w:color w:val="000000" w:themeColor="text1"/>
                <w:szCs w:val="20"/>
              </w:rPr>
            </w:pPr>
            <w:r w:rsidRPr="009C0129">
              <w:rPr>
                <w:b/>
                <w:color w:val="000000" w:themeColor="text1"/>
                <w:szCs w:val="20"/>
              </w:rPr>
              <w:t>Kryterium</w:t>
            </w:r>
          </w:p>
        </w:tc>
        <w:tc>
          <w:tcPr>
            <w:tcW w:w="276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75D9CD9B" w14:textId="77777777" w:rsidR="00B17F01" w:rsidRPr="009C0129" w:rsidRDefault="002C3EC1">
            <w:pPr>
              <w:pStyle w:val="Standard"/>
              <w:spacing w:after="0"/>
              <w:jc w:val="center"/>
              <w:rPr>
                <w:b/>
                <w:color w:val="000000" w:themeColor="text1"/>
                <w:szCs w:val="20"/>
              </w:rPr>
            </w:pPr>
            <w:r w:rsidRPr="009C0129">
              <w:rPr>
                <w:b/>
                <w:color w:val="000000" w:themeColor="text1"/>
                <w:szCs w:val="20"/>
              </w:rPr>
              <w:t>Ranga</w:t>
            </w:r>
          </w:p>
        </w:tc>
      </w:tr>
      <w:tr w:rsidR="009C0129" w:rsidRPr="009C0129" w14:paraId="59A3E15B" w14:textId="77777777">
        <w:trPr>
          <w:trHeight w:val="75"/>
        </w:trPr>
        <w:tc>
          <w:tcPr>
            <w:tcW w:w="777"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1DD64AA2" w14:textId="77777777" w:rsidR="00B17F01" w:rsidRPr="009C0129" w:rsidRDefault="002C3EC1">
            <w:pPr>
              <w:pStyle w:val="Standard"/>
              <w:spacing w:after="0"/>
              <w:jc w:val="center"/>
              <w:rPr>
                <w:color w:val="000000" w:themeColor="text1"/>
                <w:szCs w:val="20"/>
              </w:rPr>
            </w:pPr>
            <w:r w:rsidRPr="009C0129">
              <w:rPr>
                <w:color w:val="000000" w:themeColor="text1"/>
                <w:szCs w:val="20"/>
              </w:rPr>
              <w:t>1.</w:t>
            </w:r>
          </w:p>
        </w:tc>
        <w:tc>
          <w:tcPr>
            <w:tcW w:w="3041"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40F9F760" w14:textId="77777777" w:rsidR="00B17F01" w:rsidRPr="009C0129" w:rsidRDefault="002C3EC1">
            <w:pPr>
              <w:pStyle w:val="Standard"/>
              <w:spacing w:after="0"/>
              <w:jc w:val="center"/>
              <w:rPr>
                <w:color w:val="000000" w:themeColor="text1"/>
                <w:szCs w:val="20"/>
              </w:rPr>
            </w:pPr>
            <w:r w:rsidRPr="009C0129">
              <w:rPr>
                <w:color w:val="000000" w:themeColor="text1"/>
                <w:szCs w:val="20"/>
              </w:rPr>
              <w:t>Cena</w:t>
            </w:r>
          </w:p>
        </w:tc>
        <w:tc>
          <w:tcPr>
            <w:tcW w:w="276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50940580" w14:textId="77777777" w:rsidR="00B17F01" w:rsidRPr="009C0129" w:rsidRDefault="002C3EC1">
            <w:pPr>
              <w:pStyle w:val="Standard"/>
              <w:spacing w:after="0"/>
              <w:jc w:val="center"/>
              <w:rPr>
                <w:color w:val="000000" w:themeColor="text1"/>
                <w:szCs w:val="20"/>
              </w:rPr>
            </w:pPr>
            <w:r w:rsidRPr="009C0129">
              <w:rPr>
                <w:color w:val="000000" w:themeColor="text1"/>
                <w:szCs w:val="20"/>
              </w:rPr>
              <w:t>60</w:t>
            </w:r>
          </w:p>
        </w:tc>
      </w:tr>
      <w:tr w:rsidR="009C0129" w:rsidRPr="009C0129" w14:paraId="7F24C434" w14:textId="77777777">
        <w:trPr>
          <w:trHeight w:val="75"/>
        </w:trPr>
        <w:tc>
          <w:tcPr>
            <w:tcW w:w="777"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7F094270" w14:textId="77777777" w:rsidR="00B17F01" w:rsidRPr="009C0129" w:rsidRDefault="00B17F01">
            <w:pPr>
              <w:pStyle w:val="Standard"/>
              <w:spacing w:after="0"/>
              <w:jc w:val="center"/>
              <w:rPr>
                <w:color w:val="000000" w:themeColor="text1"/>
                <w:szCs w:val="20"/>
              </w:rPr>
            </w:pPr>
          </w:p>
        </w:tc>
        <w:tc>
          <w:tcPr>
            <w:tcW w:w="3041"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2146AF7C" w14:textId="77777777" w:rsidR="00B17F01" w:rsidRPr="009C0129" w:rsidRDefault="002C3EC1">
            <w:pPr>
              <w:pStyle w:val="Standard"/>
              <w:spacing w:after="0"/>
              <w:jc w:val="center"/>
              <w:rPr>
                <w:color w:val="000000" w:themeColor="text1"/>
                <w:szCs w:val="20"/>
              </w:rPr>
            </w:pPr>
            <w:r w:rsidRPr="009C0129">
              <w:rPr>
                <w:color w:val="000000" w:themeColor="text1"/>
                <w:szCs w:val="20"/>
              </w:rPr>
              <w:t>Termin płatności</w:t>
            </w:r>
          </w:p>
        </w:tc>
        <w:tc>
          <w:tcPr>
            <w:tcW w:w="276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2FC6F7FF" w14:textId="77777777" w:rsidR="00B17F01" w:rsidRPr="009C0129" w:rsidRDefault="002C3EC1">
            <w:pPr>
              <w:pStyle w:val="Standard"/>
              <w:spacing w:after="0"/>
              <w:jc w:val="center"/>
              <w:rPr>
                <w:color w:val="000000" w:themeColor="text1"/>
                <w:szCs w:val="20"/>
              </w:rPr>
            </w:pPr>
            <w:r w:rsidRPr="009C0129">
              <w:rPr>
                <w:color w:val="000000" w:themeColor="text1"/>
                <w:szCs w:val="20"/>
              </w:rPr>
              <w:t>40</w:t>
            </w:r>
          </w:p>
        </w:tc>
      </w:tr>
      <w:tr w:rsidR="00B17F01" w:rsidRPr="009C0129" w14:paraId="3E830130" w14:textId="77777777">
        <w:trPr>
          <w:trHeight w:val="154"/>
        </w:trPr>
        <w:tc>
          <w:tcPr>
            <w:tcW w:w="3818" w:type="dxa"/>
            <w:gridSpan w:val="2"/>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40880589" w14:textId="77777777" w:rsidR="00B17F01" w:rsidRPr="009C0129" w:rsidRDefault="002C3EC1">
            <w:pPr>
              <w:pStyle w:val="Standard"/>
              <w:spacing w:after="0"/>
              <w:jc w:val="center"/>
              <w:rPr>
                <w:b/>
                <w:color w:val="000000" w:themeColor="text1"/>
                <w:szCs w:val="20"/>
              </w:rPr>
            </w:pPr>
            <w:r w:rsidRPr="009C0129">
              <w:rPr>
                <w:b/>
                <w:color w:val="000000" w:themeColor="text1"/>
                <w:szCs w:val="20"/>
              </w:rPr>
              <w:t>RAZEM</w:t>
            </w:r>
          </w:p>
        </w:tc>
        <w:tc>
          <w:tcPr>
            <w:tcW w:w="276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3D494258" w14:textId="77777777" w:rsidR="00B17F01" w:rsidRPr="009C0129" w:rsidRDefault="002C3EC1">
            <w:pPr>
              <w:pStyle w:val="Standard"/>
              <w:spacing w:after="0"/>
              <w:jc w:val="center"/>
              <w:rPr>
                <w:b/>
                <w:color w:val="000000" w:themeColor="text1"/>
                <w:szCs w:val="20"/>
              </w:rPr>
            </w:pPr>
            <w:r w:rsidRPr="009C0129">
              <w:rPr>
                <w:b/>
                <w:color w:val="000000" w:themeColor="text1"/>
                <w:szCs w:val="20"/>
              </w:rPr>
              <w:t>100%</w:t>
            </w:r>
          </w:p>
        </w:tc>
      </w:tr>
    </w:tbl>
    <w:p w14:paraId="42D15266" w14:textId="77777777" w:rsidR="00B17F01" w:rsidRPr="009C0129" w:rsidRDefault="00B17F01">
      <w:pPr>
        <w:pStyle w:val="Standard"/>
        <w:spacing w:after="0"/>
        <w:rPr>
          <w:color w:val="000000" w:themeColor="text1"/>
        </w:rPr>
      </w:pPr>
    </w:p>
    <w:p w14:paraId="7352E33A" w14:textId="77777777" w:rsidR="00B17F01" w:rsidRPr="009C0129" w:rsidRDefault="00B17F01" w:rsidP="0055239C">
      <w:pPr>
        <w:pStyle w:val="Akapitzlist"/>
        <w:numPr>
          <w:ilvl w:val="0"/>
          <w:numId w:val="274"/>
        </w:numPr>
        <w:ind w:left="425" w:hanging="425"/>
        <w:jc w:val="both"/>
        <w:rPr>
          <w:vanish/>
          <w:color w:val="000000" w:themeColor="text1"/>
          <w:sz w:val="24"/>
          <w:szCs w:val="21"/>
        </w:rPr>
      </w:pPr>
    </w:p>
    <w:p w14:paraId="4DE40F8C" w14:textId="77777777" w:rsidR="00B17F01" w:rsidRPr="009C0129" w:rsidRDefault="002C3EC1">
      <w:pPr>
        <w:pStyle w:val="Standard"/>
        <w:numPr>
          <w:ilvl w:val="0"/>
          <w:numId w:val="14"/>
        </w:numPr>
        <w:spacing w:after="0" w:line="240" w:lineRule="auto"/>
        <w:ind w:left="425" w:hanging="425"/>
        <w:jc w:val="both"/>
        <w:rPr>
          <w:color w:val="000000" w:themeColor="text1"/>
          <w:szCs w:val="21"/>
        </w:rPr>
      </w:pPr>
      <w:r w:rsidRPr="009C0129">
        <w:rPr>
          <w:color w:val="000000" w:themeColor="text1"/>
          <w:szCs w:val="21"/>
        </w:rPr>
        <w:t>Sposób  obliczenia  ceny  oferty:</w:t>
      </w:r>
    </w:p>
    <w:p w14:paraId="413541DB" w14:textId="77777777" w:rsidR="00B17F01" w:rsidRPr="009C0129" w:rsidRDefault="002C3EC1" w:rsidP="0055239C">
      <w:pPr>
        <w:pStyle w:val="Standard"/>
        <w:numPr>
          <w:ilvl w:val="0"/>
          <w:numId w:val="275"/>
        </w:numPr>
        <w:tabs>
          <w:tab w:val="left" w:pos="2127"/>
        </w:tabs>
        <w:spacing w:after="0" w:line="240" w:lineRule="auto"/>
        <w:ind w:left="709" w:right="-108" w:hanging="284"/>
        <w:jc w:val="both"/>
        <w:rPr>
          <w:color w:val="000000" w:themeColor="text1"/>
        </w:rPr>
      </w:pPr>
      <w:r w:rsidRPr="009C0129">
        <w:rPr>
          <w:color w:val="000000" w:themeColor="text1"/>
        </w:rPr>
        <w:t>Na cenę ofert składać się będą wszystkie koszty ponoszone przez Wykonawcę, do tego należy doliczyć podatek od towarów i usług konsumpcyjnych (VAT).</w:t>
      </w:r>
    </w:p>
    <w:p w14:paraId="7B60D2B3" w14:textId="77777777" w:rsidR="00BC276E" w:rsidRPr="009C0129" w:rsidRDefault="00BC276E" w:rsidP="0055239C">
      <w:pPr>
        <w:pStyle w:val="Akapitzlist"/>
        <w:numPr>
          <w:ilvl w:val="0"/>
          <w:numId w:val="276"/>
        </w:numPr>
        <w:tabs>
          <w:tab w:val="left" w:pos="2127"/>
        </w:tabs>
        <w:ind w:left="709" w:right="-108" w:hanging="284"/>
        <w:jc w:val="both"/>
        <w:rPr>
          <w:b/>
          <w:vanish/>
          <w:color w:val="000000" w:themeColor="text1"/>
          <w:sz w:val="24"/>
          <w:szCs w:val="24"/>
        </w:rPr>
      </w:pPr>
    </w:p>
    <w:p w14:paraId="332C39CA" w14:textId="002A8C9B" w:rsidR="00B17F01" w:rsidRPr="009C0129" w:rsidRDefault="002C3EC1" w:rsidP="0055239C">
      <w:pPr>
        <w:pStyle w:val="Standard"/>
        <w:numPr>
          <w:ilvl w:val="0"/>
          <w:numId w:val="276"/>
        </w:numPr>
        <w:tabs>
          <w:tab w:val="left" w:pos="2127"/>
        </w:tabs>
        <w:spacing w:after="0" w:line="240" w:lineRule="auto"/>
        <w:ind w:left="709" w:right="-108" w:hanging="284"/>
        <w:jc w:val="both"/>
        <w:rPr>
          <w:color w:val="000000" w:themeColor="text1"/>
        </w:rPr>
      </w:pPr>
      <w:r w:rsidRPr="009C0129">
        <w:rPr>
          <w:b/>
          <w:color w:val="000000" w:themeColor="text1"/>
        </w:rPr>
        <w:t xml:space="preserve">Wszystkie ceny mają być zaokrąglone </w:t>
      </w:r>
      <w:r w:rsidRPr="009C0129">
        <w:rPr>
          <w:b/>
          <w:color w:val="000000" w:themeColor="text1"/>
          <w:u w:val="single"/>
        </w:rPr>
        <w:t>do dwóch miejsc</w:t>
      </w:r>
      <w:r w:rsidRPr="009C0129">
        <w:rPr>
          <w:b/>
          <w:color w:val="000000" w:themeColor="text1"/>
        </w:rPr>
        <w:t xml:space="preserve"> po przecinku</w:t>
      </w:r>
      <w:r w:rsidRPr="009C0129">
        <w:rPr>
          <w:color w:val="000000" w:themeColor="text1"/>
        </w:rPr>
        <w:t>,</w:t>
      </w:r>
      <w:r w:rsidRPr="009C0129">
        <w:rPr>
          <w:color w:val="000000" w:themeColor="text1"/>
        </w:rPr>
        <w:br/>
        <w:t>z uwzględnieniem zasad zaokrąglania liczb (tj. 5 i powyżej w górę, poniżej w dół) – dotyczy to w szczególności wartości określonych w Załączniku nr 2 do SIWZ.</w:t>
      </w:r>
    </w:p>
    <w:p w14:paraId="42B1BBF2" w14:textId="77777777" w:rsidR="00B17F01" w:rsidRPr="009C0129" w:rsidRDefault="002C3EC1">
      <w:pPr>
        <w:pStyle w:val="Standard"/>
        <w:numPr>
          <w:ilvl w:val="0"/>
          <w:numId w:val="15"/>
        </w:numPr>
        <w:tabs>
          <w:tab w:val="left" w:pos="2127"/>
        </w:tabs>
        <w:spacing w:after="0" w:line="240" w:lineRule="auto"/>
        <w:ind w:left="709" w:right="-108" w:hanging="284"/>
        <w:jc w:val="both"/>
        <w:rPr>
          <w:color w:val="000000" w:themeColor="text1"/>
        </w:rPr>
      </w:pPr>
      <w:r w:rsidRPr="009C0129">
        <w:rPr>
          <w:color w:val="000000" w:themeColor="text1"/>
        </w:rPr>
        <w:t>Wykonawca poda wartości netto i brutto w złotych polskich.</w:t>
      </w:r>
    </w:p>
    <w:p w14:paraId="37840A48" w14:textId="15AE725C" w:rsidR="00B17F01" w:rsidRPr="009C0129" w:rsidRDefault="002C3EC1">
      <w:pPr>
        <w:pStyle w:val="Standard"/>
        <w:numPr>
          <w:ilvl w:val="0"/>
          <w:numId w:val="15"/>
        </w:numPr>
        <w:tabs>
          <w:tab w:val="left" w:pos="2127"/>
        </w:tabs>
        <w:spacing w:after="120" w:line="240" w:lineRule="auto"/>
        <w:ind w:left="709" w:right="-108" w:hanging="284"/>
        <w:jc w:val="both"/>
        <w:rPr>
          <w:color w:val="000000" w:themeColor="text1"/>
        </w:rPr>
      </w:pPr>
      <w:r w:rsidRPr="009C0129">
        <w:rPr>
          <w:color w:val="000000" w:themeColor="text1"/>
        </w:rPr>
        <w:t>Cena podana przez Wykonawcę jest niezmienna przez czas realizacji zamówienia i nie podlega waloryzacji. Oferowana cena, która będzie brana pod uwagę przy ocenie ofert to cena brutto.</w:t>
      </w:r>
    </w:p>
    <w:p w14:paraId="6065F43C" w14:textId="4681470F" w:rsidR="00D160BA" w:rsidRPr="009C0129" w:rsidRDefault="00D160BA">
      <w:pPr>
        <w:pStyle w:val="Standard"/>
        <w:numPr>
          <w:ilvl w:val="0"/>
          <w:numId w:val="15"/>
        </w:numPr>
        <w:tabs>
          <w:tab w:val="left" w:pos="2127"/>
        </w:tabs>
        <w:spacing w:after="120" w:line="240" w:lineRule="auto"/>
        <w:ind w:left="709" w:right="-108" w:hanging="284"/>
        <w:jc w:val="both"/>
        <w:rPr>
          <w:color w:val="000000" w:themeColor="text1"/>
        </w:rPr>
      </w:pPr>
      <w:r w:rsidRPr="009C0129">
        <w:rPr>
          <w:color w:val="000000" w:themeColor="text1"/>
        </w:rPr>
        <w:lastRenderedPageBreak/>
        <w:t>Na ostateczną cenę oferty, która będzie brana pod uwagę podczas obliczania punktacji, składa się suma łącznych wartości określonych w TABELI A oraz TABELI B.</w:t>
      </w:r>
    </w:p>
    <w:p w14:paraId="5F8B3E0D" w14:textId="77777777" w:rsidR="00B17F01" w:rsidRPr="009C0129" w:rsidRDefault="00B17F01" w:rsidP="0055239C">
      <w:pPr>
        <w:pStyle w:val="Akapitzlist"/>
        <w:numPr>
          <w:ilvl w:val="0"/>
          <w:numId w:val="277"/>
        </w:numPr>
        <w:ind w:left="426" w:hanging="426"/>
        <w:rPr>
          <w:vanish/>
          <w:color w:val="000000" w:themeColor="text1"/>
          <w:sz w:val="24"/>
          <w:szCs w:val="21"/>
        </w:rPr>
      </w:pPr>
    </w:p>
    <w:p w14:paraId="7BD86704" w14:textId="77777777" w:rsidR="00B17F01" w:rsidRPr="009C0129" w:rsidRDefault="00B17F01">
      <w:pPr>
        <w:pStyle w:val="Akapitzlist"/>
        <w:numPr>
          <w:ilvl w:val="0"/>
          <w:numId w:val="133"/>
        </w:numPr>
        <w:ind w:left="426" w:hanging="426"/>
        <w:rPr>
          <w:vanish/>
          <w:color w:val="000000" w:themeColor="text1"/>
          <w:sz w:val="24"/>
          <w:szCs w:val="21"/>
        </w:rPr>
      </w:pPr>
    </w:p>
    <w:p w14:paraId="37F4ECAE" w14:textId="77777777" w:rsidR="00B17F01" w:rsidRPr="009C0129" w:rsidRDefault="002C3EC1">
      <w:pPr>
        <w:pStyle w:val="Standard"/>
        <w:numPr>
          <w:ilvl w:val="0"/>
          <w:numId w:val="133"/>
        </w:numPr>
        <w:spacing w:after="0" w:line="240" w:lineRule="auto"/>
        <w:ind w:left="426" w:hanging="426"/>
        <w:rPr>
          <w:color w:val="000000" w:themeColor="text1"/>
          <w:szCs w:val="21"/>
        </w:rPr>
      </w:pPr>
      <w:r w:rsidRPr="009C0129">
        <w:rPr>
          <w:color w:val="000000" w:themeColor="text1"/>
          <w:szCs w:val="21"/>
        </w:rPr>
        <w:t>Sposób obliczenia wartości punktowej poszczególnych kryteriów:</w:t>
      </w:r>
    </w:p>
    <w:p w14:paraId="4A289C29" w14:textId="77777777" w:rsidR="00B17F01" w:rsidRPr="009C0129" w:rsidRDefault="00B17F01">
      <w:pPr>
        <w:pStyle w:val="Standard"/>
        <w:spacing w:after="0" w:line="240" w:lineRule="auto"/>
        <w:ind w:left="426"/>
        <w:rPr>
          <w:color w:val="000000" w:themeColor="text1"/>
          <w:szCs w:val="21"/>
        </w:rPr>
      </w:pPr>
    </w:p>
    <w:p w14:paraId="12FBBFA4" w14:textId="77777777" w:rsidR="00B17F01" w:rsidRPr="009C0129" w:rsidRDefault="002C3EC1">
      <w:pPr>
        <w:pStyle w:val="Standard"/>
        <w:spacing w:after="0" w:line="240" w:lineRule="auto"/>
        <w:rPr>
          <w:iCs/>
          <w:color w:val="000000" w:themeColor="text1"/>
          <w:lang w:eastAsia="pl-PL"/>
        </w:rPr>
      </w:pPr>
      <w:r w:rsidRPr="009C0129">
        <w:rPr>
          <w:iCs/>
          <w:color w:val="000000" w:themeColor="text1"/>
          <w:lang w:eastAsia="pl-PL"/>
        </w:rPr>
        <w:t>SPOSÓB OBLICZENIA CENY (C):</w:t>
      </w:r>
    </w:p>
    <w:p w14:paraId="5EF3BBE3" w14:textId="77777777" w:rsidR="00B17F01" w:rsidRPr="009C0129" w:rsidRDefault="00B17F01">
      <w:pPr>
        <w:pStyle w:val="Standard"/>
        <w:spacing w:after="0" w:line="240" w:lineRule="auto"/>
        <w:rPr>
          <w:iCs/>
          <w:color w:val="000000" w:themeColor="text1"/>
          <w:sz w:val="28"/>
          <w:szCs w:val="28"/>
          <w:lang w:eastAsia="pl-PL"/>
        </w:rPr>
      </w:pPr>
    </w:p>
    <w:p w14:paraId="477BCDFA" w14:textId="77777777" w:rsidR="00B17F01" w:rsidRPr="009C0129" w:rsidRDefault="00B17F01">
      <w:pPr>
        <w:pStyle w:val="Standard"/>
        <w:jc w:val="center"/>
        <w:rPr>
          <w:color w:val="000000" w:themeColor="text1"/>
          <w:sz w:val="28"/>
          <w:szCs w:val="28"/>
        </w:rPr>
      </w:pPr>
    </w:p>
    <w:p w14:paraId="7399D9D7" w14:textId="77777777" w:rsidR="00B17F01" w:rsidRPr="009C0129" w:rsidRDefault="002C3EC1">
      <w:pPr>
        <w:pStyle w:val="Standard"/>
        <w:spacing w:after="0"/>
        <w:rPr>
          <w:color w:val="000000" w:themeColor="text1"/>
        </w:rPr>
      </w:pPr>
      <w:r w:rsidRPr="009C0129">
        <w:rPr>
          <w:color w:val="000000" w:themeColor="text1"/>
        </w:rPr>
        <w:t>gdzie:</w:t>
      </w:r>
    </w:p>
    <w:p w14:paraId="70470E21" w14:textId="77777777" w:rsidR="00B17F01" w:rsidRPr="009C0129" w:rsidRDefault="002C3EC1">
      <w:pPr>
        <w:pStyle w:val="Standard"/>
        <w:spacing w:after="0"/>
        <w:rPr>
          <w:color w:val="000000" w:themeColor="text1"/>
        </w:rPr>
      </w:pPr>
      <w:r w:rsidRPr="009C0129">
        <w:rPr>
          <w:color w:val="000000" w:themeColor="text1"/>
        </w:rPr>
        <w:t>C - wartość punktowa ceny;</w:t>
      </w:r>
    </w:p>
    <w:p w14:paraId="70F60018" w14:textId="77777777" w:rsidR="00B17F01" w:rsidRPr="009C0129" w:rsidRDefault="002C3EC1">
      <w:pPr>
        <w:pStyle w:val="Standard"/>
        <w:spacing w:after="0"/>
        <w:rPr>
          <w:color w:val="000000" w:themeColor="text1"/>
        </w:rPr>
      </w:pPr>
      <w:r w:rsidRPr="009C0129">
        <w:rPr>
          <w:color w:val="000000" w:themeColor="text1"/>
        </w:rPr>
        <w:t>C</w:t>
      </w:r>
      <w:r w:rsidRPr="009C0129">
        <w:rPr>
          <w:color w:val="000000" w:themeColor="text1"/>
          <w:vertAlign w:val="subscript"/>
        </w:rPr>
        <w:t xml:space="preserve">MIN </w:t>
      </w:r>
      <w:r w:rsidRPr="009C0129">
        <w:rPr>
          <w:color w:val="000000" w:themeColor="text1"/>
        </w:rPr>
        <w:t>- cena najniższa spośród wszystkich ofert;</w:t>
      </w:r>
    </w:p>
    <w:p w14:paraId="286E9F84" w14:textId="77777777" w:rsidR="00B17F01" w:rsidRPr="009C0129" w:rsidRDefault="002C3EC1">
      <w:pPr>
        <w:pStyle w:val="Standard"/>
        <w:rPr>
          <w:color w:val="000000" w:themeColor="text1"/>
        </w:rPr>
      </w:pPr>
      <w:r w:rsidRPr="009C0129">
        <w:rPr>
          <w:color w:val="000000" w:themeColor="text1"/>
        </w:rPr>
        <w:t>C</w:t>
      </w:r>
      <w:r w:rsidRPr="009C0129">
        <w:rPr>
          <w:color w:val="000000" w:themeColor="text1"/>
          <w:vertAlign w:val="subscript"/>
        </w:rPr>
        <w:t>B</w:t>
      </w:r>
      <w:r w:rsidRPr="009C0129">
        <w:rPr>
          <w:color w:val="000000" w:themeColor="text1"/>
        </w:rPr>
        <w:t xml:space="preserve"> - cena badanej oferty.</w:t>
      </w:r>
    </w:p>
    <w:p w14:paraId="36EA5C1A" w14:textId="77777777" w:rsidR="00B17F01" w:rsidRPr="009C0129" w:rsidRDefault="00B17F01">
      <w:pPr>
        <w:pStyle w:val="Standard"/>
        <w:spacing w:after="0"/>
        <w:rPr>
          <w:color w:val="000000" w:themeColor="text1"/>
        </w:rPr>
      </w:pPr>
    </w:p>
    <w:p w14:paraId="57DC206B" w14:textId="77777777" w:rsidR="00B17F01" w:rsidRPr="009C0129" w:rsidRDefault="002C3EC1">
      <w:pPr>
        <w:pStyle w:val="Standard"/>
        <w:spacing w:after="0"/>
        <w:rPr>
          <w:color w:val="000000" w:themeColor="text1"/>
        </w:rPr>
      </w:pPr>
      <w:r w:rsidRPr="009C0129">
        <w:rPr>
          <w:color w:val="000000" w:themeColor="text1"/>
        </w:rPr>
        <w:t>TERMIN PŁATNOŚCI (T)</w:t>
      </w:r>
    </w:p>
    <w:p w14:paraId="32D493F2" w14:textId="77777777" w:rsidR="00B17F01" w:rsidRPr="009C0129" w:rsidRDefault="00B17F01">
      <w:pPr>
        <w:pStyle w:val="Standard"/>
        <w:spacing w:after="0"/>
        <w:rPr>
          <w:color w:val="000000" w:themeColor="text1"/>
        </w:rPr>
      </w:pPr>
    </w:p>
    <w:p w14:paraId="203C740C" w14:textId="77777777" w:rsidR="00B17F01" w:rsidRPr="009C0129" w:rsidRDefault="002C3EC1" w:rsidP="0055239C">
      <w:pPr>
        <w:pStyle w:val="Standard"/>
        <w:numPr>
          <w:ilvl w:val="0"/>
          <w:numId w:val="278"/>
        </w:numPr>
        <w:spacing w:after="0" w:line="240" w:lineRule="auto"/>
        <w:rPr>
          <w:color w:val="000000" w:themeColor="text1"/>
          <w:szCs w:val="21"/>
        </w:rPr>
      </w:pPr>
      <w:r w:rsidRPr="009C0129">
        <w:rPr>
          <w:color w:val="000000" w:themeColor="text1"/>
          <w:szCs w:val="21"/>
        </w:rPr>
        <w:t>W przypadku zaoferowania w ofercie 30 dniowego terminu płatności licząc od daty doręczenia Zamawiającemu faktury – Wykonawca otrzyma 40 pkt;</w:t>
      </w:r>
    </w:p>
    <w:p w14:paraId="4A3CAEA0" w14:textId="77777777" w:rsidR="00B17F01" w:rsidRPr="009C0129" w:rsidRDefault="002C3EC1" w:rsidP="0055239C">
      <w:pPr>
        <w:pStyle w:val="Standard"/>
        <w:numPr>
          <w:ilvl w:val="0"/>
          <w:numId w:val="279"/>
        </w:numPr>
        <w:spacing w:after="0" w:line="240" w:lineRule="auto"/>
        <w:rPr>
          <w:color w:val="000000" w:themeColor="text1"/>
          <w:szCs w:val="21"/>
        </w:rPr>
      </w:pPr>
      <w:r w:rsidRPr="009C0129">
        <w:rPr>
          <w:color w:val="000000" w:themeColor="text1"/>
          <w:szCs w:val="21"/>
        </w:rPr>
        <w:t>W przypadku zaoferowania w ofercie 21 dniowego terminu płatności licząc od daty doręczenia Zamawiającemu faktury- Wykonawca otrzyma 20 pkt;</w:t>
      </w:r>
    </w:p>
    <w:p w14:paraId="150407CB" w14:textId="77777777" w:rsidR="00B17F01" w:rsidRPr="009C0129" w:rsidRDefault="002C3EC1">
      <w:pPr>
        <w:pStyle w:val="Standard"/>
        <w:numPr>
          <w:ilvl w:val="0"/>
          <w:numId w:val="16"/>
        </w:numPr>
        <w:spacing w:after="0" w:line="240" w:lineRule="auto"/>
        <w:rPr>
          <w:color w:val="000000" w:themeColor="text1"/>
          <w:szCs w:val="21"/>
        </w:rPr>
      </w:pPr>
      <w:r w:rsidRPr="009C0129">
        <w:rPr>
          <w:color w:val="000000" w:themeColor="text1"/>
          <w:szCs w:val="21"/>
        </w:rPr>
        <w:t>W przypadku zaoferowania terminu krótszego niż 21 dni od daty doręczenia faktury – Wykonawca otrzyma 0 pkt;</w:t>
      </w:r>
    </w:p>
    <w:p w14:paraId="56ABBE27" w14:textId="77777777" w:rsidR="00B17F01" w:rsidRPr="009C0129" w:rsidRDefault="002C3EC1">
      <w:pPr>
        <w:pStyle w:val="Standard"/>
        <w:numPr>
          <w:ilvl w:val="0"/>
          <w:numId w:val="16"/>
        </w:numPr>
        <w:spacing w:after="0" w:line="240" w:lineRule="auto"/>
        <w:rPr>
          <w:color w:val="000000" w:themeColor="text1"/>
          <w:szCs w:val="21"/>
        </w:rPr>
      </w:pPr>
      <w:r w:rsidRPr="009C0129">
        <w:rPr>
          <w:color w:val="000000" w:themeColor="text1"/>
          <w:szCs w:val="21"/>
        </w:rPr>
        <w:t>Termin płatności nie może być krótszy niż 14 dni.</w:t>
      </w:r>
    </w:p>
    <w:p w14:paraId="15AABBFB" w14:textId="77777777" w:rsidR="00B17F01" w:rsidRPr="009C0129" w:rsidRDefault="00B17F01">
      <w:pPr>
        <w:pStyle w:val="Standard"/>
        <w:rPr>
          <w:color w:val="000000" w:themeColor="text1"/>
        </w:rPr>
      </w:pPr>
    </w:p>
    <w:p w14:paraId="5CFCEC8A" w14:textId="77777777" w:rsidR="00DA5473" w:rsidRPr="009C0129" w:rsidRDefault="00DA5473">
      <w:pPr>
        <w:pStyle w:val="Standard"/>
        <w:rPr>
          <w:color w:val="000000" w:themeColor="text1"/>
        </w:rPr>
      </w:pPr>
    </w:p>
    <w:p w14:paraId="51FA4F8B" w14:textId="4BB795DC" w:rsidR="00B17F01" w:rsidRPr="009C0129" w:rsidRDefault="002C3EC1">
      <w:pPr>
        <w:pStyle w:val="Standard"/>
        <w:rPr>
          <w:color w:val="000000" w:themeColor="text1"/>
        </w:rPr>
      </w:pPr>
      <w:r w:rsidRPr="009C0129">
        <w:rPr>
          <w:color w:val="000000" w:themeColor="text1"/>
        </w:rPr>
        <w:t>OCENA KOŃCOWA OFERTY:</w:t>
      </w:r>
    </w:p>
    <w:p w14:paraId="0ACA6CA7" w14:textId="77777777" w:rsidR="00B17F01" w:rsidRPr="009C0129" w:rsidRDefault="002C3EC1">
      <w:pPr>
        <w:pStyle w:val="Standard"/>
        <w:jc w:val="center"/>
        <w:rPr>
          <w:color w:val="000000" w:themeColor="text1"/>
        </w:rPr>
      </w:pPr>
      <w:r w:rsidRPr="009C0129">
        <w:rPr>
          <w:color w:val="000000" w:themeColor="text1"/>
        </w:rPr>
        <w:t>O</w:t>
      </w:r>
      <w:r w:rsidRPr="009C0129">
        <w:rPr>
          <w:color w:val="000000" w:themeColor="text1"/>
          <w:vertAlign w:val="subscript"/>
        </w:rPr>
        <w:t>K</w:t>
      </w:r>
      <w:r w:rsidRPr="009C0129">
        <w:rPr>
          <w:color w:val="000000" w:themeColor="text1"/>
        </w:rPr>
        <w:t xml:space="preserve"> = C+T</w:t>
      </w:r>
    </w:p>
    <w:p w14:paraId="12B6FE64" w14:textId="77777777" w:rsidR="00B17F01" w:rsidRPr="009C0129" w:rsidRDefault="00B17F01">
      <w:pPr>
        <w:pStyle w:val="Standard"/>
        <w:jc w:val="center"/>
        <w:rPr>
          <w:color w:val="000000" w:themeColor="text1"/>
        </w:rPr>
      </w:pPr>
    </w:p>
    <w:p w14:paraId="1149ECE4" w14:textId="77777777" w:rsidR="00B17F01" w:rsidRPr="009C0129" w:rsidRDefault="00B17F01" w:rsidP="0055239C">
      <w:pPr>
        <w:pStyle w:val="Akapitzlist"/>
        <w:numPr>
          <w:ilvl w:val="0"/>
          <w:numId w:val="280"/>
        </w:numPr>
        <w:ind w:left="426" w:hanging="426"/>
        <w:jc w:val="both"/>
        <w:rPr>
          <w:vanish/>
          <w:color w:val="000000" w:themeColor="text1"/>
          <w:sz w:val="24"/>
          <w:szCs w:val="21"/>
        </w:rPr>
      </w:pPr>
    </w:p>
    <w:p w14:paraId="5C11A0E5" w14:textId="77777777" w:rsidR="00B17F01" w:rsidRPr="009C0129" w:rsidRDefault="00B17F01">
      <w:pPr>
        <w:pStyle w:val="Akapitzlist"/>
        <w:numPr>
          <w:ilvl w:val="0"/>
          <w:numId w:val="135"/>
        </w:numPr>
        <w:ind w:left="426" w:hanging="426"/>
        <w:jc w:val="both"/>
        <w:rPr>
          <w:vanish/>
          <w:color w:val="000000" w:themeColor="text1"/>
          <w:sz w:val="24"/>
          <w:szCs w:val="21"/>
        </w:rPr>
      </w:pPr>
    </w:p>
    <w:p w14:paraId="2B5668A1" w14:textId="77777777" w:rsidR="00B17F01" w:rsidRPr="009C0129" w:rsidRDefault="00B17F01">
      <w:pPr>
        <w:pStyle w:val="Akapitzlist"/>
        <w:numPr>
          <w:ilvl w:val="0"/>
          <w:numId w:val="135"/>
        </w:numPr>
        <w:ind w:left="426" w:hanging="426"/>
        <w:jc w:val="both"/>
        <w:rPr>
          <w:vanish/>
          <w:color w:val="000000" w:themeColor="text1"/>
          <w:sz w:val="24"/>
          <w:szCs w:val="21"/>
        </w:rPr>
      </w:pPr>
    </w:p>
    <w:p w14:paraId="2CF8B07F" w14:textId="77777777" w:rsidR="00B17F01" w:rsidRPr="009C0129" w:rsidRDefault="002C3EC1">
      <w:pPr>
        <w:pStyle w:val="Standard"/>
        <w:numPr>
          <w:ilvl w:val="0"/>
          <w:numId w:val="135"/>
        </w:numPr>
        <w:spacing w:after="0" w:line="240" w:lineRule="auto"/>
        <w:ind w:left="426" w:hanging="426"/>
        <w:jc w:val="both"/>
        <w:rPr>
          <w:color w:val="000000" w:themeColor="text1"/>
          <w:szCs w:val="21"/>
        </w:rPr>
      </w:pPr>
      <w:r w:rsidRPr="009C0129">
        <w:rPr>
          <w:color w:val="000000" w:themeColor="text1"/>
          <w:szCs w:val="21"/>
        </w:rPr>
        <w:t>Zamawiający zawrze umowę w przedmiocie przetargu z tym Wykonawcą, którego oferta:</w:t>
      </w:r>
    </w:p>
    <w:p w14:paraId="5B97C0F7" w14:textId="77777777" w:rsidR="00B17F01" w:rsidRPr="009C0129" w:rsidRDefault="002C3EC1" w:rsidP="0055239C">
      <w:pPr>
        <w:pStyle w:val="Standard"/>
        <w:numPr>
          <w:ilvl w:val="0"/>
          <w:numId w:val="281"/>
        </w:numPr>
        <w:spacing w:after="0" w:line="240" w:lineRule="auto"/>
        <w:jc w:val="both"/>
        <w:rPr>
          <w:color w:val="000000" w:themeColor="text1"/>
        </w:rPr>
      </w:pPr>
      <w:r w:rsidRPr="009C0129">
        <w:rPr>
          <w:color w:val="000000" w:themeColor="text1"/>
        </w:rPr>
        <w:t>odpowiadać będzie wymaganiom określonym w ustawie prawo zamówień publicznych i specyfikacji istotnych warunków zamówienia;</w:t>
      </w:r>
    </w:p>
    <w:p w14:paraId="2C42E103" w14:textId="77777777" w:rsidR="00DA5473" w:rsidRPr="009C0129" w:rsidRDefault="00DA5473" w:rsidP="0055239C">
      <w:pPr>
        <w:pStyle w:val="Akapitzlist"/>
        <w:numPr>
          <w:ilvl w:val="0"/>
          <w:numId w:val="282"/>
        </w:numPr>
        <w:jc w:val="both"/>
        <w:rPr>
          <w:vanish/>
          <w:color w:val="000000" w:themeColor="text1"/>
          <w:sz w:val="24"/>
          <w:szCs w:val="24"/>
        </w:rPr>
      </w:pPr>
    </w:p>
    <w:p w14:paraId="67D2B2D9" w14:textId="6DC150BA" w:rsidR="00B17F01" w:rsidRPr="009C0129" w:rsidRDefault="002C3EC1" w:rsidP="0055239C">
      <w:pPr>
        <w:pStyle w:val="Standard"/>
        <w:numPr>
          <w:ilvl w:val="0"/>
          <w:numId w:val="282"/>
        </w:numPr>
        <w:spacing w:after="0" w:line="240" w:lineRule="auto"/>
        <w:jc w:val="both"/>
        <w:rPr>
          <w:color w:val="000000" w:themeColor="text1"/>
        </w:rPr>
      </w:pPr>
      <w:r w:rsidRPr="009C0129">
        <w:rPr>
          <w:color w:val="000000" w:themeColor="text1"/>
        </w:rPr>
        <w:t>zostanie uznana za najkorzystniejszą w oparciu o podane kryteria wyboru zdobędzie największą ilość punktów.</w:t>
      </w:r>
    </w:p>
    <w:p w14:paraId="192416FC" w14:textId="77777777" w:rsidR="00B17F01" w:rsidRPr="009C0129" w:rsidRDefault="00B17F01">
      <w:pPr>
        <w:pStyle w:val="Standard"/>
        <w:spacing w:after="0" w:line="240" w:lineRule="auto"/>
        <w:ind w:left="643"/>
        <w:jc w:val="both"/>
        <w:rPr>
          <w:color w:val="000000" w:themeColor="text1"/>
        </w:rPr>
      </w:pPr>
    </w:p>
    <w:p w14:paraId="18928775" w14:textId="77777777" w:rsidR="00B17F01" w:rsidRPr="009C0129" w:rsidRDefault="00B17F01" w:rsidP="0055239C">
      <w:pPr>
        <w:pStyle w:val="Akapitzlist"/>
        <w:numPr>
          <w:ilvl w:val="0"/>
          <w:numId w:val="283"/>
        </w:numPr>
        <w:rPr>
          <w:b/>
          <w:vanish/>
          <w:color w:val="000000" w:themeColor="text1"/>
          <w:sz w:val="24"/>
          <w:szCs w:val="21"/>
        </w:rPr>
      </w:pPr>
    </w:p>
    <w:p w14:paraId="4863590A" w14:textId="77777777" w:rsidR="00B17F01" w:rsidRPr="009C0129" w:rsidRDefault="00B17F01">
      <w:pPr>
        <w:pStyle w:val="Akapitzlist"/>
        <w:numPr>
          <w:ilvl w:val="0"/>
          <w:numId w:val="137"/>
        </w:numPr>
        <w:rPr>
          <w:b/>
          <w:vanish/>
          <w:color w:val="000000" w:themeColor="text1"/>
          <w:sz w:val="24"/>
          <w:szCs w:val="21"/>
        </w:rPr>
      </w:pPr>
    </w:p>
    <w:p w14:paraId="265B9DB1" w14:textId="77777777" w:rsidR="00B17F01" w:rsidRPr="009C0129" w:rsidRDefault="00B17F01">
      <w:pPr>
        <w:pStyle w:val="Akapitzlist"/>
        <w:numPr>
          <w:ilvl w:val="0"/>
          <w:numId w:val="137"/>
        </w:numPr>
        <w:rPr>
          <w:b/>
          <w:vanish/>
          <w:color w:val="000000" w:themeColor="text1"/>
          <w:sz w:val="24"/>
          <w:szCs w:val="21"/>
        </w:rPr>
      </w:pPr>
    </w:p>
    <w:p w14:paraId="23BD469A" w14:textId="77777777" w:rsidR="00B17F01" w:rsidRPr="009C0129" w:rsidRDefault="00B17F01">
      <w:pPr>
        <w:pStyle w:val="Akapitzlist"/>
        <w:numPr>
          <w:ilvl w:val="0"/>
          <w:numId w:val="137"/>
        </w:numPr>
        <w:rPr>
          <w:b/>
          <w:vanish/>
          <w:color w:val="000000" w:themeColor="text1"/>
          <w:sz w:val="24"/>
          <w:szCs w:val="21"/>
        </w:rPr>
      </w:pPr>
    </w:p>
    <w:p w14:paraId="2F4A375F" w14:textId="77777777" w:rsidR="00B17F01" w:rsidRPr="009C0129" w:rsidRDefault="00B17F01">
      <w:pPr>
        <w:pStyle w:val="Akapitzlist"/>
        <w:numPr>
          <w:ilvl w:val="0"/>
          <w:numId w:val="137"/>
        </w:numPr>
        <w:rPr>
          <w:b/>
          <w:vanish/>
          <w:color w:val="000000" w:themeColor="text1"/>
          <w:sz w:val="24"/>
          <w:szCs w:val="21"/>
        </w:rPr>
      </w:pPr>
    </w:p>
    <w:p w14:paraId="4D3AFE8B" w14:textId="77777777" w:rsidR="00B17F01" w:rsidRPr="009C0129" w:rsidRDefault="00B17F01">
      <w:pPr>
        <w:pStyle w:val="Akapitzlist"/>
        <w:numPr>
          <w:ilvl w:val="0"/>
          <w:numId w:val="137"/>
        </w:numPr>
        <w:rPr>
          <w:b/>
          <w:vanish/>
          <w:color w:val="000000" w:themeColor="text1"/>
          <w:sz w:val="24"/>
          <w:szCs w:val="21"/>
        </w:rPr>
      </w:pPr>
    </w:p>
    <w:p w14:paraId="6B43FBD3" w14:textId="77777777" w:rsidR="00B17F01" w:rsidRPr="009C0129" w:rsidRDefault="00B17F01">
      <w:pPr>
        <w:pStyle w:val="Akapitzlist"/>
        <w:numPr>
          <w:ilvl w:val="0"/>
          <w:numId w:val="137"/>
        </w:numPr>
        <w:rPr>
          <w:b/>
          <w:vanish/>
          <w:color w:val="000000" w:themeColor="text1"/>
          <w:sz w:val="24"/>
          <w:szCs w:val="21"/>
        </w:rPr>
      </w:pPr>
    </w:p>
    <w:p w14:paraId="2A20CBFC" w14:textId="77777777" w:rsidR="00B17F01" w:rsidRPr="009C0129" w:rsidRDefault="00B17F01">
      <w:pPr>
        <w:pStyle w:val="Akapitzlist"/>
        <w:numPr>
          <w:ilvl w:val="0"/>
          <w:numId w:val="137"/>
        </w:numPr>
        <w:rPr>
          <w:b/>
          <w:vanish/>
          <w:color w:val="000000" w:themeColor="text1"/>
          <w:sz w:val="24"/>
          <w:szCs w:val="21"/>
        </w:rPr>
      </w:pPr>
    </w:p>
    <w:p w14:paraId="473E3F9D" w14:textId="77777777" w:rsidR="00B17F01" w:rsidRPr="009C0129" w:rsidRDefault="002C3EC1">
      <w:pPr>
        <w:pStyle w:val="Standard"/>
        <w:numPr>
          <w:ilvl w:val="0"/>
          <w:numId w:val="137"/>
        </w:numPr>
        <w:spacing w:after="0" w:line="240" w:lineRule="auto"/>
        <w:rPr>
          <w:b/>
          <w:color w:val="000000" w:themeColor="text1"/>
          <w:szCs w:val="21"/>
        </w:rPr>
      </w:pPr>
      <w:r w:rsidRPr="009C0129">
        <w:rPr>
          <w:b/>
          <w:color w:val="000000" w:themeColor="text1"/>
          <w:szCs w:val="21"/>
        </w:rPr>
        <w:t>MIEJSCE I TERMIN SKŁADANIA OFERT</w:t>
      </w:r>
    </w:p>
    <w:p w14:paraId="3A1B454C" w14:textId="77777777" w:rsidR="00B17F01" w:rsidRPr="009C0129" w:rsidRDefault="00B17F01">
      <w:pPr>
        <w:pStyle w:val="Standard"/>
        <w:spacing w:after="0"/>
        <w:ind w:left="357" w:firstLine="1622"/>
        <w:rPr>
          <w:b/>
          <w:color w:val="000000" w:themeColor="text1"/>
        </w:rPr>
      </w:pPr>
    </w:p>
    <w:p w14:paraId="433E5797" w14:textId="33D76183" w:rsidR="00B17F01" w:rsidRPr="009C0129" w:rsidRDefault="002C3EC1" w:rsidP="0055239C">
      <w:pPr>
        <w:pStyle w:val="Standard"/>
        <w:numPr>
          <w:ilvl w:val="0"/>
          <w:numId w:val="284"/>
        </w:numPr>
        <w:shd w:val="clear" w:color="auto" w:fill="FFFFFF"/>
        <w:spacing w:after="0" w:line="240" w:lineRule="auto"/>
        <w:jc w:val="both"/>
        <w:rPr>
          <w:color w:val="000000" w:themeColor="text1"/>
        </w:rPr>
      </w:pPr>
      <w:r w:rsidRPr="009C0129">
        <w:rPr>
          <w:b/>
          <w:color w:val="000000" w:themeColor="text1"/>
        </w:rPr>
        <w:t>„Ofertę należy złożyć w terminie do dnia 2</w:t>
      </w:r>
      <w:r w:rsidR="00AB56B6" w:rsidRPr="009C0129">
        <w:rPr>
          <w:b/>
          <w:color w:val="000000" w:themeColor="text1"/>
        </w:rPr>
        <w:t>0</w:t>
      </w:r>
      <w:r w:rsidRPr="009C0129">
        <w:rPr>
          <w:b/>
          <w:color w:val="000000" w:themeColor="text1"/>
        </w:rPr>
        <w:t>. 11. 2020 r</w:t>
      </w:r>
      <w:r w:rsidRPr="009C0129">
        <w:rPr>
          <w:b/>
          <w:bCs/>
          <w:color w:val="000000" w:themeColor="text1"/>
        </w:rPr>
        <w:t xml:space="preserve">. do godz. 10:00 na adres Elektronicznej Skrzynki Podawczej </w:t>
      </w:r>
      <w:r w:rsidRPr="009C0129">
        <w:rPr>
          <w:b/>
          <w:color w:val="000000" w:themeColor="text1"/>
        </w:rPr>
        <w:t>ESP (</w:t>
      </w:r>
      <w:proofErr w:type="spellStart"/>
      <w:r w:rsidRPr="009C0129">
        <w:rPr>
          <w:b/>
          <w:color w:val="000000" w:themeColor="text1"/>
        </w:rPr>
        <w:t>ePUAP</w:t>
      </w:r>
      <w:proofErr w:type="spellEnd"/>
      <w:r w:rsidRPr="009C0129">
        <w:rPr>
          <w:b/>
          <w:color w:val="000000" w:themeColor="text1"/>
        </w:rPr>
        <w:t>) adres skrytki: /un9574rdy3/skrytka”</w:t>
      </w:r>
    </w:p>
    <w:p w14:paraId="49B313AC" w14:textId="77777777" w:rsidR="00B17F01" w:rsidRPr="009C0129" w:rsidRDefault="00B17F01">
      <w:pPr>
        <w:pStyle w:val="Standard"/>
        <w:shd w:val="clear" w:color="auto" w:fill="FFFFFF"/>
        <w:spacing w:after="0" w:line="240" w:lineRule="auto"/>
        <w:jc w:val="both"/>
        <w:rPr>
          <w:color w:val="000000" w:themeColor="text1"/>
        </w:rPr>
      </w:pPr>
    </w:p>
    <w:p w14:paraId="760682D3" w14:textId="77777777" w:rsidR="00B17F01" w:rsidRPr="009C0129" w:rsidRDefault="002C3EC1" w:rsidP="0055239C">
      <w:pPr>
        <w:pStyle w:val="Standard"/>
        <w:numPr>
          <w:ilvl w:val="0"/>
          <w:numId w:val="285"/>
        </w:numPr>
        <w:spacing w:after="0" w:line="240" w:lineRule="auto"/>
        <w:jc w:val="both"/>
        <w:rPr>
          <w:color w:val="000000" w:themeColor="text1"/>
        </w:rPr>
      </w:pPr>
      <w:r w:rsidRPr="009C0129">
        <w:rPr>
          <w:color w:val="000000" w:themeColor="text1"/>
        </w:rPr>
        <w:t xml:space="preserve">Decydujące znaczenie dla oceny zachowania terminu składania ofert ma data i godzina wpływu oferty na konto </w:t>
      </w:r>
      <w:proofErr w:type="spellStart"/>
      <w:r w:rsidRPr="009C0129">
        <w:rPr>
          <w:color w:val="000000" w:themeColor="text1"/>
        </w:rPr>
        <w:t>ePUAP</w:t>
      </w:r>
      <w:proofErr w:type="spellEnd"/>
      <w:r w:rsidRPr="009C0129">
        <w:rPr>
          <w:color w:val="000000" w:themeColor="text1"/>
        </w:rPr>
        <w:t xml:space="preserve"> Zamawiającego.</w:t>
      </w:r>
    </w:p>
    <w:p w14:paraId="72D5D495" w14:textId="77777777" w:rsidR="00B17F01" w:rsidRPr="009C0129" w:rsidRDefault="00B17F01">
      <w:pPr>
        <w:pStyle w:val="Standard"/>
        <w:spacing w:after="0" w:line="240" w:lineRule="auto"/>
        <w:jc w:val="both"/>
        <w:rPr>
          <w:bCs/>
          <w:color w:val="000000" w:themeColor="text1"/>
        </w:rPr>
      </w:pPr>
    </w:p>
    <w:p w14:paraId="0A059E10" w14:textId="77777777" w:rsidR="00DA5473" w:rsidRPr="009C0129" w:rsidRDefault="00DA5473" w:rsidP="0055239C">
      <w:pPr>
        <w:pStyle w:val="Akapitzlist"/>
        <w:numPr>
          <w:ilvl w:val="0"/>
          <w:numId w:val="286"/>
        </w:numPr>
        <w:jc w:val="both"/>
        <w:rPr>
          <w:vanish/>
          <w:color w:val="000000" w:themeColor="text1"/>
          <w:sz w:val="24"/>
          <w:szCs w:val="24"/>
        </w:rPr>
      </w:pPr>
    </w:p>
    <w:p w14:paraId="104942C1" w14:textId="39D3B64E" w:rsidR="00B17F01" w:rsidRPr="009C0129" w:rsidRDefault="002C3EC1" w:rsidP="0055239C">
      <w:pPr>
        <w:pStyle w:val="Standard"/>
        <w:numPr>
          <w:ilvl w:val="0"/>
          <w:numId w:val="286"/>
        </w:numPr>
        <w:spacing w:after="0" w:line="240" w:lineRule="auto"/>
        <w:jc w:val="both"/>
        <w:rPr>
          <w:color w:val="000000" w:themeColor="text1"/>
        </w:rPr>
      </w:pPr>
      <w:r w:rsidRPr="009C0129">
        <w:rPr>
          <w:color w:val="000000" w:themeColor="text1"/>
        </w:rPr>
        <w:t xml:space="preserve">Otwarcie ofert następuje poprzez użycie aplikacji do szyfrowania ofert dostępnej na </w:t>
      </w:r>
      <w:proofErr w:type="spellStart"/>
      <w:r w:rsidRPr="009C0129">
        <w:rPr>
          <w:color w:val="000000" w:themeColor="text1"/>
        </w:rPr>
        <w:t>miniPortalu</w:t>
      </w:r>
      <w:proofErr w:type="spellEnd"/>
      <w:r w:rsidRPr="009C0129">
        <w:rPr>
          <w:color w:val="000000" w:themeColor="text1"/>
        </w:rPr>
        <w:t xml:space="preserve"> i dokonywane jest poprzez odszyfrowanie i otwarcie ofert za pomocą klucza prywatnego.</w:t>
      </w:r>
    </w:p>
    <w:p w14:paraId="6592ABDF" w14:textId="77777777" w:rsidR="00B17F01" w:rsidRPr="009C0129" w:rsidRDefault="00B17F01">
      <w:pPr>
        <w:pStyle w:val="Standard"/>
        <w:spacing w:after="0"/>
        <w:rPr>
          <w:b/>
          <w:color w:val="000000" w:themeColor="text1"/>
        </w:rPr>
      </w:pPr>
    </w:p>
    <w:p w14:paraId="46D867F9" w14:textId="77777777" w:rsidR="00B17F01" w:rsidRPr="009C0129" w:rsidRDefault="00B17F01">
      <w:pPr>
        <w:pStyle w:val="Standard"/>
        <w:spacing w:after="0"/>
        <w:rPr>
          <w:b/>
          <w:color w:val="000000" w:themeColor="text1"/>
        </w:rPr>
      </w:pPr>
    </w:p>
    <w:p w14:paraId="77198CC0" w14:textId="77777777" w:rsidR="00B17F01" w:rsidRPr="009C0129" w:rsidRDefault="00B17F01" w:rsidP="0055239C">
      <w:pPr>
        <w:pStyle w:val="Akapitzlist"/>
        <w:numPr>
          <w:ilvl w:val="0"/>
          <w:numId w:val="287"/>
        </w:numPr>
        <w:rPr>
          <w:b/>
          <w:vanish/>
          <w:color w:val="000000" w:themeColor="text1"/>
          <w:sz w:val="24"/>
          <w:szCs w:val="24"/>
        </w:rPr>
      </w:pPr>
    </w:p>
    <w:p w14:paraId="2A39A507" w14:textId="77777777" w:rsidR="00B17F01" w:rsidRPr="009C0129" w:rsidRDefault="00B17F01">
      <w:pPr>
        <w:pStyle w:val="Akapitzlist"/>
        <w:numPr>
          <w:ilvl w:val="0"/>
          <w:numId w:val="140"/>
        </w:numPr>
        <w:rPr>
          <w:b/>
          <w:vanish/>
          <w:color w:val="000000" w:themeColor="text1"/>
          <w:sz w:val="24"/>
          <w:szCs w:val="24"/>
        </w:rPr>
      </w:pPr>
    </w:p>
    <w:p w14:paraId="007CBA04" w14:textId="77777777" w:rsidR="00B17F01" w:rsidRPr="009C0129" w:rsidRDefault="00B17F01">
      <w:pPr>
        <w:pStyle w:val="Akapitzlist"/>
        <w:numPr>
          <w:ilvl w:val="0"/>
          <w:numId w:val="140"/>
        </w:numPr>
        <w:rPr>
          <w:b/>
          <w:vanish/>
          <w:color w:val="000000" w:themeColor="text1"/>
          <w:sz w:val="24"/>
          <w:szCs w:val="24"/>
        </w:rPr>
      </w:pPr>
    </w:p>
    <w:p w14:paraId="4BF8CEF8" w14:textId="77777777" w:rsidR="00B17F01" w:rsidRPr="009C0129" w:rsidRDefault="00B17F01">
      <w:pPr>
        <w:pStyle w:val="Akapitzlist"/>
        <w:numPr>
          <w:ilvl w:val="0"/>
          <w:numId w:val="140"/>
        </w:numPr>
        <w:rPr>
          <w:b/>
          <w:vanish/>
          <w:color w:val="000000" w:themeColor="text1"/>
          <w:sz w:val="24"/>
          <w:szCs w:val="24"/>
        </w:rPr>
      </w:pPr>
    </w:p>
    <w:p w14:paraId="2328DDAF" w14:textId="77777777" w:rsidR="00B17F01" w:rsidRPr="009C0129" w:rsidRDefault="00B17F01">
      <w:pPr>
        <w:pStyle w:val="Akapitzlist"/>
        <w:numPr>
          <w:ilvl w:val="0"/>
          <w:numId w:val="140"/>
        </w:numPr>
        <w:rPr>
          <w:b/>
          <w:vanish/>
          <w:color w:val="000000" w:themeColor="text1"/>
          <w:sz w:val="24"/>
          <w:szCs w:val="24"/>
        </w:rPr>
      </w:pPr>
    </w:p>
    <w:p w14:paraId="71CD3C7E" w14:textId="77777777" w:rsidR="00B17F01" w:rsidRPr="009C0129" w:rsidRDefault="00B17F01">
      <w:pPr>
        <w:pStyle w:val="Akapitzlist"/>
        <w:numPr>
          <w:ilvl w:val="0"/>
          <w:numId w:val="140"/>
        </w:numPr>
        <w:rPr>
          <w:b/>
          <w:vanish/>
          <w:color w:val="000000" w:themeColor="text1"/>
          <w:sz w:val="24"/>
          <w:szCs w:val="24"/>
        </w:rPr>
      </w:pPr>
    </w:p>
    <w:p w14:paraId="69969745" w14:textId="77777777" w:rsidR="00B17F01" w:rsidRPr="009C0129" w:rsidRDefault="00B17F01">
      <w:pPr>
        <w:pStyle w:val="Akapitzlist"/>
        <w:numPr>
          <w:ilvl w:val="0"/>
          <w:numId w:val="140"/>
        </w:numPr>
        <w:rPr>
          <w:b/>
          <w:vanish/>
          <w:color w:val="000000" w:themeColor="text1"/>
          <w:sz w:val="24"/>
          <w:szCs w:val="24"/>
        </w:rPr>
      </w:pPr>
    </w:p>
    <w:p w14:paraId="513628AD" w14:textId="77777777" w:rsidR="00B17F01" w:rsidRPr="009C0129" w:rsidRDefault="00B17F01">
      <w:pPr>
        <w:pStyle w:val="Akapitzlist"/>
        <w:numPr>
          <w:ilvl w:val="0"/>
          <w:numId w:val="140"/>
        </w:numPr>
        <w:rPr>
          <w:b/>
          <w:vanish/>
          <w:color w:val="000000" w:themeColor="text1"/>
          <w:sz w:val="24"/>
          <w:szCs w:val="24"/>
        </w:rPr>
      </w:pPr>
    </w:p>
    <w:p w14:paraId="25C3634B" w14:textId="77777777" w:rsidR="00B17F01" w:rsidRPr="009C0129" w:rsidRDefault="00B17F01">
      <w:pPr>
        <w:pStyle w:val="Akapitzlist"/>
        <w:numPr>
          <w:ilvl w:val="0"/>
          <w:numId w:val="140"/>
        </w:numPr>
        <w:rPr>
          <w:b/>
          <w:vanish/>
          <w:color w:val="000000" w:themeColor="text1"/>
          <w:sz w:val="24"/>
          <w:szCs w:val="24"/>
        </w:rPr>
      </w:pPr>
    </w:p>
    <w:p w14:paraId="53C5040B" w14:textId="77777777" w:rsidR="00B17F01" w:rsidRPr="009C0129" w:rsidRDefault="002C3EC1">
      <w:pPr>
        <w:pStyle w:val="Standard"/>
        <w:numPr>
          <w:ilvl w:val="0"/>
          <w:numId w:val="140"/>
        </w:numPr>
        <w:spacing w:after="0" w:line="240" w:lineRule="auto"/>
        <w:rPr>
          <w:b/>
          <w:color w:val="000000" w:themeColor="text1"/>
        </w:rPr>
      </w:pPr>
      <w:r w:rsidRPr="009C0129">
        <w:rPr>
          <w:b/>
          <w:color w:val="000000" w:themeColor="text1"/>
        </w:rPr>
        <w:t>INFORMACJE O SPOSOBIE POROZUMIEWANIA SIĘ ZAMAWIAJĄCEGO, ORAZ PRZEKAZYWANIA OŚWIADCZEŃ I DOKUMENTÓW, A TAKŻE WSKAZANIE OSÓB UPRAWNIONYCH DO POROZUMIEWANIA SIĘ Z WYKONAWCAMI</w:t>
      </w:r>
    </w:p>
    <w:p w14:paraId="483904FE" w14:textId="77777777" w:rsidR="00B17F01" w:rsidRPr="009C0129" w:rsidRDefault="00B17F01">
      <w:pPr>
        <w:pStyle w:val="Standard"/>
        <w:spacing w:after="0" w:line="240" w:lineRule="auto"/>
        <w:ind w:left="15"/>
        <w:jc w:val="center"/>
        <w:rPr>
          <w:b/>
          <w:color w:val="000000" w:themeColor="text1"/>
        </w:rPr>
      </w:pPr>
    </w:p>
    <w:p w14:paraId="4E816CCC" w14:textId="77777777" w:rsidR="00B17F01" w:rsidRPr="009C0129" w:rsidRDefault="002C3EC1" w:rsidP="0055239C">
      <w:pPr>
        <w:pStyle w:val="Akapitzlist"/>
        <w:numPr>
          <w:ilvl w:val="0"/>
          <w:numId w:val="288"/>
        </w:numPr>
        <w:tabs>
          <w:tab w:val="left" w:pos="1701"/>
        </w:tabs>
        <w:suppressAutoHyphens w:val="0"/>
        <w:ind w:left="426" w:hanging="426"/>
        <w:jc w:val="both"/>
        <w:rPr>
          <w:color w:val="000000" w:themeColor="text1"/>
          <w:sz w:val="24"/>
          <w:szCs w:val="24"/>
        </w:rPr>
      </w:pPr>
      <w:r w:rsidRPr="009C0129">
        <w:rPr>
          <w:color w:val="000000" w:themeColor="text1"/>
          <w:sz w:val="24"/>
          <w:szCs w:val="24"/>
        </w:rPr>
        <w:t>W postępowaniu o udzielenie zamówienia  komunikacja między Zamawiającym, a Wykonawcami odbywa się elektronicznie za pośrednictwem:</w:t>
      </w:r>
    </w:p>
    <w:p w14:paraId="5637B6DC" w14:textId="77777777" w:rsidR="00B17F01" w:rsidRPr="009C0129" w:rsidRDefault="002C3EC1" w:rsidP="0055239C">
      <w:pPr>
        <w:pStyle w:val="Akapitzlist"/>
        <w:numPr>
          <w:ilvl w:val="0"/>
          <w:numId w:val="289"/>
        </w:numPr>
        <w:suppressAutoHyphens w:val="0"/>
        <w:jc w:val="both"/>
        <w:rPr>
          <w:color w:val="000000" w:themeColor="text1"/>
        </w:rPr>
      </w:pPr>
      <w:proofErr w:type="spellStart"/>
      <w:r w:rsidRPr="009C0129">
        <w:rPr>
          <w:color w:val="000000" w:themeColor="text1"/>
          <w:sz w:val="24"/>
          <w:szCs w:val="24"/>
        </w:rPr>
        <w:t>miniPortalu</w:t>
      </w:r>
      <w:proofErr w:type="spellEnd"/>
      <w:r w:rsidRPr="009C0129">
        <w:rPr>
          <w:color w:val="000000" w:themeColor="text1"/>
          <w:sz w:val="24"/>
          <w:szCs w:val="24"/>
        </w:rPr>
        <w:t xml:space="preserve"> </w:t>
      </w:r>
      <w:hyperlink r:id="rId7" w:history="1">
        <w:r w:rsidRPr="009C0129">
          <w:rPr>
            <w:color w:val="000000" w:themeColor="text1"/>
            <w:sz w:val="24"/>
            <w:szCs w:val="24"/>
          </w:rPr>
          <w:t>https://miniportal.uzp.gov.pl/</w:t>
        </w:r>
      </w:hyperlink>
      <w:r w:rsidRPr="009C0129">
        <w:rPr>
          <w:color w:val="000000" w:themeColor="text1"/>
          <w:sz w:val="24"/>
          <w:szCs w:val="24"/>
        </w:rPr>
        <w:t xml:space="preserve"> oraz </w:t>
      </w:r>
      <w:proofErr w:type="spellStart"/>
      <w:r w:rsidRPr="009C0129">
        <w:rPr>
          <w:color w:val="000000" w:themeColor="text1"/>
          <w:sz w:val="24"/>
          <w:szCs w:val="24"/>
        </w:rPr>
        <w:t>ePUAPu</w:t>
      </w:r>
      <w:proofErr w:type="spellEnd"/>
      <w:r w:rsidRPr="009C0129">
        <w:rPr>
          <w:color w:val="000000" w:themeColor="text1"/>
          <w:sz w:val="24"/>
          <w:szCs w:val="24"/>
        </w:rPr>
        <w:t xml:space="preserve"> </w:t>
      </w:r>
      <w:hyperlink r:id="rId8" w:history="1">
        <w:r w:rsidRPr="009C0129">
          <w:rPr>
            <w:color w:val="000000" w:themeColor="text1"/>
            <w:sz w:val="24"/>
            <w:szCs w:val="24"/>
          </w:rPr>
          <w:t>https://epuap.gov.pl/wps/portal</w:t>
        </w:r>
      </w:hyperlink>
      <w:r w:rsidRPr="009C0129">
        <w:rPr>
          <w:color w:val="000000" w:themeColor="text1"/>
          <w:sz w:val="24"/>
          <w:szCs w:val="24"/>
        </w:rPr>
        <w:t xml:space="preserve"> na adres Elektronicznej Skrzynki Podawczej ESP (</w:t>
      </w:r>
      <w:proofErr w:type="spellStart"/>
      <w:r w:rsidRPr="009C0129">
        <w:rPr>
          <w:color w:val="000000" w:themeColor="text1"/>
          <w:sz w:val="24"/>
          <w:szCs w:val="24"/>
        </w:rPr>
        <w:t>ePUAP</w:t>
      </w:r>
      <w:proofErr w:type="spellEnd"/>
      <w:r w:rsidRPr="009C0129">
        <w:rPr>
          <w:color w:val="000000" w:themeColor="text1"/>
          <w:sz w:val="24"/>
          <w:szCs w:val="24"/>
        </w:rPr>
        <w:t xml:space="preserve">) </w:t>
      </w:r>
      <w:r w:rsidRPr="009C0129">
        <w:rPr>
          <w:b/>
          <w:color w:val="000000" w:themeColor="text1"/>
          <w:sz w:val="24"/>
          <w:szCs w:val="24"/>
        </w:rPr>
        <w:t>adres skrytki: /un9574rdy3/skrytka</w:t>
      </w:r>
      <w:r w:rsidRPr="009C0129">
        <w:rPr>
          <w:color w:val="000000" w:themeColor="text1"/>
          <w:sz w:val="24"/>
          <w:szCs w:val="24"/>
        </w:rPr>
        <w:t xml:space="preserve"> oraz</w:t>
      </w:r>
    </w:p>
    <w:p w14:paraId="326EED37" w14:textId="77777777" w:rsidR="00B17F01" w:rsidRPr="009C0129" w:rsidRDefault="002C3EC1" w:rsidP="0055239C">
      <w:pPr>
        <w:pStyle w:val="Akapitzlist"/>
        <w:numPr>
          <w:ilvl w:val="0"/>
          <w:numId w:val="290"/>
        </w:numPr>
        <w:suppressAutoHyphens w:val="0"/>
        <w:jc w:val="both"/>
        <w:rPr>
          <w:color w:val="000000" w:themeColor="text1"/>
        </w:rPr>
      </w:pPr>
      <w:r w:rsidRPr="009C0129">
        <w:rPr>
          <w:color w:val="000000" w:themeColor="text1"/>
          <w:sz w:val="24"/>
          <w:szCs w:val="24"/>
        </w:rPr>
        <w:t xml:space="preserve">poczty elektronicznej na adres: </w:t>
      </w:r>
      <w:hyperlink r:id="rId9" w:history="1">
        <w:r w:rsidRPr="009C0129">
          <w:rPr>
            <w:color w:val="000000" w:themeColor="text1"/>
            <w:sz w:val="24"/>
            <w:szCs w:val="24"/>
          </w:rPr>
          <w:t>urzad@ugimszadek.pl</w:t>
        </w:r>
      </w:hyperlink>
    </w:p>
    <w:p w14:paraId="648F21E8" w14:textId="77777777" w:rsidR="00B17F01" w:rsidRPr="009C0129" w:rsidRDefault="00B17F01">
      <w:pPr>
        <w:pStyle w:val="Akapitzlist"/>
        <w:suppressAutoHyphens w:val="0"/>
        <w:ind w:left="0"/>
        <w:jc w:val="both"/>
        <w:rPr>
          <w:color w:val="000000" w:themeColor="text1"/>
          <w:sz w:val="24"/>
          <w:szCs w:val="24"/>
        </w:rPr>
      </w:pPr>
    </w:p>
    <w:p w14:paraId="6214B3B2" w14:textId="77777777" w:rsidR="00B17F01" w:rsidRPr="009C0129" w:rsidRDefault="00B17F01" w:rsidP="0055239C">
      <w:pPr>
        <w:pStyle w:val="Akapitzlist"/>
        <w:numPr>
          <w:ilvl w:val="0"/>
          <w:numId w:val="291"/>
        </w:numPr>
        <w:tabs>
          <w:tab w:val="left" w:pos="1701"/>
        </w:tabs>
        <w:suppressAutoHyphens w:val="0"/>
        <w:ind w:left="567" w:hanging="567"/>
        <w:jc w:val="both"/>
        <w:rPr>
          <w:vanish/>
          <w:color w:val="000000" w:themeColor="text1"/>
          <w:sz w:val="24"/>
          <w:szCs w:val="24"/>
        </w:rPr>
      </w:pPr>
    </w:p>
    <w:p w14:paraId="4F3E9B84" w14:textId="77777777" w:rsidR="00B17F01" w:rsidRPr="009C0129" w:rsidRDefault="002C3EC1" w:rsidP="00140F7C">
      <w:pPr>
        <w:pStyle w:val="Akapitzlist"/>
        <w:numPr>
          <w:ilvl w:val="0"/>
          <w:numId w:val="143"/>
        </w:numPr>
        <w:tabs>
          <w:tab w:val="left" w:pos="1701"/>
        </w:tabs>
        <w:suppressAutoHyphens w:val="0"/>
        <w:ind w:left="426" w:hanging="426"/>
        <w:jc w:val="both"/>
        <w:rPr>
          <w:color w:val="000000" w:themeColor="text1"/>
          <w:sz w:val="24"/>
          <w:szCs w:val="24"/>
        </w:rPr>
      </w:pPr>
      <w:r w:rsidRPr="009C0129">
        <w:rPr>
          <w:color w:val="000000" w:themeColor="text1"/>
          <w:sz w:val="24"/>
          <w:szCs w:val="24"/>
        </w:rPr>
        <w:t>We wszelkiej korespondencji związanej z niniejszym postępowaniem Zamawiający i Wykonawcy posługują się numerem postępowania, ogłoszenia TED lub ID postępowania.</w:t>
      </w:r>
    </w:p>
    <w:p w14:paraId="2FE0E75A" w14:textId="77777777" w:rsidR="00B17F01" w:rsidRPr="009C0129" w:rsidRDefault="00B17F01">
      <w:pPr>
        <w:pStyle w:val="Akapitzlist"/>
        <w:suppressAutoHyphens w:val="0"/>
        <w:ind w:left="709"/>
        <w:jc w:val="both"/>
        <w:rPr>
          <w:color w:val="000000" w:themeColor="text1"/>
          <w:sz w:val="24"/>
          <w:szCs w:val="24"/>
        </w:rPr>
      </w:pPr>
    </w:p>
    <w:p w14:paraId="16E11958" w14:textId="77777777" w:rsidR="00140F7C" w:rsidRPr="009C0129" w:rsidRDefault="00140F7C" w:rsidP="0055239C">
      <w:pPr>
        <w:pStyle w:val="Akapitzlist"/>
        <w:numPr>
          <w:ilvl w:val="0"/>
          <w:numId w:val="292"/>
        </w:numPr>
        <w:tabs>
          <w:tab w:val="left" w:pos="1985"/>
          <w:tab w:val="left" w:pos="2127"/>
        </w:tabs>
        <w:suppressAutoHyphens w:val="0"/>
        <w:ind w:left="709" w:hanging="709"/>
        <w:jc w:val="both"/>
        <w:rPr>
          <w:vanish/>
          <w:color w:val="000000" w:themeColor="text1"/>
          <w:sz w:val="24"/>
          <w:szCs w:val="24"/>
        </w:rPr>
      </w:pPr>
    </w:p>
    <w:p w14:paraId="1929966C" w14:textId="77777777" w:rsidR="00140F7C" w:rsidRPr="009C0129" w:rsidRDefault="00140F7C" w:rsidP="0055239C">
      <w:pPr>
        <w:pStyle w:val="Akapitzlist"/>
        <w:numPr>
          <w:ilvl w:val="0"/>
          <w:numId w:val="292"/>
        </w:numPr>
        <w:tabs>
          <w:tab w:val="left" w:pos="1985"/>
          <w:tab w:val="left" w:pos="2127"/>
        </w:tabs>
        <w:suppressAutoHyphens w:val="0"/>
        <w:ind w:left="709" w:hanging="709"/>
        <w:jc w:val="both"/>
        <w:rPr>
          <w:vanish/>
          <w:color w:val="000000" w:themeColor="text1"/>
          <w:sz w:val="24"/>
          <w:szCs w:val="24"/>
        </w:rPr>
      </w:pPr>
    </w:p>
    <w:p w14:paraId="62183DB6" w14:textId="5495FD77" w:rsidR="00B17F01" w:rsidRPr="009C0129" w:rsidRDefault="002C3EC1" w:rsidP="0055239C">
      <w:pPr>
        <w:pStyle w:val="Akapitzlist"/>
        <w:numPr>
          <w:ilvl w:val="0"/>
          <w:numId w:val="292"/>
        </w:numPr>
        <w:tabs>
          <w:tab w:val="left" w:pos="1985"/>
          <w:tab w:val="left" w:pos="2127"/>
        </w:tabs>
        <w:suppressAutoHyphens w:val="0"/>
        <w:ind w:left="426" w:hanging="426"/>
        <w:jc w:val="both"/>
        <w:rPr>
          <w:color w:val="000000" w:themeColor="text1"/>
          <w:sz w:val="24"/>
          <w:szCs w:val="24"/>
        </w:rPr>
      </w:pPr>
      <w:r w:rsidRPr="009C0129">
        <w:rPr>
          <w:color w:val="000000" w:themeColor="text1"/>
          <w:sz w:val="24"/>
          <w:szCs w:val="24"/>
        </w:rPr>
        <w:t>Komunikacja prowadzona jest w języku polskim w formie elektronicznej i odbywa się zgodnie z:</w:t>
      </w:r>
    </w:p>
    <w:p w14:paraId="57045D09" w14:textId="77777777" w:rsidR="00B17F01" w:rsidRPr="009C0129" w:rsidRDefault="002C3EC1" w:rsidP="0055239C">
      <w:pPr>
        <w:pStyle w:val="Akapitzlist"/>
        <w:numPr>
          <w:ilvl w:val="0"/>
          <w:numId w:val="293"/>
        </w:numPr>
        <w:suppressAutoHyphens w:val="0"/>
        <w:ind w:left="851" w:hanging="284"/>
        <w:jc w:val="both"/>
        <w:rPr>
          <w:bCs/>
          <w:color w:val="000000" w:themeColor="text1"/>
          <w:sz w:val="24"/>
          <w:szCs w:val="24"/>
        </w:rPr>
      </w:pPr>
      <w:r w:rsidRPr="009C0129">
        <w:rPr>
          <w:bCs/>
          <w:color w:val="000000" w:themeColor="text1"/>
          <w:sz w:val="24"/>
          <w:szCs w:val="24"/>
        </w:rPr>
        <w:t>Rozporządzeniem Prezesa Rady Ministrów z dnia 27 lipca 2017 r. w sprawie użycia środków komunikacji elektronicznej w postępowaniu o udzielenie zamówienia publicznego oraz udostępniania i przechowywania dokumentów elektronicznych (Dz. U. z 2017 r. poz. 1320 ze zm.)</w:t>
      </w:r>
    </w:p>
    <w:p w14:paraId="740275A5" w14:textId="77777777" w:rsidR="00140F7C" w:rsidRPr="009C0129" w:rsidRDefault="00140F7C" w:rsidP="0055239C">
      <w:pPr>
        <w:pStyle w:val="Akapitzlist"/>
        <w:numPr>
          <w:ilvl w:val="0"/>
          <w:numId w:val="294"/>
        </w:numPr>
        <w:suppressAutoHyphens w:val="0"/>
        <w:ind w:left="851" w:hanging="284"/>
        <w:jc w:val="both"/>
        <w:rPr>
          <w:bCs/>
          <w:vanish/>
          <w:color w:val="000000" w:themeColor="text1"/>
          <w:sz w:val="24"/>
          <w:szCs w:val="24"/>
        </w:rPr>
      </w:pPr>
    </w:p>
    <w:p w14:paraId="5D720E04" w14:textId="6DD3DE42" w:rsidR="00B17F01" w:rsidRPr="009C0129" w:rsidRDefault="002C3EC1" w:rsidP="0055239C">
      <w:pPr>
        <w:pStyle w:val="Akapitzlist"/>
        <w:numPr>
          <w:ilvl w:val="0"/>
          <w:numId w:val="294"/>
        </w:numPr>
        <w:suppressAutoHyphens w:val="0"/>
        <w:ind w:left="851" w:hanging="284"/>
        <w:jc w:val="both"/>
        <w:rPr>
          <w:bCs/>
          <w:color w:val="000000" w:themeColor="text1"/>
          <w:sz w:val="24"/>
          <w:szCs w:val="24"/>
        </w:rPr>
      </w:pPr>
      <w:r w:rsidRPr="009C0129">
        <w:rPr>
          <w:bCs/>
          <w:color w:val="000000" w:themeColor="text1"/>
          <w:sz w:val="24"/>
          <w:szCs w:val="24"/>
        </w:rPr>
        <w:t>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p>
    <w:p w14:paraId="7B9090EE" w14:textId="77777777" w:rsidR="00B17F01" w:rsidRPr="009C0129" w:rsidRDefault="00B17F01">
      <w:pPr>
        <w:pStyle w:val="Akapitzlist"/>
        <w:suppressAutoHyphens w:val="0"/>
        <w:ind w:left="851"/>
        <w:jc w:val="both"/>
        <w:rPr>
          <w:bCs/>
          <w:color w:val="000000" w:themeColor="text1"/>
          <w:sz w:val="24"/>
          <w:szCs w:val="24"/>
        </w:rPr>
      </w:pPr>
    </w:p>
    <w:p w14:paraId="741506B9" w14:textId="77777777" w:rsidR="00B17F01" w:rsidRPr="009C0129" w:rsidRDefault="00B17F01" w:rsidP="0055239C">
      <w:pPr>
        <w:pStyle w:val="Akapitzlist"/>
        <w:numPr>
          <w:ilvl w:val="0"/>
          <w:numId w:val="295"/>
        </w:numPr>
        <w:tabs>
          <w:tab w:val="left" w:pos="1701"/>
        </w:tabs>
        <w:suppressAutoHyphens w:val="0"/>
        <w:ind w:left="567" w:hanging="567"/>
        <w:jc w:val="both"/>
        <w:rPr>
          <w:vanish/>
          <w:color w:val="000000" w:themeColor="text1"/>
          <w:sz w:val="24"/>
          <w:szCs w:val="24"/>
        </w:rPr>
      </w:pPr>
    </w:p>
    <w:p w14:paraId="65AFE89B" w14:textId="77777777" w:rsidR="00B17F01" w:rsidRPr="009C0129" w:rsidRDefault="00B17F01">
      <w:pPr>
        <w:pStyle w:val="Akapitzlist"/>
        <w:numPr>
          <w:ilvl w:val="0"/>
          <w:numId w:val="145"/>
        </w:numPr>
        <w:tabs>
          <w:tab w:val="left" w:pos="1701"/>
        </w:tabs>
        <w:suppressAutoHyphens w:val="0"/>
        <w:ind w:left="567" w:hanging="567"/>
        <w:jc w:val="both"/>
        <w:rPr>
          <w:vanish/>
          <w:color w:val="000000" w:themeColor="text1"/>
          <w:sz w:val="24"/>
          <w:szCs w:val="24"/>
        </w:rPr>
      </w:pPr>
    </w:p>
    <w:p w14:paraId="287B76D3" w14:textId="77777777" w:rsidR="00B17F01" w:rsidRPr="009C0129" w:rsidRDefault="00B17F01">
      <w:pPr>
        <w:pStyle w:val="Akapitzlist"/>
        <w:numPr>
          <w:ilvl w:val="0"/>
          <w:numId w:val="145"/>
        </w:numPr>
        <w:tabs>
          <w:tab w:val="left" w:pos="1701"/>
        </w:tabs>
        <w:suppressAutoHyphens w:val="0"/>
        <w:ind w:left="567" w:hanging="567"/>
        <w:jc w:val="both"/>
        <w:rPr>
          <w:vanish/>
          <w:color w:val="000000" w:themeColor="text1"/>
          <w:sz w:val="24"/>
          <w:szCs w:val="24"/>
        </w:rPr>
      </w:pPr>
    </w:p>
    <w:p w14:paraId="238A4170" w14:textId="77777777" w:rsidR="00B17F01" w:rsidRPr="009C0129" w:rsidRDefault="002C3EC1">
      <w:pPr>
        <w:pStyle w:val="Akapitzlist"/>
        <w:numPr>
          <w:ilvl w:val="0"/>
          <w:numId w:val="145"/>
        </w:numPr>
        <w:tabs>
          <w:tab w:val="left" w:pos="1701"/>
        </w:tabs>
        <w:suppressAutoHyphens w:val="0"/>
        <w:ind w:left="567" w:hanging="567"/>
        <w:jc w:val="both"/>
        <w:rPr>
          <w:color w:val="000000" w:themeColor="text1"/>
          <w:sz w:val="24"/>
          <w:szCs w:val="24"/>
        </w:rPr>
      </w:pPr>
      <w:r w:rsidRPr="009C0129">
        <w:rPr>
          <w:color w:val="000000" w:themeColor="text1"/>
          <w:sz w:val="24"/>
          <w:szCs w:val="24"/>
        </w:rPr>
        <w:t xml:space="preserve">Wykonawca zamierzający wziąć udział w postępowaniu o udzielenie zamówienia publicznego, musi posiadać konto na </w:t>
      </w:r>
      <w:proofErr w:type="spellStart"/>
      <w:r w:rsidRPr="009C0129">
        <w:rPr>
          <w:color w:val="000000" w:themeColor="text1"/>
          <w:sz w:val="24"/>
          <w:szCs w:val="24"/>
        </w:rPr>
        <w:t>ePUAP</w:t>
      </w:r>
      <w:proofErr w:type="spellEnd"/>
      <w:r w:rsidRPr="009C0129">
        <w:rPr>
          <w:color w:val="000000" w:themeColor="text1"/>
          <w:sz w:val="24"/>
          <w:szCs w:val="24"/>
        </w:rPr>
        <w:t xml:space="preserve">. Wykonawca posiadający konto na </w:t>
      </w:r>
      <w:proofErr w:type="spellStart"/>
      <w:r w:rsidRPr="009C0129">
        <w:rPr>
          <w:color w:val="000000" w:themeColor="text1"/>
          <w:sz w:val="24"/>
          <w:szCs w:val="24"/>
        </w:rPr>
        <w:t>ePUAP</w:t>
      </w:r>
      <w:proofErr w:type="spellEnd"/>
      <w:r w:rsidRPr="009C0129">
        <w:rPr>
          <w:color w:val="000000" w:themeColor="text1"/>
          <w:sz w:val="24"/>
          <w:szCs w:val="24"/>
        </w:rPr>
        <w:t xml:space="preserve"> ma dostęp do  formularzy: złożenia, zmiany, wycofania oferty lub wniosku oraz do formularza do komunikacji.</w:t>
      </w:r>
    </w:p>
    <w:p w14:paraId="09FD35CA" w14:textId="77777777" w:rsidR="00B17F01" w:rsidRPr="009C0129" w:rsidRDefault="00B17F01">
      <w:pPr>
        <w:pStyle w:val="Akapitzlist"/>
        <w:suppressAutoHyphens w:val="0"/>
        <w:ind w:left="567"/>
        <w:jc w:val="both"/>
        <w:rPr>
          <w:color w:val="000000" w:themeColor="text1"/>
          <w:sz w:val="24"/>
          <w:szCs w:val="24"/>
        </w:rPr>
      </w:pPr>
    </w:p>
    <w:p w14:paraId="622BD73D" w14:textId="77777777" w:rsidR="00140F7C" w:rsidRPr="009C0129" w:rsidRDefault="00140F7C">
      <w:pPr>
        <w:pStyle w:val="Akapitzlist"/>
        <w:numPr>
          <w:ilvl w:val="0"/>
          <w:numId w:val="57"/>
        </w:numPr>
        <w:tabs>
          <w:tab w:val="left" w:pos="1701"/>
        </w:tabs>
        <w:ind w:left="567" w:hanging="567"/>
        <w:jc w:val="both"/>
        <w:rPr>
          <w:vanish/>
          <w:color w:val="000000" w:themeColor="text1"/>
          <w:sz w:val="24"/>
          <w:szCs w:val="24"/>
          <w:lang w:eastAsia="ar-SA"/>
        </w:rPr>
      </w:pPr>
    </w:p>
    <w:p w14:paraId="52054087" w14:textId="08B350B5" w:rsidR="00B17F01" w:rsidRPr="009C0129" w:rsidRDefault="002C3EC1">
      <w:pPr>
        <w:pStyle w:val="Standard"/>
        <w:numPr>
          <w:ilvl w:val="0"/>
          <w:numId w:val="57"/>
        </w:numPr>
        <w:tabs>
          <w:tab w:val="left" w:pos="1701"/>
        </w:tabs>
        <w:spacing w:after="0" w:line="240" w:lineRule="auto"/>
        <w:ind w:left="567" w:hanging="567"/>
        <w:jc w:val="both"/>
        <w:rPr>
          <w:color w:val="000000" w:themeColor="text1"/>
          <w:lang w:eastAsia="ar-SA"/>
        </w:rPr>
      </w:pPr>
      <w:r w:rsidRPr="009C0129">
        <w:rPr>
          <w:color w:val="000000" w:themeColor="text1"/>
          <w:lang w:eastAsia="ar-SA"/>
        </w:rPr>
        <w:t xml:space="preserve">W formularzu oferty (Załącznik nr 1 do SIWZ) Wykonawca zobowiązany jest podać adres skrzynki </w:t>
      </w:r>
      <w:proofErr w:type="spellStart"/>
      <w:r w:rsidRPr="009C0129">
        <w:rPr>
          <w:color w:val="000000" w:themeColor="text1"/>
          <w:lang w:eastAsia="ar-SA"/>
        </w:rPr>
        <w:t>ePUAP</w:t>
      </w:r>
      <w:proofErr w:type="spellEnd"/>
      <w:r w:rsidRPr="009C0129">
        <w:rPr>
          <w:color w:val="000000" w:themeColor="text1"/>
          <w:lang w:eastAsia="ar-SA"/>
        </w:rPr>
        <w:t xml:space="preserve"> oraz adres poczty elektronicznej na którym prowadzona będzie korespondencja związana z postępowaniem.</w:t>
      </w:r>
    </w:p>
    <w:p w14:paraId="2E895316" w14:textId="77777777" w:rsidR="00B17F01" w:rsidRPr="009C0129" w:rsidRDefault="00B17F01">
      <w:pPr>
        <w:pStyle w:val="Standard"/>
        <w:ind w:left="567"/>
        <w:jc w:val="both"/>
        <w:rPr>
          <w:color w:val="000000" w:themeColor="text1"/>
          <w:lang w:eastAsia="ar-SA"/>
        </w:rPr>
      </w:pPr>
    </w:p>
    <w:p w14:paraId="654536E0" w14:textId="77777777" w:rsidR="00B17F01" w:rsidRPr="009C0129" w:rsidRDefault="002C3EC1">
      <w:pPr>
        <w:pStyle w:val="Akapitzlist"/>
        <w:numPr>
          <w:ilvl w:val="0"/>
          <w:numId w:val="57"/>
        </w:numPr>
        <w:tabs>
          <w:tab w:val="left" w:pos="1701"/>
        </w:tabs>
        <w:suppressAutoHyphens w:val="0"/>
        <w:ind w:left="567" w:hanging="567"/>
        <w:jc w:val="both"/>
        <w:rPr>
          <w:color w:val="000000" w:themeColor="text1"/>
          <w:sz w:val="24"/>
          <w:szCs w:val="24"/>
        </w:rPr>
      </w:pPr>
      <w:r w:rsidRPr="009C0129">
        <w:rPr>
          <w:color w:val="000000" w:themeColor="text1"/>
          <w:sz w:val="24"/>
          <w:szCs w:val="24"/>
        </w:rPr>
        <w:t>Jeżeli Zamawiający lub Wykonawca przekazują oświadczenia, wnioski, zawiadomienia oraz informacje przy użyciu środków komunikacji elektronicznej, każda ze stron na żądanie drugiej strony niezwłocznie potwierdza fakt ich otrzymania.</w:t>
      </w:r>
    </w:p>
    <w:p w14:paraId="2B571EF2" w14:textId="77777777" w:rsidR="00B17F01" w:rsidRPr="009C0129" w:rsidRDefault="00B17F01">
      <w:pPr>
        <w:pStyle w:val="Akapitzlist"/>
        <w:suppressAutoHyphens w:val="0"/>
        <w:ind w:left="709"/>
        <w:jc w:val="both"/>
        <w:rPr>
          <w:color w:val="000000" w:themeColor="text1"/>
          <w:sz w:val="24"/>
          <w:szCs w:val="24"/>
        </w:rPr>
      </w:pPr>
    </w:p>
    <w:p w14:paraId="484AEF26" w14:textId="77777777" w:rsidR="00B17F01" w:rsidRPr="009C0129" w:rsidRDefault="002C3EC1">
      <w:pPr>
        <w:pStyle w:val="Akapitzlist"/>
        <w:numPr>
          <w:ilvl w:val="0"/>
          <w:numId w:val="57"/>
        </w:numPr>
        <w:tabs>
          <w:tab w:val="left" w:pos="1701"/>
        </w:tabs>
        <w:suppressAutoHyphens w:val="0"/>
        <w:ind w:left="567" w:hanging="567"/>
        <w:jc w:val="both"/>
        <w:rPr>
          <w:color w:val="000000" w:themeColor="text1"/>
          <w:sz w:val="24"/>
          <w:szCs w:val="24"/>
        </w:rPr>
      </w:pPr>
      <w:r w:rsidRPr="009C0129">
        <w:rPr>
          <w:color w:val="000000" w:themeColor="text1"/>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9C0129">
        <w:rPr>
          <w:color w:val="000000" w:themeColor="text1"/>
          <w:sz w:val="24"/>
          <w:szCs w:val="24"/>
        </w:rPr>
        <w:t>miniPortalu</w:t>
      </w:r>
      <w:proofErr w:type="spellEnd"/>
      <w:r w:rsidRPr="009C0129">
        <w:rPr>
          <w:color w:val="000000" w:themeColor="text1"/>
          <w:sz w:val="24"/>
          <w:szCs w:val="24"/>
        </w:rPr>
        <w:t xml:space="preserve"> oraz Regulaminie </w:t>
      </w:r>
      <w:proofErr w:type="spellStart"/>
      <w:r w:rsidRPr="009C0129">
        <w:rPr>
          <w:color w:val="000000" w:themeColor="text1"/>
          <w:sz w:val="24"/>
          <w:szCs w:val="24"/>
        </w:rPr>
        <w:t>ePUAP</w:t>
      </w:r>
      <w:proofErr w:type="spellEnd"/>
      <w:r w:rsidRPr="009C0129">
        <w:rPr>
          <w:color w:val="000000" w:themeColor="text1"/>
          <w:sz w:val="24"/>
          <w:szCs w:val="24"/>
        </w:rPr>
        <w:t>.</w:t>
      </w:r>
    </w:p>
    <w:p w14:paraId="7DC55859" w14:textId="77777777" w:rsidR="00B17F01" w:rsidRPr="009C0129" w:rsidRDefault="00B17F01">
      <w:pPr>
        <w:pStyle w:val="Akapitzlist"/>
        <w:tabs>
          <w:tab w:val="left" w:pos="1701"/>
        </w:tabs>
        <w:suppressAutoHyphens w:val="0"/>
        <w:ind w:left="567" w:hanging="567"/>
        <w:jc w:val="both"/>
        <w:rPr>
          <w:color w:val="000000" w:themeColor="text1"/>
          <w:sz w:val="24"/>
          <w:szCs w:val="24"/>
        </w:rPr>
      </w:pPr>
    </w:p>
    <w:p w14:paraId="16DB3C7B" w14:textId="77777777" w:rsidR="00B17F01" w:rsidRPr="009C0129" w:rsidRDefault="002C3EC1">
      <w:pPr>
        <w:pStyle w:val="Akapitzlist"/>
        <w:numPr>
          <w:ilvl w:val="0"/>
          <w:numId w:val="57"/>
        </w:numPr>
        <w:tabs>
          <w:tab w:val="left" w:pos="1701"/>
        </w:tabs>
        <w:suppressAutoHyphens w:val="0"/>
        <w:ind w:left="567" w:hanging="567"/>
        <w:jc w:val="both"/>
        <w:rPr>
          <w:color w:val="000000" w:themeColor="text1"/>
          <w:sz w:val="24"/>
          <w:szCs w:val="24"/>
        </w:rPr>
      </w:pPr>
      <w:r w:rsidRPr="009C0129">
        <w:rPr>
          <w:color w:val="000000" w:themeColor="text1"/>
          <w:sz w:val="24"/>
          <w:szCs w:val="24"/>
        </w:rPr>
        <w:lastRenderedPageBreak/>
        <w:t xml:space="preserve">Maksymalny rozmiar plików przesyłanych za pośrednictwem dedykowanych formularzy do: złożenia, zmiany, wycofania oferty lub wniosku oraz do komunikacji wynosi 150 MB. Za datę przekazania oferty, wniosków, zawiadomień,  dokumentów elektronicznych, oświadczeń lub elektronicznych kopii dokumentów lub oświadczeń oraz innych informacji przyjmuje się datę ich przekazania na </w:t>
      </w:r>
      <w:proofErr w:type="spellStart"/>
      <w:r w:rsidRPr="009C0129">
        <w:rPr>
          <w:color w:val="000000" w:themeColor="text1"/>
          <w:sz w:val="24"/>
          <w:szCs w:val="24"/>
        </w:rPr>
        <w:t>ePUAP</w:t>
      </w:r>
      <w:proofErr w:type="spellEnd"/>
      <w:r w:rsidRPr="009C0129">
        <w:rPr>
          <w:color w:val="000000" w:themeColor="text1"/>
          <w:sz w:val="24"/>
          <w:szCs w:val="24"/>
        </w:rPr>
        <w:t>. Za datę przekazania oświadczeń, wniosków, zaświadczeń, pytań do SIWZ, zawiadomień oraz innych informacji przyjmuje się datę potwierdzenia dostarczenia wiadomości z serwera pocztowego Zamawiającego.</w:t>
      </w:r>
    </w:p>
    <w:p w14:paraId="73ABEEC2" w14:textId="77777777" w:rsidR="00B17F01" w:rsidRPr="009C0129" w:rsidRDefault="00B17F01">
      <w:pPr>
        <w:pStyle w:val="Akapitzlist"/>
        <w:suppressAutoHyphens w:val="0"/>
        <w:ind w:left="709"/>
        <w:jc w:val="both"/>
        <w:rPr>
          <w:color w:val="000000" w:themeColor="text1"/>
          <w:sz w:val="24"/>
          <w:szCs w:val="24"/>
        </w:rPr>
      </w:pPr>
    </w:p>
    <w:p w14:paraId="25F36B89" w14:textId="77777777" w:rsidR="00B17F01" w:rsidRPr="009C0129" w:rsidRDefault="002C3EC1">
      <w:pPr>
        <w:pStyle w:val="Akapitzlist"/>
        <w:numPr>
          <w:ilvl w:val="0"/>
          <w:numId w:val="57"/>
        </w:numPr>
        <w:tabs>
          <w:tab w:val="left" w:pos="1701"/>
        </w:tabs>
        <w:suppressAutoHyphens w:val="0"/>
        <w:ind w:left="567" w:hanging="567"/>
        <w:jc w:val="both"/>
        <w:rPr>
          <w:color w:val="000000" w:themeColor="text1"/>
        </w:rPr>
      </w:pPr>
      <w:r w:rsidRPr="009C0129">
        <w:rPr>
          <w:color w:val="000000" w:themeColor="text1"/>
          <w:sz w:val="24"/>
          <w:szCs w:val="24"/>
        </w:rPr>
        <w:t xml:space="preserve">Zamawiający udostępni klucz publiczny i identyfikator postępowania na swojej stronie internetowej </w:t>
      </w:r>
      <w:hyperlink r:id="rId10" w:history="1">
        <w:r w:rsidRPr="009C0129">
          <w:rPr>
            <w:color w:val="000000" w:themeColor="text1"/>
            <w:sz w:val="24"/>
            <w:szCs w:val="24"/>
          </w:rPr>
          <w:t>www.szadek.biuletyn.net</w:t>
        </w:r>
      </w:hyperlink>
      <w:r w:rsidRPr="009C0129">
        <w:rPr>
          <w:color w:val="000000" w:themeColor="text1"/>
          <w:sz w:val="24"/>
          <w:szCs w:val="24"/>
        </w:rPr>
        <w:t xml:space="preserve"> w zakładce „Zamówienia publiczne” wraz z dokumentacją postępowania. Identyfikator postępowania i klucz publiczny dostępne są także na Liście wszystkich postępowań na </w:t>
      </w:r>
      <w:proofErr w:type="spellStart"/>
      <w:r w:rsidRPr="009C0129">
        <w:rPr>
          <w:color w:val="000000" w:themeColor="text1"/>
          <w:sz w:val="24"/>
          <w:szCs w:val="24"/>
        </w:rPr>
        <w:t>miniPortalu</w:t>
      </w:r>
      <w:proofErr w:type="spellEnd"/>
      <w:r w:rsidRPr="009C0129">
        <w:rPr>
          <w:color w:val="000000" w:themeColor="text1"/>
          <w:sz w:val="24"/>
          <w:szCs w:val="24"/>
        </w:rPr>
        <w:t>.</w:t>
      </w:r>
    </w:p>
    <w:p w14:paraId="06711F58" w14:textId="77777777" w:rsidR="00B17F01" w:rsidRPr="009C0129" w:rsidRDefault="00B17F01">
      <w:pPr>
        <w:pStyle w:val="Akapitzlist"/>
        <w:tabs>
          <w:tab w:val="left" w:pos="1701"/>
        </w:tabs>
        <w:suppressAutoHyphens w:val="0"/>
        <w:ind w:left="567" w:hanging="567"/>
        <w:jc w:val="both"/>
        <w:rPr>
          <w:color w:val="000000" w:themeColor="text1"/>
          <w:sz w:val="24"/>
          <w:szCs w:val="24"/>
        </w:rPr>
      </w:pPr>
    </w:p>
    <w:p w14:paraId="3CCC2BC4" w14:textId="77777777" w:rsidR="00B17F01" w:rsidRPr="009C0129" w:rsidRDefault="002C3EC1">
      <w:pPr>
        <w:pStyle w:val="Akapitzlist"/>
        <w:numPr>
          <w:ilvl w:val="0"/>
          <w:numId w:val="57"/>
        </w:numPr>
        <w:tabs>
          <w:tab w:val="left" w:pos="1701"/>
        </w:tabs>
        <w:ind w:left="567" w:hanging="567"/>
        <w:jc w:val="both"/>
        <w:rPr>
          <w:color w:val="000000" w:themeColor="text1"/>
          <w:sz w:val="24"/>
          <w:szCs w:val="24"/>
        </w:rPr>
      </w:pPr>
      <w:r w:rsidRPr="009C0129">
        <w:rPr>
          <w:color w:val="000000" w:themeColor="text1"/>
          <w:sz w:val="24"/>
          <w:szCs w:val="24"/>
        </w:rPr>
        <w:t xml:space="preserve">Sposób sporządzenia dokumentów elektronicznych, oświadczeń lub elektronicznych kopii dokumentów lub oświadczeń musi być zgodny z wymaganiami określonymi w Rozporządzeniu Prezesa Rady Ministrów z dnia 27 czerwca 2017 r. – </w:t>
      </w:r>
      <w:r w:rsidRPr="009C0129">
        <w:rPr>
          <w:color w:val="000000" w:themeColor="text1"/>
          <w:sz w:val="24"/>
          <w:szCs w:val="24"/>
        </w:rPr>
        <w:br/>
        <w:t>w sprawie użycia środków komunikacji elektronicznej w postępowaniu o udzielenie zamówienia publicznego oraz udostępniania i przechowywania dokumentów elektronicznych (Dz.U. z 2017 r., poz. 1320 ze zm.) oraz Rozporządzenia Ministra Rozwoju z dnia 26 lipca 2016 r. - w sprawie rodzajów dokumentów, jakie może żądać zamawiający od wykonawcy  w postępowaniu o udzielenie zamówienia (</w:t>
      </w:r>
      <w:proofErr w:type="spellStart"/>
      <w:r w:rsidRPr="009C0129">
        <w:rPr>
          <w:color w:val="000000" w:themeColor="text1"/>
          <w:sz w:val="24"/>
          <w:szCs w:val="24"/>
        </w:rPr>
        <w:t>Dz.u</w:t>
      </w:r>
      <w:proofErr w:type="spellEnd"/>
      <w:r w:rsidRPr="009C0129">
        <w:rPr>
          <w:color w:val="000000" w:themeColor="text1"/>
          <w:sz w:val="24"/>
          <w:szCs w:val="24"/>
        </w:rPr>
        <w:t>. z 2016 r., poz. 1126 ze zm.).</w:t>
      </w:r>
    </w:p>
    <w:p w14:paraId="7FB7CBE6" w14:textId="77777777" w:rsidR="00B17F01" w:rsidRPr="009C0129" w:rsidRDefault="00B17F01">
      <w:pPr>
        <w:pStyle w:val="Akapitzlist"/>
        <w:tabs>
          <w:tab w:val="left" w:pos="1701"/>
        </w:tabs>
        <w:suppressAutoHyphens w:val="0"/>
        <w:ind w:left="567" w:hanging="567"/>
        <w:jc w:val="both"/>
        <w:rPr>
          <w:color w:val="000000" w:themeColor="text1"/>
          <w:sz w:val="24"/>
          <w:szCs w:val="24"/>
        </w:rPr>
      </w:pPr>
    </w:p>
    <w:p w14:paraId="4916449E" w14:textId="77777777" w:rsidR="00B17F01" w:rsidRPr="009C0129" w:rsidRDefault="002C3EC1">
      <w:pPr>
        <w:pStyle w:val="Akapitzlist"/>
        <w:numPr>
          <w:ilvl w:val="0"/>
          <w:numId w:val="57"/>
        </w:numPr>
        <w:tabs>
          <w:tab w:val="left" w:pos="1701"/>
        </w:tabs>
        <w:suppressAutoHyphens w:val="0"/>
        <w:ind w:left="567" w:hanging="567"/>
        <w:jc w:val="both"/>
        <w:rPr>
          <w:color w:val="000000" w:themeColor="text1"/>
          <w:sz w:val="24"/>
          <w:szCs w:val="24"/>
        </w:rPr>
      </w:pPr>
      <w:r w:rsidRPr="009C0129">
        <w:rPr>
          <w:color w:val="000000" w:themeColor="text1"/>
          <w:sz w:val="24"/>
          <w:szCs w:val="24"/>
        </w:rPr>
        <w:t>Wykonawca może zwrócić się do Zamawiającego o wyjaśnienie treści specyfikacji istotnych warunków zamówienia zgodnie z pkt. 1. 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w:t>
      </w:r>
    </w:p>
    <w:p w14:paraId="76534A38" w14:textId="77777777" w:rsidR="00B17F01" w:rsidRPr="009C0129" w:rsidRDefault="00B17F01">
      <w:pPr>
        <w:pStyle w:val="Akapitzlist"/>
        <w:tabs>
          <w:tab w:val="left" w:pos="1701"/>
        </w:tabs>
        <w:suppressAutoHyphens w:val="0"/>
        <w:ind w:left="567" w:hanging="567"/>
        <w:jc w:val="both"/>
        <w:rPr>
          <w:color w:val="000000" w:themeColor="text1"/>
          <w:sz w:val="24"/>
          <w:szCs w:val="24"/>
        </w:rPr>
      </w:pPr>
    </w:p>
    <w:p w14:paraId="74534AF7" w14:textId="77777777" w:rsidR="00B17F01" w:rsidRPr="009C0129" w:rsidRDefault="002C3EC1">
      <w:pPr>
        <w:pStyle w:val="Akapitzlist"/>
        <w:numPr>
          <w:ilvl w:val="0"/>
          <w:numId w:val="57"/>
        </w:numPr>
        <w:tabs>
          <w:tab w:val="left" w:pos="1701"/>
        </w:tabs>
        <w:suppressAutoHyphens w:val="0"/>
        <w:ind w:left="567" w:hanging="567"/>
        <w:jc w:val="both"/>
        <w:rPr>
          <w:color w:val="000000" w:themeColor="text1"/>
          <w:sz w:val="24"/>
          <w:szCs w:val="24"/>
        </w:rPr>
      </w:pPr>
      <w:r w:rsidRPr="009C0129">
        <w:rPr>
          <w:color w:val="000000" w:themeColor="text1"/>
          <w:sz w:val="24"/>
          <w:szCs w:val="24"/>
        </w:rPr>
        <w:t>Jeżeli wniosek o wyjaśnienie treści SIWZ wpłynął po upływie terminu składania wniosku, o którym mowa w pkt. 11 lub dotyczy udzielonych wyjaśnień, Zamawiający może udzielić wyjaśnień albo pozostawić wniosek bez rozpoznania.</w:t>
      </w:r>
    </w:p>
    <w:p w14:paraId="3A6FD30D" w14:textId="77777777" w:rsidR="00B17F01" w:rsidRPr="009C0129" w:rsidRDefault="00B17F01">
      <w:pPr>
        <w:pStyle w:val="Akapitzlist"/>
        <w:suppressAutoHyphens w:val="0"/>
        <w:ind w:left="567"/>
        <w:jc w:val="both"/>
        <w:rPr>
          <w:color w:val="000000" w:themeColor="text1"/>
          <w:sz w:val="24"/>
          <w:szCs w:val="24"/>
        </w:rPr>
      </w:pPr>
    </w:p>
    <w:p w14:paraId="6F007429" w14:textId="77777777" w:rsidR="00B17F01" w:rsidRPr="009C0129" w:rsidRDefault="002C3EC1">
      <w:pPr>
        <w:pStyle w:val="Standard"/>
        <w:numPr>
          <w:ilvl w:val="0"/>
          <w:numId w:val="57"/>
        </w:numPr>
        <w:tabs>
          <w:tab w:val="left" w:pos="1701"/>
        </w:tabs>
        <w:spacing w:after="0" w:line="240" w:lineRule="auto"/>
        <w:ind w:left="567" w:hanging="567"/>
        <w:rPr>
          <w:color w:val="000000" w:themeColor="text1"/>
          <w:lang w:eastAsia="ar-SA"/>
        </w:rPr>
      </w:pPr>
      <w:r w:rsidRPr="009C0129">
        <w:rPr>
          <w:color w:val="000000" w:themeColor="text1"/>
          <w:lang w:eastAsia="ar-SA"/>
        </w:rPr>
        <w:t>Przedłużenie terminu składania ofert nie wpływa na bieg terminu składania wniosku, o którym mowa w pkt. 11.</w:t>
      </w:r>
    </w:p>
    <w:p w14:paraId="7F752BF2" w14:textId="77777777" w:rsidR="00B17F01" w:rsidRPr="009C0129" w:rsidRDefault="00B17F01">
      <w:pPr>
        <w:pStyle w:val="Standard"/>
        <w:spacing w:after="0" w:line="240" w:lineRule="auto"/>
        <w:rPr>
          <w:color w:val="000000" w:themeColor="text1"/>
          <w:lang w:eastAsia="ar-SA"/>
        </w:rPr>
      </w:pPr>
    </w:p>
    <w:p w14:paraId="4D23E836" w14:textId="77777777" w:rsidR="00B17F01" w:rsidRPr="009C0129" w:rsidRDefault="002C3EC1">
      <w:pPr>
        <w:pStyle w:val="Akapitzlist"/>
        <w:numPr>
          <w:ilvl w:val="0"/>
          <w:numId w:val="57"/>
        </w:numPr>
        <w:tabs>
          <w:tab w:val="left" w:pos="1701"/>
        </w:tabs>
        <w:ind w:left="567" w:hanging="567"/>
        <w:jc w:val="both"/>
        <w:rPr>
          <w:color w:val="000000" w:themeColor="text1"/>
        </w:rPr>
      </w:pPr>
      <w:r w:rsidRPr="009C0129">
        <w:rPr>
          <w:color w:val="000000" w:themeColor="text1"/>
          <w:sz w:val="24"/>
          <w:szCs w:val="24"/>
        </w:rPr>
        <w:t>W uzasadnionych przypadkach Zamawiający może przed upływem terminu składania ofert zmienić treść SIWZ. Dokonana zmianę SIWZ Zamawiający przekazuje niezwłocznie wszystkim Wykonawcom, którym przekazano SIWZ. Ponadto Zamawiający zamieści zmianę SIWZ na stronie internetowej, na której SIWZ jest udostępniona. Każda wprowadzona przez Zamawiającego zmiana staje się częścią SIWZ. Wszelkie zmiany wprowadzone do SIWZ przez Zamawiającego będą obowiązywały zarówno Zamawiającego jak i Wykonawcę. Natomiast zmiany wprowadzone na własną rękę przez Wykonawcę skutkować będą odrzuceniem oferty.</w:t>
      </w:r>
    </w:p>
    <w:p w14:paraId="75903ED9" w14:textId="77777777" w:rsidR="00B17F01" w:rsidRPr="009C0129" w:rsidRDefault="00B17F01">
      <w:pPr>
        <w:pStyle w:val="Akapitzlist"/>
        <w:tabs>
          <w:tab w:val="left" w:pos="1701"/>
        </w:tabs>
        <w:ind w:left="567" w:hanging="567"/>
        <w:jc w:val="both"/>
        <w:rPr>
          <w:color w:val="000000" w:themeColor="text1"/>
          <w:sz w:val="24"/>
          <w:szCs w:val="24"/>
        </w:rPr>
      </w:pPr>
    </w:p>
    <w:p w14:paraId="39C805DD" w14:textId="77777777" w:rsidR="00B17F01" w:rsidRPr="009C0129" w:rsidRDefault="002C3EC1">
      <w:pPr>
        <w:pStyle w:val="Akapitzlist"/>
        <w:numPr>
          <w:ilvl w:val="0"/>
          <w:numId w:val="57"/>
        </w:numPr>
        <w:tabs>
          <w:tab w:val="left" w:pos="1701"/>
        </w:tabs>
        <w:ind w:left="567" w:hanging="567"/>
        <w:jc w:val="both"/>
        <w:rPr>
          <w:color w:val="000000" w:themeColor="text1"/>
          <w:sz w:val="24"/>
          <w:szCs w:val="24"/>
        </w:rPr>
      </w:pPr>
      <w:r w:rsidRPr="009C0129">
        <w:rPr>
          <w:color w:val="000000" w:themeColor="text1"/>
          <w:sz w:val="24"/>
          <w:szCs w:val="24"/>
        </w:rPr>
        <w:t xml:space="preserve"> Jeżeli w wyniku zmiany treści SIWZ nieprowadzącej do zmiany treści ogłoszenia o zamówieniu jest niezbędny czas na wprowadzanie zmian w ofertach, Zamawiający przedłuży termin składania ofert i poinformuje o tym Wykonawców, którym przekazano SIWZ oraz umieści tę informację na stronie internetowej, na której SIWZ jest </w:t>
      </w:r>
      <w:r w:rsidRPr="009C0129">
        <w:rPr>
          <w:color w:val="000000" w:themeColor="text1"/>
          <w:sz w:val="24"/>
          <w:szCs w:val="24"/>
        </w:rPr>
        <w:lastRenderedPageBreak/>
        <w:t>udostępniona. Przedłużenie terminu składania ofert dopuszczalne jest tylko przed jego upływem.</w:t>
      </w:r>
    </w:p>
    <w:p w14:paraId="4995D304" w14:textId="77777777" w:rsidR="00B17F01" w:rsidRPr="009C0129" w:rsidRDefault="00B17F01">
      <w:pPr>
        <w:pStyle w:val="Akapitzlist"/>
        <w:tabs>
          <w:tab w:val="left" w:pos="1701"/>
        </w:tabs>
        <w:ind w:left="567" w:hanging="567"/>
        <w:jc w:val="both"/>
        <w:rPr>
          <w:color w:val="000000" w:themeColor="text1"/>
          <w:sz w:val="24"/>
          <w:szCs w:val="24"/>
        </w:rPr>
      </w:pPr>
    </w:p>
    <w:p w14:paraId="13CD113B" w14:textId="77777777" w:rsidR="00B17F01" w:rsidRPr="009C0129" w:rsidRDefault="002C3EC1">
      <w:pPr>
        <w:pStyle w:val="Akapitzlist"/>
        <w:numPr>
          <w:ilvl w:val="0"/>
          <w:numId w:val="57"/>
        </w:numPr>
        <w:tabs>
          <w:tab w:val="left" w:pos="1560"/>
          <w:tab w:val="left" w:pos="1701"/>
        </w:tabs>
        <w:suppressAutoHyphens w:val="0"/>
        <w:ind w:left="567" w:hanging="567"/>
        <w:jc w:val="both"/>
        <w:rPr>
          <w:color w:val="000000" w:themeColor="text1"/>
          <w:sz w:val="24"/>
          <w:szCs w:val="24"/>
        </w:rPr>
      </w:pPr>
      <w:r w:rsidRPr="009C0129">
        <w:rPr>
          <w:color w:val="000000" w:themeColor="text1"/>
          <w:sz w:val="24"/>
          <w:szCs w:val="24"/>
        </w:rPr>
        <w:t>Treść wszystkich zapytań i udzielonych odpowiedzi, Zamawiający przekaże /bez ujawniania źródła zapytania/ wszystkim Wykonawcom, którym przekazał SIWZ. Ponadto Zamawiający zamieści treść pytań i odpowiedzi na stronie internetowej, na której SIWZ jest udostępniona. W przypadku rozbieżności pomiędzy treścią niniejszej SIWZ, a treścią udzielonych odpowiedzi, jako obowiązującą należy przyjąć treść pisma zawierającego późniejsze oświadczenie Zamawiającego.</w:t>
      </w:r>
    </w:p>
    <w:p w14:paraId="3D1AB091" w14:textId="77777777" w:rsidR="00B17F01" w:rsidRPr="009C0129" w:rsidRDefault="00B17F01">
      <w:pPr>
        <w:pStyle w:val="Akapitzlist"/>
        <w:tabs>
          <w:tab w:val="left" w:pos="1701"/>
        </w:tabs>
        <w:suppressAutoHyphens w:val="0"/>
        <w:ind w:left="567" w:hanging="567"/>
        <w:jc w:val="both"/>
        <w:rPr>
          <w:color w:val="000000" w:themeColor="text1"/>
          <w:sz w:val="24"/>
          <w:szCs w:val="24"/>
        </w:rPr>
      </w:pPr>
    </w:p>
    <w:p w14:paraId="43F483FE" w14:textId="77777777" w:rsidR="00B17F01" w:rsidRPr="009C0129" w:rsidRDefault="002C3EC1">
      <w:pPr>
        <w:pStyle w:val="Akapitzlist"/>
        <w:numPr>
          <w:ilvl w:val="0"/>
          <w:numId w:val="57"/>
        </w:numPr>
        <w:tabs>
          <w:tab w:val="left" w:pos="1560"/>
          <w:tab w:val="left" w:pos="1701"/>
        </w:tabs>
        <w:suppressAutoHyphens w:val="0"/>
        <w:ind w:left="567" w:hanging="567"/>
        <w:jc w:val="both"/>
        <w:rPr>
          <w:color w:val="000000" w:themeColor="text1"/>
          <w:sz w:val="24"/>
          <w:szCs w:val="24"/>
        </w:rPr>
      </w:pPr>
      <w:r w:rsidRPr="009C0129">
        <w:rPr>
          <w:color w:val="000000" w:themeColor="text1"/>
          <w:sz w:val="24"/>
          <w:szCs w:val="24"/>
        </w:rPr>
        <w:t xml:space="preserve">  Zamawiający informuje, że nie zamierza zwoływać zebrania wszystkich wykonawców w celu wyjaśnienia wątpliwości dotyczących treści SIWZ.</w:t>
      </w:r>
    </w:p>
    <w:p w14:paraId="16786E88" w14:textId="77777777" w:rsidR="00B17F01" w:rsidRPr="009C0129" w:rsidRDefault="00B17F01">
      <w:pPr>
        <w:pStyle w:val="Akapitzlist"/>
        <w:suppressAutoHyphens w:val="0"/>
        <w:ind w:left="709"/>
        <w:jc w:val="both"/>
        <w:rPr>
          <w:color w:val="000000" w:themeColor="text1"/>
          <w:sz w:val="24"/>
          <w:szCs w:val="24"/>
        </w:rPr>
      </w:pPr>
    </w:p>
    <w:p w14:paraId="25352748" w14:textId="77777777" w:rsidR="00B17F01" w:rsidRPr="009C0129" w:rsidRDefault="002C3EC1">
      <w:pPr>
        <w:pStyle w:val="Akapitzlist"/>
        <w:numPr>
          <w:ilvl w:val="0"/>
          <w:numId w:val="57"/>
        </w:numPr>
        <w:tabs>
          <w:tab w:val="left" w:pos="1560"/>
        </w:tabs>
        <w:suppressAutoHyphens w:val="0"/>
        <w:spacing w:before="120"/>
        <w:ind w:left="567" w:hanging="567"/>
        <w:jc w:val="both"/>
        <w:rPr>
          <w:color w:val="000000" w:themeColor="text1"/>
          <w:sz w:val="24"/>
          <w:szCs w:val="24"/>
        </w:rPr>
      </w:pPr>
      <w:r w:rsidRPr="009C0129">
        <w:rPr>
          <w:color w:val="000000" w:themeColor="text1"/>
          <w:sz w:val="24"/>
          <w:szCs w:val="24"/>
        </w:rPr>
        <w:t xml:space="preserve">  Zamawiający wyznacza następujące osoby do kontaktu z Wykonawcami:</w:t>
      </w:r>
    </w:p>
    <w:p w14:paraId="0330C0C3" w14:textId="77777777" w:rsidR="00B17F01" w:rsidRPr="009C0129" w:rsidRDefault="00B17F01">
      <w:pPr>
        <w:pStyle w:val="Standard"/>
        <w:tabs>
          <w:tab w:val="left" w:pos="1701"/>
        </w:tabs>
        <w:ind w:left="567"/>
        <w:rPr>
          <w:color w:val="000000" w:themeColor="text1"/>
        </w:rPr>
      </w:pPr>
    </w:p>
    <w:p w14:paraId="005FB6E2" w14:textId="77777777" w:rsidR="00B17F01" w:rsidRPr="009C0129" w:rsidRDefault="002C3EC1">
      <w:pPr>
        <w:pStyle w:val="Standard"/>
        <w:tabs>
          <w:tab w:val="left" w:pos="1701"/>
        </w:tabs>
        <w:ind w:left="567"/>
        <w:rPr>
          <w:color w:val="000000" w:themeColor="text1"/>
        </w:rPr>
      </w:pPr>
      <w:r w:rsidRPr="009C0129">
        <w:rPr>
          <w:color w:val="000000" w:themeColor="text1"/>
        </w:rPr>
        <w:t>W sprawach merytorycznych- p. Zbigniew Augustyniak, tel. 609 335 838</w:t>
      </w:r>
    </w:p>
    <w:p w14:paraId="72F7BEDD" w14:textId="77777777" w:rsidR="00B17F01" w:rsidRPr="009C0129" w:rsidRDefault="002C3EC1">
      <w:pPr>
        <w:pStyle w:val="Standard"/>
        <w:tabs>
          <w:tab w:val="left" w:pos="1701"/>
        </w:tabs>
        <w:ind w:left="567"/>
        <w:rPr>
          <w:color w:val="000000" w:themeColor="text1"/>
        </w:rPr>
      </w:pPr>
      <w:r w:rsidRPr="009C0129">
        <w:rPr>
          <w:color w:val="000000" w:themeColor="text1"/>
        </w:rPr>
        <w:t>W sprawach formalnych- p. Piotr Wojtowicz –tel. 509 659 706</w:t>
      </w:r>
      <w:r w:rsidRPr="009C0129">
        <w:rPr>
          <w:color w:val="000000" w:themeColor="text1"/>
        </w:rPr>
        <w:tab/>
      </w:r>
    </w:p>
    <w:p w14:paraId="25620F0E" w14:textId="77777777" w:rsidR="00B17F01" w:rsidRPr="009C0129" w:rsidRDefault="00B17F01">
      <w:pPr>
        <w:pStyle w:val="Standard"/>
        <w:spacing w:after="0" w:line="240" w:lineRule="auto"/>
        <w:ind w:left="15"/>
        <w:jc w:val="both"/>
        <w:rPr>
          <w:color w:val="000000" w:themeColor="text1"/>
        </w:rPr>
      </w:pPr>
    </w:p>
    <w:p w14:paraId="3DE84F99" w14:textId="77777777" w:rsidR="00B17F01" w:rsidRPr="009C0129" w:rsidRDefault="00B17F01" w:rsidP="0055239C">
      <w:pPr>
        <w:pStyle w:val="Akapitzlist"/>
        <w:numPr>
          <w:ilvl w:val="0"/>
          <w:numId w:val="296"/>
        </w:numPr>
        <w:jc w:val="center"/>
        <w:rPr>
          <w:b/>
          <w:vanish/>
          <w:color w:val="000000" w:themeColor="text1"/>
          <w:sz w:val="24"/>
          <w:szCs w:val="24"/>
        </w:rPr>
      </w:pPr>
    </w:p>
    <w:p w14:paraId="14426D50" w14:textId="77777777" w:rsidR="00B17F01" w:rsidRPr="009C0129" w:rsidRDefault="00B17F01">
      <w:pPr>
        <w:pStyle w:val="Akapitzlist"/>
        <w:numPr>
          <w:ilvl w:val="0"/>
          <w:numId w:val="146"/>
        </w:numPr>
        <w:jc w:val="center"/>
        <w:rPr>
          <w:b/>
          <w:vanish/>
          <w:color w:val="000000" w:themeColor="text1"/>
          <w:sz w:val="24"/>
          <w:szCs w:val="24"/>
        </w:rPr>
      </w:pPr>
    </w:p>
    <w:p w14:paraId="5368498A" w14:textId="77777777" w:rsidR="00B17F01" w:rsidRPr="009C0129" w:rsidRDefault="00B17F01">
      <w:pPr>
        <w:pStyle w:val="Akapitzlist"/>
        <w:numPr>
          <w:ilvl w:val="0"/>
          <w:numId w:val="146"/>
        </w:numPr>
        <w:jc w:val="center"/>
        <w:rPr>
          <w:b/>
          <w:vanish/>
          <w:color w:val="000000" w:themeColor="text1"/>
          <w:sz w:val="24"/>
          <w:szCs w:val="24"/>
        </w:rPr>
      </w:pPr>
    </w:p>
    <w:p w14:paraId="62DA04CE" w14:textId="77777777" w:rsidR="00B17F01" w:rsidRPr="009C0129" w:rsidRDefault="00B17F01">
      <w:pPr>
        <w:pStyle w:val="Akapitzlist"/>
        <w:numPr>
          <w:ilvl w:val="0"/>
          <w:numId w:val="146"/>
        </w:numPr>
        <w:jc w:val="center"/>
        <w:rPr>
          <w:b/>
          <w:vanish/>
          <w:color w:val="000000" w:themeColor="text1"/>
          <w:sz w:val="24"/>
          <w:szCs w:val="24"/>
        </w:rPr>
      </w:pPr>
    </w:p>
    <w:p w14:paraId="60F72C39" w14:textId="77777777" w:rsidR="00B17F01" w:rsidRPr="009C0129" w:rsidRDefault="00B17F01">
      <w:pPr>
        <w:pStyle w:val="Akapitzlist"/>
        <w:numPr>
          <w:ilvl w:val="0"/>
          <w:numId w:val="146"/>
        </w:numPr>
        <w:jc w:val="center"/>
        <w:rPr>
          <w:b/>
          <w:vanish/>
          <w:color w:val="000000" w:themeColor="text1"/>
          <w:sz w:val="24"/>
          <w:szCs w:val="24"/>
        </w:rPr>
      </w:pPr>
    </w:p>
    <w:p w14:paraId="05687B4D" w14:textId="77777777" w:rsidR="00B17F01" w:rsidRPr="009C0129" w:rsidRDefault="00B17F01">
      <w:pPr>
        <w:pStyle w:val="Akapitzlist"/>
        <w:numPr>
          <w:ilvl w:val="0"/>
          <w:numId w:val="146"/>
        </w:numPr>
        <w:jc w:val="center"/>
        <w:rPr>
          <w:b/>
          <w:vanish/>
          <w:color w:val="000000" w:themeColor="text1"/>
          <w:sz w:val="24"/>
          <w:szCs w:val="24"/>
        </w:rPr>
      </w:pPr>
    </w:p>
    <w:p w14:paraId="144EDE5D" w14:textId="77777777" w:rsidR="00B17F01" w:rsidRPr="009C0129" w:rsidRDefault="00B17F01">
      <w:pPr>
        <w:pStyle w:val="Akapitzlist"/>
        <w:numPr>
          <w:ilvl w:val="0"/>
          <w:numId w:val="146"/>
        </w:numPr>
        <w:jc w:val="center"/>
        <w:rPr>
          <w:b/>
          <w:vanish/>
          <w:color w:val="000000" w:themeColor="text1"/>
          <w:sz w:val="24"/>
          <w:szCs w:val="24"/>
        </w:rPr>
      </w:pPr>
    </w:p>
    <w:p w14:paraId="30B561C4" w14:textId="77777777" w:rsidR="00B17F01" w:rsidRPr="009C0129" w:rsidRDefault="00B17F01">
      <w:pPr>
        <w:pStyle w:val="Akapitzlist"/>
        <w:numPr>
          <w:ilvl w:val="0"/>
          <w:numId w:val="146"/>
        </w:numPr>
        <w:jc w:val="center"/>
        <w:rPr>
          <w:b/>
          <w:vanish/>
          <w:color w:val="000000" w:themeColor="text1"/>
          <w:sz w:val="24"/>
          <w:szCs w:val="24"/>
        </w:rPr>
      </w:pPr>
    </w:p>
    <w:p w14:paraId="397456B9" w14:textId="77777777" w:rsidR="00B17F01" w:rsidRPr="009C0129" w:rsidRDefault="00B17F01">
      <w:pPr>
        <w:pStyle w:val="Akapitzlist"/>
        <w:numPr>
          <w:ilvl w:val="0"/>
          <w:numId w:val="146"/>
        </w:numPr>
        <w:jc w:val="center"/>
        <w:rPr>
          <w:b/>
          <w:vanish/>
          <w:color w:val="000000" w:themeColor="text1"/>
          <w:sz w:val="24"/>
          <w:szCs w:val="24"/>
        </w:rPr>
      </w:pPr>
    </w:p>
    <w:p w14:paraId="3F2FCBBA" w14:textId="77777777" w:rsidR="00B17F01" w:rsidRPr="009C0129" w:rsidRDefault="00B17F01">
      <w:pPr>
        <w:pStyle w:val="Akapitzlist"/>
        <w:numPr>
          <w:ilvl w:val="0"/>
          <w:numId w:val="146"/>
        </w:numPr>
        <w:jc w:val="center"/>
        <w:rPr>
          <w:b/>
          <w:vanish/>
          <w:color w:val="000000" w:themeColor="text1"/>
          <w:sz w:val="24"/>
          <w:szCs w:val="24"/>
        </w:rPr>
      </w:pPr>
    </w:p>
    <w:p w14:paraId="27A77437" w14:textId="77777777" w:rsidR="00B17F01" w:rsidRPr="009C0129" w:rsidRDefault="002C3EC1">
      <w:pPr>
        <w:pStyle w:val="Standard"/>
        <w:numPr>
          <w:ilvl w:val="0"/>
          <w:numId w:val="146"/>
        </w:numPr>
        <w:spacing w:after="0" w:line="240" w:lineRule="auto"/>
        <w:jc w:val="center"/>
        <w:rPr>
          <w:b/>
          <w:color w:val="000000" w:themeColor="text1"/>
        </w:rPr>
      </w:pPr>
      <w:r w:rsidRPr="009C0129">
        <w:rPr>
          <w:b/>
          <w:color w:val="000000" w:themeColor="text1"/>
        </w:rPr>
        <w:t>INFORMACJE DOTYCZĄCE WALUT OBCYCH</w:t>
      </w:r>
    </w:p>
    <w:p w14:paraId="5E222D0F" w14:textId="77777777" w:rsidR="00B17F01" w:rsidRPr="009C0129" w:rsidRDefault="00B17F01">
      <w:pPr>
        <w:pStyle w:val="Standard"/>
        <w:spacing w:after="0" w:line="240" w:lineRule="auto"/>
        <w:ind w:left="15"/>
        <w:jc w:val="center"/>
        <w:rPr>
          <w:b/>
          <w:color w:val="000000" w:themeColor="text1"/>
        </w:rPr>
      </w:pPr>
    </w:p>
    <w:p w14:paraId="60277270" w14:textId="77777777" w:rsidR="00B17F01" w:rsidRPr="009C0129" w:rsidRDefault="002C3EC1">
      <w:pPr>
        <w:pStyle w:val="Standard"/>
        <w:spacing w:after="0" w:line="240" w:lineRule="auto"/>
        <w:ind w:left="15"/>
        <w:jc w:val="both"/>
        <w:rPr>
          <w:color w:val="000000" w:themeColor="text1"/>
        </w:rPr>
      </w:pPr>
      <w:r w:rsidRPr="009C0129">
        <w:rPr>
          <w:color w:val="000000" w:themeColor="text1"/>
        </w:rPr>
        <w:t>Zamawiający nie przewiduje możliwości rozliczania się z Wykonawcą w walutach obcych.</w:t>
      </w:r>
    </w:p>
    <w:p w14:paraId="645E124B" w14:textId="458D9DEA" w:rsidR="00B17F01" w:rsidRPr="009C0129" w:rsidRDefault="00B17F01">
      <w:pPr>
        <w:pStyle w:val="Standard"/>
        <w:spacing w:after="0" w:line="240" w:lineRule="auto"/>
        <w:rPr>
          <w:color w:val="000000" w:themeColor="text1"/>
        </w:rPr>
      </w:pPr>
    </w:p>
    <w:p w14:paraId="64EFE143" w14:textId="77777777" w:rsidR="00407618" w:rsidRPr="009C0129" w:rsidRDefault="00407618">
      <w:pPr>
        <w:pStyle w:val="Standard"/>
        <w:spacing w:after="0" w:line="240" w:lineRule="auto"/>
        <w:rPr>
          <w:color w:val="000000" w:themeColor="text1"/>
        </w:rPr>
      </w:pPr>
    </w:p>
    <w:p w14:paraId="56EEF3D3" w14:textId="77777777" w:rsidR="00140F7C" w:rsidRPr="009C0129" w:rsidRDefault="00140F7C">
      <w:pPr>
        <w:pStyle w:val="Akapitzlist"/>
        <w:numPr>
          <w:ilvl w:val="0"/>
          <w:numId w:val="2"/>
        </w:numPr>
        <w:jc w:val="center"/>
        <w:rPr>
          <w:b/>
          <w:vanish/>
          <w:color w:val="000000" w:themeColor="text1"/>
          <w:sz w:val="24"/>
          <w:szCs w:val="24"/>
        </w:rPr>
      </w:pPr>
    </w:p>
    <w:p w14:paraId="0F6B104C" w14:textId="77777777" w:rsidR="00140F7C" w:rsidRPr="009C0129" w:rsidRDefault="00140F7C">
      <w:pPr>
        <w:pStyle w:val="Akapitzlist"/>
        <w:numPr>
          <w:ilvl w:val="0"/>
          <w:numId w:val="2"/>
        </w:numPr>
        <w:jc w:val="center"/>
        <w:rPr>
          <w:b/>
          <w:vanish/>
          <w:color w:val="000000" w:themeColor="text1"/>
          <w:sz w:val="24"/>
          <w:szCs w:val="24"/>
        </w:rPr>
      </w:pPr>
    </w:p>
    <w:p w14:paraId="1DD1D4E1" w14:textId="77777777" w:rsidR="00140F7C" w:rsidRPr="009C0129" w:rsidRDefault="00140F7C">
      <w:pPr>
        <w:pStyle w:val="Akapitzlist"/>
        <w:numPr>
          <w:ilvl w:val="0"/>
          <w:numId w:val="2"/>
        </w:numPr>
        <w:jc w:val="center"/>
        <w:rPr>
          <w:b/>
          <w:vanish/>
          <w:color w:val="000000" w:themeColor="text1"/>
          <w:sz w:val="24"/>
          <w:szCs w:val="24"/>
        </w:rPr>
      </w:pPr>
    </w:p>
    <w:p w14:paraId="6144DE0D" w14:textId="77777777" w:rsidR="00140F7C" w:rsidRPr="009C0129" w:rsidRDefault="00140F7C">
      <w:pPr>
        <w:pStyle w:val="Akapitzlist"/>
        <w:numPr>
          <w:ilvl w:val="0"/>
          <w:numId w:val="2"/>
        </w:numPr>
        <w:jc w:val="center"/>
        <w:rPr>
          <w:b/>
          <w:vanish/>
          <w:color w:val="000000" w:themeColor="text1"/>
          <w:sz w:val="24"/>
          <w:szCs w:val="24"/>
        </w:rPr>
      </w:pPr>
    </w:p>
    <w:p w14:paraId="7E24090E" w14:textId="77777777" w:rsidR="00140F7C" w:rsidRPr="009C0129" w:rsidRDefault="00140F7C">
      <w:pPr>
        <w:pStyle w:val="Akapitzlist"/>
        <w:numPr>
          <w:ilvl w:val="0"/>
          <w:numId w:val="2"/>
        </w:numPr>
        <w:jc w:val="center"/>
        <w:rPr>
          <w:b/>
          <w:vanish/>
          <w:color w:val="000000" w:themeColor="text1"/>
          <w:sz w:val="24"/>
          <w:szCs w:val="24"/>
        </w:rPr>
      </w:pPr>
    </w:p>
    <w:p w14:paraId="073D4599" w14:textId="77777777" w:rsidR="00140F7C" w:rsidRPr="009C0129" w:rsidRDefault="00140F7C">
      <w:pPr>
        <w:pStyle w:val="Akapitzlist"/>
        <w:numPr>
          <w:ilvl w:val="0"/>
          <w:numId w:val="2"/>
        </w:numPr>
        <w:jc w:val="center"/>
        <w:rPr>
          <w:b/>
          <w:vanish/>
          <w:color w:val="000000" w:themeColor="text1"/>
          <w:sz w:val="24"/>
          <w:szCs w:val="24"/>
        </w:rPr>
      </w:pPr>
    </w:p>
    <w:p w14:paraId="290C42F0" w14:textId="77777777" w:rsidR="00140F7C" w:rsidRPr="009C0129" w:rsidRDefault="00140F7C">
      <w:pPr>
        <w:pStyle w:val="Akapitzlist"/>
        <w:numPr>
          <w:ilvl w:val="0"/>
          <w:numId w:val="2"/>
        </w:numPr>
        <w:jc w:val="center"/>
        <w:rPr>
          <w:b/>
          <w:vanish/>
          <w:color w:val="000000" w:themeColor="text1"/>
          <w:sz w:val="24"/>
          <w:szCs w:val="24"/>
        </w:rPr>
      </w:pPr>
    </w:p>
    <w:p w14:paraId="3F9703D0" w14:textId="77777777" w:rsidR="00140F7C" w:rsidRPr="009C0129" w:rsidRDefault="00140F7C">
      <w:pPr>
        <w:pStyle w:val="Akapitzlist"/>
        <w:numPr>
          <w:ilvl w:val="0"/>
          <w:numId w:val="2"/>
        </w:numPr>
        <w:jc w:val="center"/>
        <w:rPr>
          <w:b/>
          <w:vanish/>
          <w:color w:val="000000" w:themeColor="text1"/>
          <w:sz w:val="24"/>
          <w:szCs w:val="24"/>
        </w:rPr>
      </w:pPr>
    </w:p>
    <w:p w14:paraId="278FB066" w14:textId="77777777" w:rsidR="00140F7C" w:rsidRPr="009C0129" w:rsidRDefault="00140F7C">
      <w:pPr>
        <w:pStyle w:val="Akapitzlist"/>
        <w:numPr>
          <w:ilvl w:val="0"/>
          <w:numId w:val="2"/>
        </w:numPr>
        <w:jc w:val="center"/>
        <w:rPr>
          <w:b/>
          <w:vanish/>
          <w:color w:val="000000" w:themeColor="text1"/>
          <w:sz w:val="24"/>
          <w:szCs w:val="24"/>
        </w:rPr>
      </w:pPr>
    </w:p>
    <w:p w14:paraId="1243BA42" w14:textId="77777777" w:rsidR="00140F7C" w:rsidRPr="009C0129" w:rsidRDefault="00140F7C">
      <w:pPr>
        <w:pStyle w:val="Akapitzlist"/>
        <w:numPr>
          <w:ilvl w:val="0"/>
          <w:numId w:val="2"/>
        </w:numPr>
        <w:jc w:val="center"/>
        <w:rPr>
          <w:b/>
          <w:vanish/>
          <w:color w:val="000000" w:themeColor="text1"/>
          <w:sz w:val="24"/>
          <w:szCs w:val="24"/>
        </w:rPr>
      </w:pPr>
    </w:p>
    <w:p w14:paraId="6E388AE6" w14:textId="77777777" w:rsidR="00140F7C" w:rsidRPr="009C0129" w:rsidRDefault="00140F7C">
      <w:pPr>
        <w:pStyle w:val="Akapitzlist"/>
        <w:numPr>
          <w:ilvl w:val="0"/>
          <w:numId w:val="2"/>
        </w:numPr>
        <w:jc w:val="center"/>
        <w:rPr>
          <w:b/>
          <w:vanish/>
          <w:color w:val="000000" w:themeColor="text1"/>
          <w:sz w:val="24"/>
          <w:szCs w:val="24"/>
        </w:rPr>
      </w:pPr>
    </w:p>
    <w:p w14:paraId="07F0BEC3" w14:textId="4B4D440D" w:rsidR="00B17F01" w:rsidRPr="009C0129" w:rsidRDefault="002C3EC1">
      <w:pPr>
        <w:pStyle w:val="Standard"/>
        <w:numPr>
          <w:ilvl w:val="0"/>
          <w:numId w:val="2"/>
        </w:numPr>
        <w:spacing w:after="0" w:line="240" w:lineRule="auto"/>
        <w:jc w:val="center"/>
        <w:rPr>
          <w:b/>
          <w:color w:val="000000" w:themeColor="text1"/>
        </w:rPr>
      </w:pPr>
      <w:r w:rsidRPr="009C0129">
        <w:rPr>
          <w:b/>
          <w:color w:val="000000" w:themeColor="text1"/>
        </w:rPr>
        <w:t>TERMIN ZWIĄZANIA OFERTY</w:t>
      </w:r>
    </w:p>
    <w:p w14:paraId="39D2E774" w14:textId="77777777" w:rsidR="00B17F01" w:rsidRPr="009C0129" w:rsidRDefault="00B17F01">
      <w:pPr>
        <w:pStyle w:val="Standard"/>
        <w:spacing w:after="0" w:line="240" w:lineRule="auto"/>
        <w:ind w:left="720"/>
        <w:rPr>
          <w:b/>
          <w:color w:val="000000" w:themeColor="text1"/>
        </w:rPr>
      </w:pPr>
    </w:p>
    <w:p w14:paraId="6B0611D9" w14:textId="77777777" w:rsidR="00B17F01" w:rsidRPr="009C0129" w:rsidRDefault="002C3EC1">
      <w:pPr>
        <w:pStyle w:val="Standard"/>
        <w:spacing w:after="0" w:line="240" w:lineRule="auto"/>
        <w:ind w:left="15"/>
        <w:jc w:val="both"/>
        <w:rPr>
          <w:color w:val="000000" w:themeColor="text1"/>
        </w:rPr>
      </w:pPr>
      <w:r w:rsidRPr="009C0129">
        <w:rPr>
          <w:color w:val="000000" w:themeColor="text1"/>
        </w:rPr>
        <w:t>Wykonawca związany jest ofertą przez okres 60 dni, licząc od dnia upływu terminu składania ofert.</w:t>
      </w:r>
    </w:p>
    <w:p w14:paraId="62E7A153" w14:textId="77777777" w:rsidR="00B17F01" w:rsidRPr="009C0129" w:rsidRDefault="00B17F01">
      <w:pPr>
        <w:pStyle w:val="Standard"/>
        <w:spacing w:after="0" w:line="240" w:lineRule="auto"/>
        <w:ind w:left="15"/>
        <w:jc w:val="both"/>
        <w:rPr>
          <w:color w:val="000000" w:themeColor="text1"/>
        </w:rPr>
      </w:pPr>
    </w:p>
    <w:p w14:paraId="6B24D1C7" w14:textId="77777777" w:rsidR="00B17F01" w:rsidRPr="009C0129" w:rsidRDefault="002C3EC1">
      <w:pPr>
        <w:pStyle w:val="Standard"/>
        <w:numPr>
          <w:ilvl w:val="0"/>
          <w:numId w:val="2"/>
        </w:numPr>
        <w:spacing w:after="0" w:line="240" w:lineRule="auto"/>
        <w:jc w:val="center"/>
        <w:rPr>
          <w:b/>
          <w:color w:val="000000" w:themeColor="text1"/>
        </w:rPr>
      </w:pPr>
      <w:r w:rsidRPr="009C0129">
        <w:rPr>
          <w:b/>
          <w:color w:val="000000" w:themeColor="text1"/>
        </w:rPr>
        <w:t>MIEJSCE I TERMIN OTWARCIA OFERT</w:t>
      </w:r>
    </w:p>
    <w:p w14:paraId="7E90BD52" w14:textId="77777777" w:rsidR="00B17F01" w:rsidRPr="009C0129" w:rsidRDefault="00B17F01">
      <w:pPr>
        <w:pStyle w:val="Standard"/>
        <w:spacing w:after="0" w:line="240" w:lineRule="auto"/>
        <w:rPr>
          <w:b/>
          <w:color w:val="000000" w:themeColor="text1"/>
        </w:rPr>
      </w:pPr>
    </w:p>
    <w:p w14:paraId="11BBE0B6" w14:textId="77777777" w:rsidR="00B17F01" w:rsidRPr="009C0129" w:rsidRDefault="002C3EC1" w:rsidP="0055239C">
      <w:pPr>
        <w:pStyle w:val="Standard"/>
        <w:numPr>
          <w:ilvl w:val="0"/>
          <w:numId w:val="297"/>
        </w:numPr>
        <w:spacing w:after="0" w:line="240" w:lineRule="auto"/>
        <w:jc w:val="both"/>
        <w:rPr>
          <w:color w:val="000000" w:themeColor="text1"/>
        </w:rPr>
      </w:pPr>
      <w:r w:rsidRPr="009C0129">
        <w:rPr>
          <w:color w:val="000000" w:themeColor="text1"/>
        </w:rPr>
        <w:t xml:space="preserve">Otwarcie ofert następuje poprzez użycie aplikacji do szyfrowania ofert dostępnej na </w:t>
      </w:r>
      <w:proofErr w:type="spellStart"/>
      <w:r w:rsidRPr="009C0129">
        <w:rPr>
          <w:color w:val="000000" w:themeColor="text1"/>
        </w:rPr>
        <w:t>miniPortalu</w:t>
      </w:r>
      <w:proofErr w:type="spellEnd"/>
      <w:r w:rsidRPr="009C0129">
        <w:rPr>
          <w:color w:val="000000" w:themeColor="text1"/>
        </w:rPr>
        <w:t xml:space="preserve"> i dokonywane jest poprzez odszyfrowanie i otwarcie ofert za pomocą klucza prywatnego.</w:t>
      </w:r>
    </w:p>
    <w:p w14:paraId="6FA86B93" w14:textId="77777777" w:rsidR="00B17F01" w:rsidRPr="009C0129" w:rsidRDefault="00B17F01">
      <w:pPr>
        <w:pStyle w:val="Standard"/>
        <w:ind w:left="360"/>
        <w:jc w:val="both"/>
        <w:rPr>
          <w:b/>
          <w:color w:val="000000" w:themeColor="text1"/>
        </w:rPr>
      </w:pPr>
    </w:p>
    <w:p w14:paraId="45747F2B" w14:textId="77777777" w:rsidR="005E09DA" w:rsidRPr="009C0129" w:rsidRDefault="005E09DA" w:rsidP="0055239C">
      <w:pPr>
        <w:pStyle w:val="Akapitzlist"/>
        <w:numPr>
          <w:ilvl w:val="0"/>
          <w:numId w:val="298"/>
        </w:numPr>
        <w:jc w:val="both"/>
        <w:rPr>
          <w:vanish/>
          <w:color w:val="000000" w:themeColor="text1"/>
          <w:sz w:val="24"/>
          <w:szCs w:val="24"/>
        </w:rPr>
      </w:pPr>
    </w:p>
    <w:p w14:paraId="2B33CEDB" w14:textId="5B26C530" w:rsidR="00B17F01" w:rsidRPr="009C0129" w:rsidRDefault="002C3EC1" w:rsidP="0055239C">
      <w:pPr>
        <w:pStyle w:val="Standard"/>
        <w:numPr>
          <w:ilvl w:val="0"/>
          <w:numId w:val="298"/>
        </w:numPr>
        <w:spacing w:after="0" w:line="240" w:lineRule="auto"/>
        <w:jc w:val="both"/>
        <w:rPr>
          <w:color w:val="000000" w:themeColor="text1"/>
        </w:rPr>
      </w:pPr>
      <w:r w:rsidRPr="009C0129">
        <w:rPr>
          <w:color w:val="000000" w:themeColor="text1"/>
        </w:rPr>
        <w:t>Otwarcie ofert nastąpi na posiedzeniu komisji przetargowej w dniu 2</w:t>
      </w:r>
      <w:r w:rsidR="00AB56B6" w:rsidRPr="009C0129">
        <w:rPr>
          <w:color w:val="000000" w:themeColor="text1"/>
        </w:rPr>
        <w:t>0</w:t>
      </w:r>
      <w:r w:rsidRPr="009C0129">
        <w:rPr>
          <w:color w:val="000000" w:themeColor="text1"/>
        </w:rPr>
        <w:t xml:space="preserve">. 11. 2020 r. </w:t>
      </w:r>
      <w:r w:rsidRPr="009C0129">
        <w:rPr>
          <w:color w:val="000000" w:themeColor="text1"/>
        </w:rPr>
        <w:br/>
        <w:t>o godzinie 11:00, które odbędzie się w siedzibie Zamawiającego – w Sali Obrad Rady.</w:t>
      </w:r>
    </w:p>
    <w:p w14:paraId="7D936320" w14:textId="77777777" w:rsidR="00B17F01" w:rsidRPr="009C0129" w:rsidRDefault="00B17F01">
      <w:pPr>
        <w:pStyle w:val="Standard"/>
        <w:spacing w:after="0" w:line="240" w:lineRule="auto"/>
        <w:jc w:val="both"/>
        <w:rPr>
          <w:color w:val="000000" w:themeColor="text1"/>
        </w:rPr>
      </w:pPr>
    </w:p>
    <w:p w14:paraId="1A4EABFA" w14:textId="77777777" w:rsidR="00B17F01" w:rsidRPr="009C0129" w:rsidRDefault="002C3EC1">
      <w:pPr>
        <w:pStyle w:val="Standard"/>
        <w:numPr>
          <w:ilvl w:val="0"/>
          <w:numId w:val="56"/>
        </w:numPr>
        <w:spacing w:after="0" w:line="240" w:lineRule="auto"/>
        <w:jc w:val="both"/>
        <w:rPr>
          <w:bCs/>
          <w:color w:val="000000" w:themeColor="text1"/>
        </w:rPr>
      </w:pPr>
      <w:r w:rsidRPr="009C0129">
        <w:rPr>
          <w:bCs/>
          <w:color w:val="000000" w:themeColor="text1"/>
        </w:rPr>
        <w:t xml:space="preserve">Niezwłocznie po otwarciu ofert Zamawiający zamieści na stronie internetowej informacje </w:t>
      </w:r>
      <w:r w:rsidRPr="009C0129">
        <w:rPr>
          <w:bCs/>
          <w:color w:val="000000" w:themeColor="text1"/>
        </w:rPr>
        <w:br/>
        <w:t>z otwarcia ofert, zgodnie z art. 86 ust. 5 ustawy PZP.</w:t>
      </w:r>
    </w:p>
    <w:p w14:paraId="57285848" w14:textId="77777777" w:rsidR="00B17F01" w:rsidRPr="009C0129" w:rsidRDefault="00B17F01">
      <w:pPr>
        <w:pStyle w:val="Standard"/>
        <w:spacing w:after="0" w:line="240" w:lineRule="auto"/>
        <w:ind w:left="15"/>
        <w:jc w:val="both"/>
        <w:rPr>
          <w:color w:val="000000" w:themeColor="text1"/>
        </w:rPr>
      </w:pPr>
    </w:p>
    <w:p w14:paraId="41CFA06B" w14:textId="77777777" w:rsidR="00B17F01" w:rsidRPr="009C0129" w:rsidRDefault="00B17F01" w:rsidP="0055239C">
      <w:pPr>
        <w:pStyle w:val="Akapitzlist"/>
        <w:numPr>
          <w:ilvl w:val="0"/>
          <w:numId w:val="299"/>
        </w:numPr>
        <w:jc w:val="center"/>
        <w:rPr>
          <w:b/>
          <w:vanish/>
          <w:color w:val="000000" w:themeColor="text1"/>
          <w:sz w:val="24"/>
          <w:szCs w:val="24"/>
        </w:rPr>
      </w:pPr>
    </w:p>
    <w:p w14:paraId="5549EFAD" w14:textId="77777777" w:rsidR="00B17F01" w:rsidRPr="009C0129" w:rsidRDefault="00B17F01">
      <w:pPr>
        <w:pStyle w:val="Akapitzlist"/>
        <w:numPr>
          <w:ilvl w:val="0"/>
          <w:numId w:val="148"/>
        </w:numPr>
        <w:jc w:val="center"/>
        <w:rPr>
          <w:b/>
          <w:vanish/>
          <w:color w:val="000000" w:themeColor="text1"/>
          <w:sz w:val="24"/>
          <w:szCs w:val="24"/>
        </w:rPr>
      </w:pPr>
    </w:p>
    <w:p w14:paraId="107CB2A4" w14:textId="77777777" w:rsidR="00B17F01" w:rsidRPr="009C0129" w:rsidRDefault="00B17F01">
      <w:pPr>
        <w:pStyle w:val="Akapitzlist"/>
        <w:numPr>
          <w:ilvl w:val="0"/>
          <w:numId w:val="148"/>
        </w:numPr>
        <w:jc w:val="center"/>
        <w:rPr>
          <w:b/>
          <w:vanish/>
          <w:color w:val="000000" w:themeColor="text1"/>
          <w:sz w:val="24"/>
          <w:szCs w:val="24"/>
        </w:rPr>
      </w:pPr>
    </w:p>
    <w:p w14:paraId="1ADDFB8C" w14:textId="77777777" w:rsidR="00B17F01" w:rsidRPr="009C0129" w:rsidRDefault="00B17F01">
      <w:pPr>
        <w:pStyle w:val="Akapitzlist"/>
        <w:numPr>
          <w:ilvl w:val="0"/>
          <w:numId w:val="148"/>
        </w:numPr>
        <w:jc w:val="center"/>
        <w:rPr>
          <w:b/>
          <w:vanish/>
          <w:color w:val="000000" w:themeColor="text1"/>
          <w:sz w:val="24"/>
          <w:szCs w:val="24"/>
        </w:rPr>
      </w:pPr>
    </w:p>
    <w:p w14:paraId="5107E5A7" w14:textId="77777777" w:rsidR="00B17F01" w:rsidRPr="009C0129" w:rsidRDefault="00B17F01">
      <w:pPr>
        <w:pStyle w:val="Akapitzlist"/>
        <w:numPr>
          <w:ilvl w:val="0"/>
          <w:numId w:val="148"/>
        </w:numPr>
        <w:jc w:val="center"/>
        <w:rPr>
          <w:b/>
          <w:vanish/>
          <w:color w:val="000000" w:themeColor="text1"/>
          <w:sz w:val="24"/>
          <w:szCs w:val="24"/>
        </w:rPr>
      </w:pPr>
    </w:p>
    <w:p w14:paraId="37020F8F" w14:textId="77777777" w:rsidR="00B17F01" w:rsidRPr="009C0129" w:rsidRDefault="00B17F01">
      <w:pPr>
        <w:pStyle w:val="Akapitzlist"/>
        <w:numPr>
          <w:ilvl w:val="0"/>
          <w:numId w:val="148"/>
        </w:numPr>
        <w:jc w:val="center"/>
        <w:rPr>
          <w:b/>
          <w:vanish/>
          <w:color w:val="000000" w:themeColor="text1"/>
          <w:sz w:val="24"/>
          <w:szCs w:val="24"/>
        </w:rPr>
      </w:pPr>
    </w:p>
    <w:p w14:paraId="651BBD42" w14:textId="77777777" w:rsidR="00B17F01" w:rsidRPr="009C0129" w:rsidRDefault="00B17F01">
      <w:pPr>
        <w:pStyle w:val="Akapitzlist"/>
        <w:numPr>
          <w:ilvl w:val="0"/>
          <w:numId w:val="148"/>
        </w:numPr>
        <w:jc w:val="center"/>
        <w:rPr>
          <w:b/>
          <w:vanish/>
          <w:color w:val="000000" w:themeColor="text1"/>
          <w:sz w:val="24"/>
          <w:szCs w:val="24"/>
        </w:rPr>
      </w:pPr>
    </w:p>
    <w:p w14:paraId="743884C9" w14:textId="77777777" w:rsidR="00B17F01" w:rsidRPr="009C0129" w:rsidRDefault="00B17F01">
      <w:pPr>
        <w:pStyle w:val="Akapitzlist"/>
        <w:numPr>
          <w:ilvl w:val="0"/>
          <w:numId w:val="148"/>
        </w:numPr>
        <w:jc w:val="center"/>
        <w:rPr>
          <w:b/>
          <w:vanish/>
          <w:color w:val="000000" w:themeColor="text1"/>
          <w:sz w:val="24"/>
          <w:szCs w:val="24"/>
        </w:rPr>
      </w:pPr>
    </w:p>
    <w:p w14:paraId="374AFDDE" w14:textId="77777777" w:rsidR="00B17F01" w:rsidRPr="009C0129" w:rsidRDefault="00B17F01">
      <w:pPr>
        <w:pStyle w:val="Akapitzlist"/>
        <w:numPr>
          <w:ilvl w:val="0"/>
          <w:numId w:val="148"/>
        </w:numPr>
        <w:jc w:val="center"/>
        <w:rPr>
          <w:b/>
          <w:vanish/>
          <w:color w:val="000000" w:themeColor="text1"/>
          <w:sz w:val="24"/>
          <w:szCs w:val="24"/>
        </w:rPr>
      </w:pPr>
    </w:p>
    <w:p w14:paraId="52FA0863" w14:textId="77777777" w:rsidR="00B17F01" w:rsidRPr="009C0129" w:rsidRDefault="00B17F01">
      <w:pPr>
        <w:pStyle w:val="Akapitzlist"/>
        <w:numPr>
          <w:ilvl w:val="0"/>
          <w:numId w:val="148"/>
        </w:numPr>
        <w:jc w:val="center"/>
        <w:rPr>
          <w:b/>
          <w:vanish/>
          <w:color w:val="000000" w:themeColor="text1"/>
          <w:sz w:val="24"/>
          <w:szCs w:val="24"/>
        </w:rPr>
      </w:pPr>
    </w:p>
    <w:p w14:paraId="5D209687" w14:textId="77777777" w:rsidR="00B17F01" w:rsidRPr="009C0129" w:rsidRDefault="00B17F01">
      <w:pPr>
        <w:pStyle w:val="Akapitzlist"/>
        <w:numPr>
          <w:ilvl w:val="0"/>
          <w:numId w:val="148"/>
        </w:numPr>
        <w:jc w:val="center"/>
        <w:rPr>
          <w:b/>
          <w:vanish/>
          <w:color w:val="000000" w:themeColor="text1"/>
          <w:sz w:val="24"/>
          <w:szCs w:val="24"/>
        </w:rPr>
      </w:pPr>
    </w:p>
    <w:p w14:paraId="463BADB5" w14:textId="77777777" w:rsidR="00B17F01" w:rsidRPr="009C0129" w:rsidRDefault="00B17F01">
      <w:pPr>
        <w:pStyle w:val="Akapitzlist"/>
        <w:numPr>
          <w:ilvl w:val="0"/>
          <w:numId w:val="148"/>
        </w:numPr>
        <w:jc w:val="center"/>
        <w:rPr>
          <w:b/>
          <w:vanish/>
          <w:color w:val="000000" w:themeColor="text1"/>
          <w:sz w:val="24"/>
          <w:szCs w:val="24"/>
        </w:rPr>
      </w:pPr>
    </w:p>
    <w:p w14:paraId="7A83CB79" w14:textId="77777777" w:rsidR="00B17F01" w:rsidRPr="009C0129" w:rsidRDefault="00B17F01">
      <w:pPr>
        <w:pStyle w:val="Akapitzlist"/>
        <w:numPr>
          <w:ilvl w:val="0"/>
          <w:numId w:val="148"/>
        </w:numPr>
        <w:jc w:val="center"/>
        <w:rPr>
          <w:b/>
          <w:vanish/>
          <w:color w:val="000000" w:themeColor="text1"/>
          <w:sz w:val="24"/>
          <w:szCs w:val="24"/>
        </w:rPr>
      </w:pPr>
    </w:p>
    <w:p w14:paraId="2D21CF2E" w14:textId="77777777" w:rsidR="00B17F01" w:rsidRPr="009C0129" w:rsidRDefault="002C3EC1">
      <w:pPr>
        <w:pStyle w:val="Standard"/>
        <w:numPr>
          <w:ilvl w:val="0"/>
          <w:numId w:val="148"/>
        </w:numPr>
        <w:spacing w:after="0" w:line="240" w:lineRule="auto"/>
        <w:jc w:val="center"/>
        <w:rPr>
          <w:b/>
          <w:color w:val="000000" w:themeColor="text1"/>
        </w:rPr>
      </w:pPr>
      <w:r w:rsidRPr="009C0129">
        <w:rPr>
          <w:b/>
          <w:color w:val="000000" w:themeColor="text1"/>
        </w:rPr>
        <w:t>ISTOTNE WARUNKI PRZYSZŁEJ UMOWY</w:t>
      </w:r>
    </w:p>
    <w:p w14:paraId="0515D2AF" w14:textId="77777777" w:rsidR="00B17F01" w:rsidRPr="009C0129" w:rsidRDefault="00B17F01">
      <w:pPr>
        <w:pStyle w:val="Standard"/>
        <w:spacing w:after="0" w:line="240" w:lineRule="auto"/>
        <w:ind w:left="360"/>
        <w:rPr>
          <w:b/>
          <w:color w:val="000000" w:themeColor="text1"/>
        </w:rPr>
      </w:pPr>
    </w:p>
    <w:p w14:paraId="3140352E" w14:textId="5D4A336E" w:rsidR="00B17F01" w:rsidRPr="009C0129" w:rsidRDefault="002C3EC1">
      <w:pPr>
        <w:pStyle w:val="Standard"/>
        <w:spacing w:after="0" w:line="240" w:lineRule="auto"/>
        <w:ind w:left="15"/>
        <w:jc w:val="both"/>
        <w:rPr>
          <w:b/>
          <w:color w:val="000000" w:themeColor="text1"/>
        </w:rPr>
      </w:pPr>
      <w:r w:rsidRPr="009C0129">
        <w:rPr>
          <w:color w:val="000000" w:themeColor="text1"/>
        </w:rPr>
        <w:t xml:space="preserve">Istotne warunki przyszłej umowy zostały określone w </w:t>
      </w:r>
      <w:r w:rsidRPr="009C0129">
        <w:rPr>
          <w:b/>
          <w:color w:val="000000" w:themeColor="text1"/>
        </w:rPr>
        <w:t>załączniku nr 5 do SIWZ.</w:t>
      </w:r>
    </w:p>
    <w:p w14:paraId="02A3DBC1" w14:textId="633237F4" w:rsidR="00671A55" w:rsidRPr="009C0129" w:rsidRDefault="00671A55">
      <w:pPr>
        <w:pStyle w:val="Standard"/>
        <w:spacing w:after="0" w:line="240" w:lineRule="auto"/>
        <w:ind w:left="15"/>
        <w:jc w:val="both"/>
        <w:rPr>
          <w:b/>
          <w:color w:val="000000" w:themeColor="text1"/>
        </w:rPr>
      </w:pPr>
    </w:p>
    <w:p w14:paraId="1899785E" w14:textId="77777777" w:rsidR="00671A55" w:rsidRPr="009C0129" w:rsidRDefault="00671A55">
      <w:pPr>
        <w:pStyle w:val="Standard"/>
        <w:spacing w:after="0" w:line="240" w:lineRule="auto"/>
        <w:ind w:left="15"/>
        <w:jc w:val="both"/>
        <w:rPr>
          <w:color w:val="000000" w:themeColor="text1"/>
        </w:rPr>
      </w:pPr>
    </w:p>
    <w:p w14:paraId="0744E2A2" w14:textId="77777777" w:rsidR="00B17F01" w:rsidRPr="009C0129" w:rsidRDefault="00B17F01">
      <w:pPr>
        <w:pStyle w:val="Standard"/>
        <w:spacing w:after="0" w:line="240" w:lineRule="auto"/>
        <w:jc w:val="both"/>
        <w:rPr>
          <w:color w:val="000000" w:themeColor="text1"/>
        </w:rPr>
      </w:pPr>
    </w:p>
    <w:p w14:paraId="44E34D2F" w14:textId="77777777" w:rsidR="00140F7C" w:rsidRPr="009C0129" w:rsidRDefault="00140F7C">
      <w:pPr>
        <w:pStyle w:val="Akapitzlist"/>
        <w:numPr>
          <w:ilvl w:val="0"/>
          <w:numId w:val="2"/>
        </w:numPr>
        <w:jc w:val="center"/>
        <w:rPr>
          <w:b/>
          <w:vanish/>
          <w:color w:val="000000" w:themeColor="text1"/>
          <w:sz w:val="24"/>
          <w:szCs w:val="24"/>
        </w:rPr>
      </w:pPr>
    </w:p>
    <w:p w14:paraId="78B707D0" w14:textId="1F8B7A66" w:rsidR="00B17F01" w:rsidRPr="009C0129" w:rsidRDefault="002C3EC1">
      <w:pPr>
        <w:pStyle w:val="Standard"/>
        <w:numPr>
          <w:ilvl w:val="0"/>
          <w:numId w:val="2"/>
        </w:numPr>
        <w:spacing w:after="0" w:line="240" w:lineRule="auto"/>
        <w:jc w:val="center"/>
        <w:rPr>
          <w:b/>
          <w:color w:val="000000" w:themeColor="text1"/>
        </w:rPr>
      </w:pPr>
      <w:r w:rsidRPr="009C0129">
        <w:rPr>
          <w:b/>
          <w:color w:val="000000" w:themeColor="text1"/>
        </w:rPr>
        <w:t>OBOWIĄZKI ZAMAWIAJĄCEGO</w:t>
      </w:r>
    </w:p>
    <w:p w14:paraId="20B3A1CA" w14:textId="77777777" w:rsidR="00B17F01" w:rsidRPr="009C0129" w:rsidRDefault="00B17F01">
      <w:pPr>
        <w:pStyle w:val="Standard"/>
        <w:spacing w:after="0" w:line="240" w:lineRule="auto"/>
        <w:rPr>
          <w:b/>
          <w:color w:val="000000" w:themeColor="text1"/>
        </w:rPr>
      </w:pPr>
    </w:p>
    <w:p w14:paraId="2652732A" w14:textId="77777777" w:rsidR="00B17F01" w:rsidRPr="009C0129" w:rsidRDefault="002C3EC1" w:rsidP="0055239C">
      <w:pPr>
        <w:pStyle w:val="Standard"/>
        <w:numPr>
          <w:ilvl w:val="0"/>
          <w:numId w:val="300"/>
        </w:numPr>
        <w:spacing w:after="0" w:line="240" w:lineRule="auto"/>
        <w:ind w:left="426" w:hanging="426"/>
        <w:jc w:val="both"/>
        <w:rPr>
          <w:color w:val="000000" w:themeColor="text1"/>
        </w:rPr>
      </w:pPr>
      <w:r w:rsidRPr="009C0129">
        <w:rPr>
          <w:color w:val="000000" w:themeColor="text1"/>
        </w:rPr>
        <w:t>Zamawiający po otwarciu ofert, w obecności wszystkich obecnych Wykonawców, przekaże informacje o których mowa w art. 86 ust.4 ustawy P. z. P</w:t>
      </w:r>
    </w:p>
    <w:p w14:paraId="3030FF17" w14:textId="77777777" w:rsidR="00140F7C" w:rsidRPr="009C0129" w:rsidRDefault="00140F7C" w:rsidP="0055239C">
      <w:pPr>
        <w:pStyle w:val="Akapitzlist"/>
        <w:numPr>
          <w:ilvl w:val="0"/>
          <w:numId w:val="301"/>
        </w:numPr>
        <w:ind w:left="426" w:hanging="426"/>
        <w:jc w:val="both"/>
        <w:rPr>
          <w:vanish/>
          <w:color w:val="000000" w:themeColor="text1"/>
          <w:sz w:val="24"/>
          <w:szCs w:val="24"/>
        </w:rPr>
      </w:pPr>
    </w:p>
    <w:p w14:paraId="4418CF40" w14:textId="22B2609C" w:rsidR="00B17F01" w:rsidRPr="009C0129" w:rsidRDefault="002C3EC1" w:rsidP="0055239C">
      <w:pPr>
        <w:pStyle w:val="Standard"/>
        <w:numPr>
          <w:ilvl w:val="0"/>
          <w:numId w:val="301"/>
        </w:numPr>
        <w:spacing w:after="0" w:line="240" w:lineRule="auto"/>
        <w:ind w:left="426" w:hanging="426"/>
        <w:jc w:val="both"/>
        <w:rPr>
          <w:color w:val="000000" w:themeColor="text1"/>
        </w:rPr>
      </w:pPr>
      <w:r w:rsidRPr="009C0129">
        <w:rPr>
          <w:color w:val="000000" w:themeColor="text1"/>
        </w:rPr>
        <w:t>Niezwłocznie po otwarciu ofert Zamawiający zamieszcza na stronie internetowej informacje dotyczące:</w:t>
      </w:r>
    </w:p>
    <w:p w14:paraId="06D39E8C" w14:textId="77777777" w:rsidR="00B17F01" w:rsidRPr="009C0129" w:rsidRDefault="002C3EC1">
      <w:pPr>
        <w:pStyle w:val="Standard"/>
        <w:spacing w:after="0" w:line="240" w:lineRule="auto"/>
        <w:ind w:left="360"/>
        <w:rPr>
          <w:color w:val="000000" w:themeColor="text1"/>
          <w:lang w:eastAsia="pl-PL"/>
        </w:rPr>
      </w:pPr>
      <w:r w:rsidRPr="009C0129">
        <w:rPr>
          <w:color w:val="000000" w:themeColor="text1"/>
          <w:lang w:eastAsia="pl-PL"/>
        </w:rPr>
        <w:t>1) kwoty, jaką zamierza przeznaczyć na sfinansowanie zamówienia;</w:t>
      </w:r>
    </w:p>
    <w:p w14:paraId="7F762198" w14:textId="77777777" w:rsidR="00B17F01" w:rsidRPr="009C0129" w:rsidRDefault="002C3EC1">
      <w:pPr>
        <w:pStyle w:val="Standard"/>
        <w:spacing w:after="0" w:line="240" w:lineRule="auto"/>
        <w:ind w:left="360"/>
        <w:rPr>
          <w:color w:val="000000" w:themeColor="text1"/>
          <w:lang w:eastAsia="pl-PL"/>
        </w:rPr>
      </w:pPr>
      <w:r w:rsidRPr="009C0129">
        <w:rPr>
          <w:color w:val="000000" w:themeColor="text1"/>
          <w:lang w:eastAsia="pl-PL"/>
        </w:rPr>
        <w:t>2) firm oraz adresów Wykonawców, którzy złożyli oferty w terminie;</w:t>
      </w:r>
    </w:p>
    <w:p w14:paraId="71F3C205" w14:textId="77777777" w:rsidR="00B17F01" w:rsidRPr="009C0129" w:rsidRDefault="002C3EC1">
      <w:pPr>
        <w:pStyle w:val="Standard"/>
        <w:spacing w:after="0" w:line="240" w:lineRule="auto"/>
        <w:ind w:left="360"/>
        <w:rPr>
          <w:color w:val="000000" w:themeColor="text1"/>
          <w:lang w:eastAsia="pl-PL"/>
        </w:rPr>
      </w:pPr>
      <w:r w:rsidRPr="009C0129">
        <w:rPr>
          <w:color w:val="000000" w:themeColor="text1"/>
          <w:lang w:eastAsia="pl-PL"/>
        </w:rPr>
        <w:t>3) ceny, terminu wykonania zamówienia, okresu gwarancji i warunków płatności zawartych w ofertach.</w:t>
      </w:r>
    </w:p>
    <w:p w14:paraId="2F67391F" w14:textId="77777777" w:rsidR="00B17F01" w:rsidRPr="009C0129" w:rsidRDefault="002C3EC1">
      <w:pPr>
        <w:pStyle w:val="Standard"/>
        <w:numPr>
          <w:ilvl w:val="0"/>
          <w:numId w:val="17"/>
        </w:numPr>
        <w:spacing w:after="0" w:line="240" w:lineRule="auto"/>
        <w:ind w:left="426" w:hanging="426"/>
        <w:jc w:val="both"/>
        <w:rPr>
          <w:color w:val="000000" w:themeColor="text1"/>
        </w:rPr>
      </w:pPr>
      <w:r w:rsidRPr="009C0129">
        <w:rPr>
          <w:color w:val="000000" w:themeColor="text1"/>
        </w:rPr>
        <w:t>Niezwłocznie po wyborze najkorzystniejszej oferty Zamawiający zawiadomi Wykonawców którzy złożyli oferty o:</w:t>
      </w:r>
    </w:p>
    <w:p w14:paraId="2607251E" w14:textId="77777777" w:rsidR="00B17F01" w:rsidRPr="009C0129" w:rsidRDefault="002C3EC1" w:rsidP="0055239C">
      <w:pPr>
        <w:pStyle w:val="Standard"/>
        <w:numPr>
          <w:ilvl w:val="0"/>
          <w:numId w:val="302"/>
        </w:numPr>
        <w:spacing w:after="0" w:line="240" w:lineRule="auto"/>
        <w:jc w:val="both"/>
        <w:rPr>
          <w:color w:val="000000" w:themeColor="text1"/>
        </w:rPr>
      </w:pPr>
      <w:r w:rsidRPr="009C0129">
        <w:rPr>
          <w:color w:val="000000" w:themeColor="text1"/>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A01BF99" w14:textId="77777777" w:rsidR="00140F7C" w:rsidRPr="009C0129" w:rsidRDefault="00140F7C" w:rsidP="0055239C">
      <w:pPr>
        <w:pStyle w:val="Akapitzlist"/>
        <w:numPr>
          <w:ilvl w:val="0"/>
          <w:numId w:val="303"/>
        </w:numPr>
        <w:jc w:val="both"/>
        <w:rPr>
          <w:vanish/>
          <w:color w:val="000000" w:themeColor="text1"/>
          <w:sz w:val="24"/>
          <w:szCs w:val="24"/>
        </w:rPr>
      </w:pPr>
    </w:p>
    <w:p w14:paraId="7B27B4FB" w14:textId="6AB76DF2" w:rsidR="00B17F01" w:rsidRPr="009C0129" w:rsidRDefault="002C3EC1" w:rsidP="0055239C">
      <w:pPr>
        <w:pStyle w:val="Standard"/>
        <w:numPr>
          <w:ilvl w:val="0"/>
          <w:numId w:val="303"/>
        </w:numPr>
        <w:spacing w:after="0" w:line="240" w:lineRule="auto"/>
        <w:jc w:val="both"/>
        <w:rPr>
          <w:color w:val="000000" w:themeColor="text1"/>
        </w:rPr>
      </w:pPr>
      <w:r w:rsidRPr="009C0129">
        <w:rPr>
          <w:color w:val="000000" w:themeColor="text1"/>
        </w:rPr>
        <w:t>Wykonawcach, którzy zostali wykluczeni,</w:t>
      </w:r>
    </w:p>
    <w:p w14:paraId="3D56ED28" w14:textId="77777777" w:rsidR="00B17F01" w:rsidRPr="009C0129" w:rsidRDefault="002C3EC1">
      <w:pPr>
        <w:pStyle w:val="Standard"/>
        <w:numPr>
          <w:ilvl w:val="0"/>
          <w:numId w:val="46"/>
        </w:numPr>
        <w:spacing w:after="0" w:line="240" w:lineRule="auto"/>
        <w:jc w:val="both"/>
        <w:rPr>
          <w:color w:val="000000" w:themeColor="text1"/>
        </w:rPr>
      </w:pPr>
      <w:r w:rsidRPr="009C0129">
        <w:rPr>
          <w:color w:val="000000" w:themeColor="text1"/>
        </w:rPr>
        <w:t>Wykonawcach, których oferty zostały odrzucone, powodach odrzucenia oferty, a w przypadkach, o których mowa w art. 89 ust. 4 i 5, braku równoważności lub braku spełniania wymagań dotyczących wydajności lub funkcjonalności,</w:t>
      </w:r>
    </w:p>
    <w:p w14:paraId="4AD4E7A1" w14:textId="77777777" w:rsidR="00B17F01" w:rsidRPr="009C0129" w:rsidRDefault="002C3EC1">
      <w:pPr>
        <w:pStyle w:val="Standard"/>
        <w:spacing w:after="0" w:line="240" w:lineRule="auto"/>
        <w:ind w:left="1134"/>
        <w:jc w:val="both"/>
        <w:rPr>
          <w:color w:val="000000" w:themeColor="text1"/>
        </w:rPr>
      </w:pPr>
      <w:r w:rsidRPr="009C0129">
        <w:rPr>
          <w:color w:val="000000" w:themeColor="text1"/>
        </w:rPr>
        <w:t>- podając uzasadnienie faktyczne i prawne</w:t>
      </w:r>
    </w:p>
    <w:p w14:paraId="64C6EBFE" w14:textId="77777777" w:rsidR="00B17F01" w:rsidRPr="009C0129" w:rsidRDefault="00B17F01">
      <w:pPr>
        <w:pStyle w:val="Standard"/>
        <w:spacing w:after="0" w:line="240" w:lineRule="auto"/>
        <w:ind w:left="1418"/>
        <w:jc w:val="both"/>
        <w:rPr>
          <w:color w:val="000000" w:themeColor="text1"/>
        </w:rPr>
      </w:pPr>
    </w:p>
    <w:p w14:paraId="3E586DAE" w14:textId="77777777" w:rsidR="00B17F01" w:rsidRPr="009C0129" w:rsidRDefault="00B17F01" w:rsidP="0055239C">
      <w:pPr>
        <w:pStyle w:val="Akapitzlist"/>
        <w:numPr>
          <w:ilvl w:val="0"/>
          <w:numId w:val="304"/>
        </w:numPr>
        <w:ind w:left="426" w:hanging="426"/>
        <w:jc w:val="both"/>
        <w:rPr>
          <w:vanish/>
          <w:color w:val="000000" w:themeColor="text1"/>
          <w:sz w:val="24"/>
          <w:szCs w:val="24"/>
        </w:rPr>
      </w:pPr>
    </w:p>
    <w:p w14:paraId="4AEDF6D2" w14:textId="77777777" w:rsidR="00140F7C" w:rsidRPr="009C0129" w:rsidRDefault="00140F7C">
      <w:pPr>
        <w:pStyle w:val="Akapitzlist"/>
        <w:numPr>
          <w:ilvl w:val="0"/>
          <w:numId w:val="151"/>
        </w:numPr>
        <w:ind w:left="426" w:hanging="426"/>
        <w:jc w:val="both"/>
        <w:rPr>
          <w:vanish/>
          <w:color w:val="000000" w:themeColor="text1"/>
          <w:sz w:val="24"/>
          <w:szCs w:val="24"/>
        </w:rPr>
      </w:pPr>
    </w:p>
    <w:p w14:paraId="1B307AA5" w14:textId="77777777" w:rsidR="00140F7C" w:rsidRPr="009C0129" w:rsidRDefault="00140F7C">
      <w:pPr>
        <w:pStyle w:val="Akapitzlist"/>
        <w:numPr>
          <w:ilvl w:val="0"/>
          <w:numId w:val="151"/>
        </w:numPr>
        <w:ind w:left="426" w:hanging="426"/>
        <w:jc w:val="both"/>
        <w:rPr>
          <w:vanish/>
          <w:color w:val="000000" w:themeColor="text1"/>
          <w:sz w:val="24"/>
          <w:szCs w:val="24"/>
        </w:rPr>
      </w:pPr>
    </w:p>
    <w:p w14:paraId="6F65341D" w14:textId="2622AC15" w:rsidR="00B17F01" w:rsidRPr="009C0129" w:rsidRDefault="002C3EC1">
      <w:pPr>
        <w:pStyle w:val="Standard"/>
        <w:numPr>
          <w:ilvl w:val="0"/>
          <w:numId w:val="151"/>
        </w:numPr>
        <w:spacing w:after="0" w:line="240" w:lineRule="auto"/>
        <w:ind w:left="426" w:hanging="426"/>
        <w:jc w:val="both"/>
        <w:rPr>
          <w:color w:val="000000" w:themeColor="text1"/>
        </w:rPr>
      </w:pPr>
      <w:r w:rsidRPr="009C0129">
        <w:rPr>
          <w:color w:val="000000" w:themeColor="text1"/>
        </w:rPr>
        <w:t>Wszyscy Wykonawcy będą informowani o  złożonych zapytaniach, zmianach terminu postępowania lub o jego unieważnieniu.</w:t>
      </w:r>
    </w:p>
    <w:p w14:paraId="76AD229B" w14:textId="77777777" w:rsidR="00140F7C" w:rsidRPr="009C0129" w:rsidRDefault="00140F7C">
      <w:pPr>
        <w:pStyle w:val="Akapitzlist"/>
        <w:numPr>
          <w:ilvl w:val="0"/>
          <w:numId w:val="17"/>
        </w:numPr>
        <w:ind w:left="426" w:hanging="426"/>
        <w:jc w:val="both"/>
        <w:rPr>
          <w:vanish/>
          <w:color w:val="000000" w:themeColor="text1"/>
          <w:sz w:val="24"/>
          <w:szCs w:val="24"/>
        </w:rPr>
      </w:pPr>
    </w:p>
    <w:p w14:paraId="188D3672" w14:textId="7E35F2B6" w:rsidR="00B17F01" w:rsidRPr="009C0129" w:rsidRDefault="002C3EC1">
      <w:pPr>
        <w:pStyle w:val="Standard"/>
        <w:numPr>
          <w:ilvl w:val="0"/>
          <w:numId w:val="17"/>
        </w:numPr>
        <w:spacing w:after="0" w:line="240" w:lineRule="auto"/>
        <w:ind w:left="426" w:hanging="426"/>
        <w:jc w:val="both"/>
        <w:rPr>
          <w:color w:val="000000" w:themeColor="text1"/>
        </w:rPr>
      </w:pPr>
      <w:r w:rsidRPr="009C0129">
        <w:rPr>
          <w:color w:val="000000" w:themeColor="text1"/>
        </w:rPr>
        <w:t>Umowa z Wykonawcą, którego ofertę uznano za najkorzystniejszą zostanie zawarta niezwłocznie po zakończeniu postępowania o udzielenie zamówienia publicznego zatwierdzenia wyników przez Kierownika Zamawiającego i po upływie terminów określonych w art. 94 ust.1 lub 2 ustawy PZP.</w:t>
      </w:r>
    </w:p>
    <w:p w14:paraId="7C6E7B44" w14:textId="77777777" w:rsidR="00B17F01" w:rsidRPr="009C0129" w:rsidRDefault="00B17F01">
      <w:pPr>
        <w:pStyle w:val="Standard"/>
        <w:spacing w:after="0" w:line="240" w:lineRule="auto"/>
        <w:jc w:val="both"/>
        <w:rPr>
          <w:color w:val="000000" w:themeColor="text1"/>
        </w:rPr>
      </w:pPr>
    </w:p>
    <w:p w14:paraId="357BE753" w14:textId="77777777" w:rsidR="00B17F01" w:rsidRPr="009C0129" w:rsidRDefault="00B17F01" w:rsidP="0055239C">
      <w:pPr>
        <w:pStyle w:val="Akapitzlist"/>
        <w:numPr>
          <w:ilvl w:val="0"/>
          <w:numId w:val="305"/>
        </w:numPr>
        <w:spacing w:after="120"/>
        <w:jc w:val="center"/>
        <w:rPr>
          <w:b/>
          <w:vanish/>
          <w:color w:val="000000" w:themeColor="text1"/>
          <w:sz w:val="24"/>
          <w:szCs w:val="21"/>
        </w:rPr>
      </w:pPr>
    </w:p>
    <w:p w14:paraId="6D662C4C" w14:textId="77777777" w:rsidR="00B17F01" w:rsidRPr="009C0129" w:rsidRDefault="00B17F01">
      <w:pPr>
        <w:pStyle w:val="Akapitzlist"/>
        <w:numPr>
          <w:ilvl w:val="0"/>
          <w:numId w:val="152"/>
        </w:numPr>
        <w:spacing w:after="120"/>
        <w:jc w:val="center"/>
        <w:rPr>
          <w:b/>
          <w:vanish/>
          <w:color w:val="000000" w:themeColor="text1"/>
          <w:sz w:val="24"/>
          <w:szCs w:val="21"/>
        </w:rPr>
      </w:pPr>
    </w:p>
    <w:p w14:paraId="03BE54F3" w14:textId="77777777" w:rsidR="00B17F01" w:rsidRPr="009C0129" w:rsidRDefault="00B17F01">
      <w:pPr>
        <w:pStyle w:val="Akapitzlist"/>
        <w:numPr>
          <w:ilvl w:val="0"/>
          <w:numId w:val="152"/>
        </w:numPr>
        <w:spacing w:after="120"/>
        <w:jc w:val="center"/>
        <w:rPr>
          <w:b/>
          <w:vanish/>
          <w:color w:val="000000" w:themeColor="text1"/>
          <w:sz w:val="24"/>
          <w:szCs w:val="21"/>
        </w:rPr>
      </w:pPr>
    </w:p>
    <w:p w14:paraId="37CDB323" w14:textId="77777777" w:rsidR="00B17F01" w:rsidRPr="009C0129" w:rsidRDefault="00B17F01">
      <w:pPr>
        <w:pStyle w:val="Akapitzlist"/>
        <w:numPr>
          <w:ilvl w:val="0"/>
          <w:numId w:val="152"/>
        </w:numPr>
        <w:spacing w:after="120"/>
        <w:jc w:val="center"/>
        <w:rPr>
          <w:b/>
          <w:vanish/>
          <w:color w:val="000000" w:themeColor="text1"/>
          <w:sz w:val="24"/>
          <w:szCs w:val="21"/>
        </w:rPr>
      </w:pPr>
    </w:p>
    <w:p w14:paraId="695E1CC8" w14:textId="77777777" w:rsidR="00B17F01" w:rsidRPr="009C0129" w:rsidRDefault="00B17F01">
      <w:pPr>
        <w:pStyle w:val="Akapitzlist"/>
        <w:numPr>
          <w:ilvl w:val="0"/>
          <w:numId w:val="152"/>
        </w:numPr>
        <w:spacing w:after="120"/>
        <w:jc w:val="center"/>
        <w:rPr>
          <w:b/>
          <w:vanish/>
          <w:color w:val="000000" w:themeColor="text1"/>
          <w:sz w:val="24"/>
          <w:szCs w:val="21"/>
        </w:rPr>
      </w:pPr>
    </w:p>
    <w:p w14:paraId="5A83010B" w14:textId="77777777" w:rsidR="00B17F01" w:rsidRPr="009C0129" w:rsidRDefault="00B17F01">
      <w:pPr>
        <w:pStyle w:val="Akapitzlist"/>
        <w:numPr>
          <w:ilvl w:val="0"/>
          <w:numId w:val="152"/>
        </w:numPr>
        <w:spacing w:after="120"/>
        <w:jc w:val="center"/>
        <w:rPr>
          <w:b/>
          <w:vanish/>
          <w:color w:val="000000" w:themeColor="text1"/>
          <w:sz w:val="24"/>
          <w:szCs w:val="21"/>
        </w:rPr>
      </w:pPr>
    </w:p>
    <w:p w14:paraId="6ECBDB69" w14:textId="77777777" w:rsidR="00B17F01" w:rsidRPr="009C0129" w:rsidRDefault="00B17F01">
      <w:pPr>
        <w:pStyle w:val="Akapitzlist"/>
        <w:numPr>
          <w:ilvl w:val="0"/>
          <w:numId w:val="152"/>
        </w:numPr>
        <w:spacing w:after="120"/>
        <w:jc w:val="center"/>
        <w:rPr>
          <w:b/>
          <w:vanish/>
          <w:color w:val="000000" w:themeColor="text1"/>
          <w:sz w:val="24"/>
          <w:szCs w:val="21"/>
        </w:rPr>
      </w:pPr>
    </w:p>
    <w:p w14:paraId="1DAD31E0" w14:textId="77777777" w:rsidR="00B17F01" w:rsidRPr="009C0129" w:rsidRDefault="00B17F01">
      <w:pPr>
        <w:pStyle w:val="Akapitzlist"/>
        <w:numPr>
          <w:ilvl w:val="0"/>
          <w:numId w:val="152"/>
        </w:numPr>
        <w:spacing w:after="120"/>
        <w:jc w:val="center"/>
        <w:rPr>
          <w:b/>
          <w:vanish/>
          <w:color w:val="000000" w:themeColor="text1"/>
          <w:sz w:val="24"/>
          <w:szCs w:val="21"/>
        </w:rPr>
      </w:pPr>
    </w:p>
    <w:p w14:paraId="185F130D" w14:textId="77777777" w:rsidR="00B17F01" w:rsidRPr="009C0129" w:rsidRDefault="00B17F01">
      <w:pPr>
        <w:pStyle w:val="Akapitzlist"/>
        <w:numPr>
          <w:ilvl w:val="0"/>
          <w:numId w:val="152"/>
        </w:numPr>
        <w:spacing w:after="120"/>
        <w:jc w:val="center"/>
        <w:rPr>
          <w:b/>
          <w:vanish/>
          <w:color w:val="000000" w:themeColor="text1"/>
          <w:sz w:val="24"/>
          <w:szCs w:val="21"/>
        </w:rPr>
      </w:pPr>
    </w:p>
    <w:p w14:paraId="126AA7CD" w14:textId="77777777" w:rsidR="00B17F01" w:rsidRPr="009C0129" w:rsidRDefault="00B17F01">
      <w:pPr>
        <w:pStyle w:val="Akapitzlist"/>
        <w:numPr>
          <w:ilvl w:val="0"/>
          <w:numId w:val="152"/>
        </w:numPr>
        <w:spacing w:after="120"/>
        <w:jc w:val="center"/>
        <w:rPr>
          <w:b/>
          <w:vanish/>
          <w:color w:val="000000" w:themeColor="text1"/>
          <w:sz w:val="24"/>
          <w:szCs w:val="21"/>
        </w:rPr>
      </w:pPr>
    </w:p>
    <w:p w14:paraId="20B4214A" w14:textId="77777777" w:rsidR="00B17F01" w:rsidRPr="009C0129" w:rsidRDefault="00B17F01">
      <w:pPr>
        <w:pStyle w:val="Akapitzlist"/>
        <w:numPr>
          <w:ilvl w:val="0"/>
          <w:numId w:val="152"/>
        </w:numPr>
        <w:spacing w:after="120"/>
        <w:jc w:val="center"/>
        <w:rPr>
          <w:b/>
          <w:vanish/>
          <w:color w:val="000000" w:themeColor="text1"/>
          <w:sz w:val="24"/>
          <w:szCs w:val="21"/>
        </w:rPr>
      </w:pPr>
    </w:p>
    <w:p w14:paraId="396DE81A" w14:textId="77777777" w:rsidR="00B17F01" w:rsidRPr="009C0129" w:rsidRDefault="00B17F01">
      <w:pPr>
        <w:pStyle w:val="Akapitzlist"/>
        <w:numPr>
          <w:ilvl w:val="0"/>
          <w:numId w:val="152"/>
        </w:numPr>
        <w:spacing w:after="120"/>
        <w:jc w:val="center"/>
        <w:rPr>
          <w:b/>
          <w:vanish/>
          <w:color w:val="000000" w:themeColor="text1"/>
          <w:sz w:val="24"/>
          <w:szCs w:val="21"/>
        </w:rPr>
      </w:pPr>
    </w:p>
    <w:p w14:paraId="486E0D94" w14:textId="77777777" w:rsidR="00B17F01" w:rsidRPr="009C0129" w:rsidRDefault="00B17F01">
      <w:pPr>
        <w:pStyle w:val="Akapitzlist"/>
        <w:numPr>
          <w:ilvl w:val="0"/>
          <w:numId w:val="152"/>
        </w:numPr>
        <w:spacing w:after="120"/>
        <w:jc w:val="center"/>
        <w:rPr>
          <w:b/>
          <w:vanish/>
          <w:color w:val="000000" w:themeColor="text1"/>
          <w:sz w:val="24"/>
          <w:szCs w:val="21"/>
        </w:rPr>
      </w:pPr>
    </w:p>
    <w:p w14:paraId="410BC254" w14:textId="77777777" w:rsidR="00B17F01" w:rsidRPr="009C0129" w:rsidRDefault="00B17F01">
      <w:pPr>
        <w:pStyle w:val="Akapitzlist"/>
        <w:numPr>
          <w:ilvl w:val="0"/>
          <w:numId w:val="152"/>
        </w:numPr>
        <w:spacing w:after="120"/>
        <w:jc w:val="center"/>
        <w:rPr>
          <w:b/>
          <w:vanish/>
          <w:color w:val="000000" w:themeColor="text1"/>
          <w:sz w:val="24"/>
          <w:szCs w:val="21"/>
        </w:rPr>
      </w:pPr>
    </w:p>
    <w:p w14:paraId="7B2AE901" w14:textId="77777777" w:rsidR="00B17F01" w:rsidRPr="009C0129" w:rsidRDefault="00B17F01">
      <w:pPr>
        <w:pStyle w:val="Akapitzlist"/>
        <w:numPr>
          <w:ilvl w:val="0"/>
          <w:numId w:val="152"/>
        </w:numPr>
        <w:spacing w:after="120"/>
        <w:jc w:val="center"/>
        <w:rPr>
          <w:b/>
          <w:vanish/>
          <w:color w:val="000000" w:themeColor="text1"/>
          <w:sz w:val="24"/>
          <w:szCs w:val="21"/>
        </w:rPr>
      </w:pPr>
    </w:p>
    <w:p w14:paraId="3839B90F" w14:textId="77777777" w:rsidR="00B17F01" w:rsidRPr="009C0129" w:rsidRDefault="002C3EC1">
      <w:pPr>
        <w:pStyle w:val="Standard"/>
        <w:numPr>
          <w:ilvl w:val="0"/>
          <w:numId w:val="152"/>
        </w:numPr>
        <w:spacing w:after="120" w:line="240" w:lineRule="auto"/>
        <w:jc w:val="center"/>
        <w:rPr>
          <w:b/>
          <w:color w:val="000000" w:themeColor="text1"/>
          <w:szCs w:val="21"/>
        </w:rPr>
      </w:pPr>
      <w:r w:rsidRPr="009C0129">
        <w:rPr>
          <w:b/>
          <w:color w:val="000000" w:themeColor="text1"/>
          <w:szCs w:val="21"/>
        </w:rPr>
        <w:t>ŚRODKI ODWOŁAWCZE PRZYSŁUGUJĄCE WYKONAWCOM W TOKU POSTĘPOWANIA</w:t>
      </w:r>
    </w:p>
    <w:p w14:paraId="197D4B4B" w14:textId="77777777" w:rsidR="00B17F01" w:rsidRPr="009C0129" w:rsidRDefault="00B17F01">
      <w:pPr>
        <w:pStyle w:val="Standard"/>
        <w:spacing w:after="0" w:line="240" w:lineRule="auto"/>
        <w:jc w:val="both"/>
        <w:rPr>
          <w:color w:val="000000" w:themeColor="text1"/>
          <w:szCs w:val="20"/>
          <w:lang w:eastAsia="pl-PL"/>
        </w:rPr>
      </w:pPr>
    </w:p>
    <w:p w14:paraId="76BE43BA" w14:textId="40FF2CF8" w:rsidR="00B17F01" w:rsidRPr="009C0129" w:rsidRDefault="002C3EC1" w:rsidP="0055239C">
      <w:pPr>
        <w:pStyle w:val="Standard"/>
        <w:numPr>
          <w:ilvl w:val="0"/>
          <w:numId w:val="320"/>
        </w:numPr>
        <w:spacing w:after="0" w:line="240" w:lineRule="auto"/>
        <w:ind w:left="426"/>
        <w:jc w:val="both"/>
        <w:rPr>
          <w:color w:val="000000" w:themeColor="text1"/>
        </w:rPr>
      </w:pPr>
      <w:r w:rsidRPr="009C0129">
        <w:rPr>
          <w:color w:val="000000" w:themeColor="text1"/>
        </w:rPr>
        <w:t>Odwołanie przysługuje wyłącznie od niezgodnej z przepisami ustawy czynności Zamawiającego podjętej w postępowaniu o udzielenie zamówienia lub zaniechania czynności, do której Zamawiający jest zobowiązany na podstawie ustawy.</w:t>
      </w:r>
    </w:p>
    <w:p w14:paraId="7C391B58" w14:textId="77777777" w:rsidR="00B17F01" w:rsidRPr="009C0129" w:rsidRDefault="002C3EC1" w:rsidP="0055239C">
      <w:pPr>
        <w:pStyle w:val="Standard"/>
        <w:numPr>
          <w:ilvl w:val="0"/>
          <w:numId w:val="320"/>
        </w:numPr>
        <w:spacing w:after="0" w:line="240" w:lineRule="auto"/>
        <w:ind w:left="426"/>
        <w:jc w:val="both"/>
        <w:rPr>
          <w:color w:val="000000" w:themeColor="text1"/>
        </w:rPr>
      </w:pPr>
      <w:r w:rsidRPr="009C0129">
        <w:rPr>
          <w:color w:val="000000" w:themeColor="text1"/>
        </w:rPr>
        <w:t>Jeżeli wartość zamówienia jest mniejsza niż kwoty określone w przepisach wydanych na podstawie art. 11 ust. 8, odwołanie przysługuje wyłącznie wobec czynności:</w:t>
      </w:r>
    </w:p>
    <w:p w14:paraId="35DB0B03" w14:textId="77777777" w:rsidR="00B17F01" w:rsidRPr="009C0129" w:rsidRDefault="002C3EC1">
      <w:pPr>
        <w:pStyle w:val="Standard"/>
        <w:spacing w:after="0" w:line="240" w:lineRule="auto"/>
        <w:ind w:left="284"/>
        <w:jc w:val="both"/>
        <w:rPr>
          <w:color w:val="000000" w:themeColor="text1"/>
        </w:rPr>
      </w:pPr>
      <w:r w:rsidRPr="009C0129">
        <w:rPr>
          <w:color w:val="000000" w:themeColor="text1"/>
        </w:rPr>
        <w:t>1) wyboru trybu negocjacji bez ogłoszenia, zamówienia z wolnej ręki lub zapytania o cenę;</w:t>
      </w:r>
    </w:p>
    <w:p w14:paraId="2F42384D" w14:textId="77777777" w:rsidR="00B17F01" w:rsidRPr="009C0129" w:rsidRDefault="002C3EC1">
      <w:pPr>
        <w:pStyle w:val="Standard"/>
        <w:spacing w:after="0" w:line="240" w:lineRule="auto"/>
        <w:ind w:left="284"/>
        <w:jc w:val="both"/>
        <w:rPr>
          <w:color w:val="000000" w:themeColor="text1"/>
        </w:rPr>
      </w:pPr>
      <w:r w:rsidRPr="009C0129">
        <w:rPr>
          <w:color w:val="000000" w:themeColor="text1"/>
        </w:rPr>
        <w:t>2) określenia warunków udziału w postępowaniu;</w:t>
      </w:r>
    </w:p>
    <w:p w14:paraId="1A769D05" w14:textId="77777777" w:rsidR="00B17F01" w:rsidRPr="009C0129" w:rsidRDefault="002C3EC1">
      <w:pPr>
        <w:pStyle w:val="Standard"/>
        <w:spacing w:after="0" w:line="240" w:lineRule="auto"/>
        <w:ind w:left="284"/>
        <w:jc w:val="both"/>
        <w:rPr>
          <w:color w:val="000000" w:themeColor="text1"/>
        </w:rPr>
      </w:pPr>
      <w:r w:rsidRPr="009C0129">
        <w:rPr>
          <w:color w:val="000000" w:themeColor="text1"/>
        </w:rPr>
        <w:t>3) wykluczenia odwołującego z postępowania o udzielenie zamówienia;</w:t>
      </w:r>
    </w:p>
    <w:p w14:paraId="53728163" w14:textId="77777777" w:rsidR="00B17F01" w:rsidRPr="009C0129" w:rsidRDefault="002C3EC1">
      <w:pPr>
        <w:pStyle w:val="Standard"/>
        <w:spacing w:after="0" w:line="240" w:lineRule="auto"/>
        <w:ind w:left="284"/>
        <w:jc w:val="both"/>
        <w:rPr>
          <w:color w:val="000000" w:themeColor="text1"/>
        </w:rPr>
      </w:pPr>
      <w:r w:rsidRPr="009C0129">
        <w:rPr>
          <w:color w:val="000000" w:themeColor="text1"/>
        </w:rPr>
        <w:t>4) odrzucenia oferty odwołującego;</w:t>
      </w:r>
    </w:p>
    <w:p w14:paraId="6ADA921F" w14:textId="77777777" w:rsidR="00B17F01" w:rsidRPr="009C0129" w:rsidRDefault="002C3EC1">
      <w:pPr>
        <w:pStyle w:val="Standard"/>
        <w:spacing w:after="0" w:line="240" w:lineRule="auto"/>
        <w:ind w:left="284"/>
        <w:jc w:val="both"/>
        <w:rPr>
          <w:color w:val="000000" w:themeColor="text1"/>
        </w:rPr>
      </w:pPr>
      <w:r w:rsidRPr="009C0129">
        <w:rPr>
          <w:color w:val="000000" w:themeColor="text1"/>
        </w:rPr>
        <w:t>5) opisu przedmiotu zamówienia;</w:t>
      </w:r>
    </w:p>
    <w:p w14:paraId="5E24A353" w14:textId="77777777" w:rsidR="00B17F01" w:rsidRPr="009C0129" w:rsidRDefault="002C3EC1">
      <w:pPr>
        <w:pStyle w:val="Standard"/>
        <w:spacing w:after="0" w:line="240" w:lineRule="auto"/>
        <w:ind w:left="284"/>
        <w:jc w:val="both"/>
        <w:rPr>
          <w:color w:val="000000" w:themeColor="text1"/>
        </w:rPr>
      </w:pPr>
      <w:r w:rsidRPr="009C0129">
        <w:rPr>
          <w:color w:val="000000" w:themeColor="text1"/>
        </w:rPr>
        <w:t>6) wyboru najkorzystniejszej oferty.</w:t>
      </w:r>
    </w:p>
    <w:p w14:paraId="3E9A8EEE" w14:textId="0110D84F" w:rsidR="00B17F01" w:rsidRPr="009C0129" w:rsidRDefault="002C3EC1" w:rsidP="0055239C">
      <w:pPr>
        <w:pStyle w:val="Standard"/>
        <w:numPr>
          <w:ilvl w:val="0"/>
          <w:numId w:val="306"/>
        </w:numPr>
        <w:spacing w:after="0" w:line="240" w:lineRule="auto"/>
        <w:ind w:left="426" w:hanging="425"/>
        <w:jc w:val="both"/>
        <w:rPr>
          <w:color w:val="000000" w:themeColor="text1"/>
        </w:rPr>
      </w:pPr>
      <w:r w:rsidRPr="009C0129">
        <w:rPr>
          <w:color w:val="000000" w:themeColor="text1"/>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4A6A09E4" w14:textId="4DC1F789" w:rsidR="00B17F01" w:rsidRPr="009C0129" w:rsidRDefault="002C3EC1" w:rsidP="0055239C">
      <w:pPr>
        <w:pStyle w:val="Standard"/>
        <w:numPr>
          <w:ilvl w:val="0"/>
          <w:numId w:val="306"/>
        </w:numPr>
        <w:spacing w:after="0" w:line="240" w:lineRule="auto"/>
        <w:ind w:left="426" w:hanging="425"/>
        <w:jc w:val="both"/>
        <w:rPr>
          <w:color w:val="000000" w:themeColor="text1"/>
        </w:rPr>
      </w:pPr>
      <w:r w:rsidRPr="009C0129">
        <w:rPr>
          <w:color w:val="000000" w:themeColor="text1"/>
        </w:rPr>
        <w:lastRenderedPageBreak/>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10A49F7" w14:textId="4D5B6C77" w:rsidR="00B17F01" w:rsidRPr="009C0129" w:rsidRDefault="002C3EC1" w:rsidP="0055239C">
      <w:pPr>
        <w:pStyle w:val="Standard"/>
        <w:numPr>
          <w:ilvl w:val="0"/>
          <w:numId w:val="306"/>
        </w:numPr>
        <w:spacing w:after="0" w:line="240" w:lineRule="auto"/>
        <w:ind w:left="426" w:hanging="425"/>
        <w:jc w:val="both"/>
        <w:rPr>
          <w:color w:val="000000" w:themeColor="text1"/>
        </w:rPr>
      </w:pPr>
      <w:r w:rsidRPr="009C0129">
        <w:rPr>
          <w:color w:val="000000" w:themeColor="text1"/>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2C47646" w14:textId="42989BC5" w:rsidR="00B17F01" w:rsidRPr="009C0129" w:rsidRDefault="002C3EC1" w:rsidP="0055239C">
      <w:pPr>
        <w:pStyle w:val="Standard"/>
        <w:numPr>
          <w:ilvl w:val="0"/>
          <w:numId w:val="306"/>
        </w:numPr>
        <w:spacing w:after="0" w:line="240" w:lineRule="auto"/>
        <w:ind w:left="426" w:hanging="425"/>
        <w:jc w:val="both"/>
        <w:rPr>
          <w:color w:val="000000" w:themeColor="text1"/>
        </w:rPr>
      </w:pPr>
      <w:r w:rsidRPr="009C0129">
        <w:rPr>
          <w:color w:val="000000" w:themeColor="text1"/>
        </w:rPr>
        <w:t>Wykonawca lub inny uczestnik postępowania o udzielenie zamówienia publicznego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25FA4AB3" w14:textId="3AAAD6A3" w:rsidR="00B17F01" w:rsidRPr="009C0129" w:rsidRDefault="002C3EC1" w:rsidP="0055239C">
      <w:pPr>
        <w:pStyle w:val="Standard"/>
        <w:numPr>
          <w:ilvl w:val="0"/>
          <w:numId w:val="306"/>
        </w:numPr>
        <w:spacing w:after="0" w:line="240" w:lineRule="auto"/>
        <w:ind w:left="426" w:hanging="425"/>
        <w:jc w:val="both"/>
        <w:rPr>
          <w:color w:val="000000" w:themeColor="text1"/>
        </w:rPr>
      </w:pPr>
      <w:r w:rsidRPr="009C0129">
        <w:rPr>
          <w:color w:val="000000" w:themeColor="text1"/>
        </w:rPr>
        <w:t>W przypadku uznania zasadności przekazanej informacji Zamawiający powtarza czynność albo dokonuje czynności zaniechanej, informując o tym Wykonawców w sposób przewidziany w ustawie dla tej czynności.</w:t>
      </w:r>
    </w:p>
    <w:p w14:paraId="0E1084C1" w14:textId="77777777" w:rsidR="00B17F01" w:rsidRPr="009C0129" w:rsidRDefault="002C3EC1" w:rsidP="0055239C">
      <w:pPr>
        <w:pStyle w:val="Standard"/>
        <w:numPr>
          <w:ilvl w:val="0"/>
          <w:numId w:val="306"/>
        </w:numPr>
        <w:spacing w:after="0" w:line="240" w:lineRule="auto"/>
        <w:ind w:left="426" w:hanging="425"/>
        <w:jc w:val="both"/>
        <w:rPr>
          <w:color w:val="000000" w:themeColor="text1"/>
        </w:rPr>
      </w:pPr>
      <w:r w:rsidRPr="009C0129">
        <w:rPr>
          <w:color w:val="000000" w:themeColor="text1"/>
        </w:rPr>
        <w:t>Na czynności, o których mowa w ust. 2, nie przysługuje odwołanie, z zastrzeżeniem art. 180 ust. 2.</w:t>
      </w:r>
    </w:p>
    <w:p w14:paraId="2AC19DC8" w14:textId="77777777" w:rsidR="00B17F01" w:rsidRPr="009C0129" w:rsidRDefault="00B17F01">
      <w:pPr>
        <w:pStyle w:val="Standard"/>
        <w:ind w:left="-76"/>
        <w:jc w:val="both"/>
        <w:rPr>
          <w:color w:val="000000" w:themeColor="text1"/>
        </w:rPr>
      </w:pPr>
    </w:p>
    <w:p w14:paraId="77D92A8F" w14:textId="11B97E30" w:rsidR="00B17F01" w:rsidRPr="009C0129" w:rsidRDefault="002C3EC1" w:rsidP="00140F7C">
      <w:pPr>
        <w:pStyle w:val="Standard"/>
        <w:ind w:left="-76"/>
        <w:jc w:val="both"/>
        <w:rPr>
          <w:color w:val="000000" w:themeColor="text1"/>
        </w:rPr>
      </w:pPr>
      <w:r w:rsidRPr="009C0129">
        <w:rPr>
          <w:color w:val="000000" w:themeColor="text1"/>
        </w:rPr>
        <w:t>Szczegółowe regulacje dotyczące środków ochrony prawnej znajdują się w Dziale VI ustawy PZP.</w:t>
      </w:r>
    </w:p>
    <w:p w14:paraId="142ABF86" w14:textId="4702211D" w:rsidR="00140F7C" w:rsidRPr="009C0129" w:rsidRDefault="00140F7C" w:rsidP="00140F7C">
      <w:pPr>
        <w:pStyle w:val="Standard"/>
        <w:ind w:left="-76"/>
        <w:jc w:val="both"/>
        <w:rPr>
          <w:color w:val="000000" w:themeColor="text1"/>
        </w:rPr>
      </w:pPr>
    </w:p>
    <w:p w14:paraId="37BD4089" w14:textId="77777777" w:rsidR="00140F7C" w:rsidRPr="009C0129" w:rsidRDefault="00140F7C" w:rsidP="00140F7C">
      <w:pPr>
        <w:pStyle w:val="Standard"/>
        <w:ind w:left="-76"/>
        <w:jc w:val="both"/>
        <w:rPr>
          <w:color w:val="000000" w:themeColor="text1"/>
        </w:rPr>
      </w:pPr>
    </w:p>
    <w:p w14:paraId="6142B120" w14:textId="77777777" w:rsidR="00B17F01" w:rsidRPr="009C0129" w:rsidRDefault="00B17F01" w:rsidP="0055239C">
      <w:pPr>
        <w:pStyle w:val="Akapitzlist"/>
        <w:numPr>
          <w:ilvl w:val="0"/>
          <w:numId w:val="307"/>
        </w:numPr>
        <w:jc w:val="center"/>
        <w:rPr>
          <w:b/>
          <w:vanish/>
          <w:color w:val="000000" w:themeColor="text1"/>
        </w:rPr>
      </w:pPr>
    </w:p>
    <w:p w14:paraId="5691F828" w14:textId="77777777" w:rsidR="00B17F01" w:rsidRPr="009C0129" w:rsidRDefault="00B17F01">
      <w:pPr>
        <w:pStyle w:val="Akapitzlist"/>
        <w:numPr>
          <w:ilvl w:val="0"/>
          <w:numId w:val="154"/>
        </w:numPr>
        <w:jc w:val="center"/>
        <w:rPr>
          <w:b/>
          <w:vanish/>
          <w:color w:val="000000" w:themeColor="text1"/>
        </w:rPr>
      </w:pPr>
    </w:p>
    <w:p w14:paraId="38EA0713" w14:textId="77777777" w:rsidR="00B17F01" w:rsidRPr="009C0129" w:rsidRDefault="00B17F01">
      <w:pPr>
        <w:pStyle w:val="Akapitzlist"/>
        <w:numPr>
          <w:ilvl w:val="0"/>
          <w:numId w:val="154"/>
        </w:numPr>
        <w:jc w:val="center"/>
        <w:rPr>
          <w:b/>
          <w:vanish/>
          <w:color w:val="000000" w:themeColor="text1"/>
        </w:rPr>
      </w:pPr>
    </w:p>
    <w:p w14:paraId="051E3700" w14:textId="77777777" w:rsidR="00B17F01" w:rsidRPr="009C0129" w:rsidRDefault="00B17F01">
      <w:pPr>
        <w:pStyle w:val="Akapitzlist"/>
        <w:numPr>
          <w:ilvl w:val="0"/>
          <w:numId w:val="154"/>
        </w:numPr>
        <w:jc w:val="center"/>
        <w:rPr>
          <w:b/>
          <w:vanish/>
          <w:color w:val="000000" w:themeColor="text1"/>
        </w:rPr>
      </w:pPr>
    </w:p>
    <w:p w14:paraId="7330BF55" w14:textId="77777777" w:rsidR="00B17F01" w:rsidRPr="009C0129" w:rsidRDefault="00B17F01">
      <w:pPr>
        <w:pStyle w:val="Akapitzlist"/>
        <w:numPr>
          <w:ilvl w:val="0"/>
          <w:numId w:val="154"/>
        </w:numPr>
        <w:jc w:val="center"/>
        <w:rPr>
          <w:b/>
          <w:vanish/>
          <w:color w:val="000000" w:themeColor="text1"/>
        </w:rPr>
      </w:pPr>
    </w:p>
    <w:p w14:paraId="302912E5" w14:textId="77777777" w:rsidR="00B17F01" w:rsidRPr="009C0129" w:rsidRDefault="00B17F01">
      <w:pPr>
        <w:pStyle w:val="Akapitzlist"/>
        <w:numPr>
          <w:ilvl w:val="0"/>
          <w:numId w:val="154"/>
        </w:numPr>
        <w:jc w:val="center"/>
        <w:rPr>
          <w:b/>
          <w:vanish/>
          <w:color w:val="000000" w:themeColor="text1"/>
        </w:rPr>
      </w:pPr>
    </w:p>
    <w:p w14:paraId="32C6AE23" w14:textId="77777777" w:rsidR="00B17F01" w:rsidRPr="009C0129" w:rsidRDefault="00B17F01">
      <w:pPr>
        <w:pStyle w:val="Akapitzlist"/>
        <w:numPr>
          <w:ilvl w:val="0"/>
          <w:numId w:val="154"/>
        </w:numPr>
        <w:jc w:val="center"/>
        <w:rPr>
          <w:b/>
          <w:vanish/>
          <w:color w:val="000000" w:themeColor="text1"/>
        </w:rPr>
      </w:pPr>
    </w:p>
    <w:p w14:paraId="0B13517B" w14:textId="77777777" w:rsidR="00B17F01" w:rsidRPr="009C0129" w:rsidRDefault="00B17F01">
      <w:pPr>
        <w:pStyle w:val="Akapitzlist"/>
        <w:numPr>
          <w:ilvl w:val="0"/>
          <w:numId w:val="154"/>
        </w:numPr>
        <w:jc w:val="center"/>
        <w:rPr>
          <w:b/>
          <w:vanish/>
          <w:color w:val="000000" w:themeColor="text1"/>
        </w:rPr>
      </w:pPr>
    </w:p>
    <w:p w14:paraId="7F298A36" w14:textId="77777777" w:rsidR="00B17F01" w:rsidRPr="009C0129" w:rsidRDefault="00B17F01">
      <w:pPr>
        <w:pStyle w:val="Akapitzlist"/>
        <w:numPr>
          <w:ilvl w:val="0"/>
          <w:numId w:val="154"/>
        </w:numPr>
        <w:jc w:val="center"/>
        <w:rPr>
          <w:b/>
          <w:vanish/>
          <w:color w:val="000000" w:themeColor="text1"/>
        </w:rPr>
      </w:pPr>
    </w:p>
    <w:p w14:paraId="77A83219" w14:textId="77777777" w:rsidR="00B17F01" w:rsidRPr="009C0129" w:rsidRDefault="00B17F01">
      <w:pPr>
        <w:pStyle w:val="Akapitzlist"/>
        <w:numPr>
          <w:ilvl w:val="0"/>
          <w:numId w:val="154"/>
        </w:numPr>
        <w:jc w:val="center"/>
        <w:rPr>
          <w:b/>
          <w:vanish/>
          <w:color w:val="000000" w:themeColor="text1"/>
        </w:rPr>
      </w:pPr>
    </w:p>
    <w:p w14:paraId="0A96EC49" w14:textId="77777777" w:rsidR="00B17F01" w:rsidRPr="009C0129" w:rsidRDefault="00B17F01">
      <w:pPr>
        <w:pStyle w:val="Akapitzlist"/>
        <w:numPr>
          <w:ilvl w:val="0"/>
          <w:numId w:val="154"/>
        </w:numPr>
        <w:jc w:val="center"/>
        <w:rPr>
          <w:b/>
          <w:vanish/>
          <w:color w:val="000000" w:themeColor="text1"/>
        </w:rPr>
      </w:pPr>
    </w:p>
    <w:p w14:paraId="5AF36218" w14:textId="77777777" w:rsidR="00B17F01" w:rsidRPr="009C0129" w:rsidRDefault="00B17F01">
      <w:pPr>
        <w:pStyle w:val="Akapitzlist"/>
        <w:numPr>
          <w:ilvl w:val="0"/>
          <w:numId w:val="154"/>
        </w:numPr>
        <w:jc w:val="center"/>
        <w:rPr>
          <w:b/>
          <w:vanish/>
          <w:color w:val="000000" w:themeColor="text1"/>
        </w:rPr>
      </w:pPr>
    </w:p>
    <w:p w14:paraId="460707B0" w14:textId="77777777" w:rsidR="00B17F01" w:rsidRPr="009C0129" w:rsidRDefault="00B17F01">
      <w:pPr>
        <w:pStyle w:val="Akapitzlist"/>
        <w:numPr>
          <w:ilvl w:val="0"/>
          <w:numId w:val="154"/>
        </w:numPr>
        <w:jc w:val="center"/>
        <w:rPr>
          <w:b/>
          <w:vanish/>
          <w:color w:val="000000" w:themeColor="text1"/>
        </w:rPr>
      </w:pPr>
    </w:p>
    <w:p w14:paraId="16BEC408" w14:textId="77777777" w:rsidR="00B17F01" w:rsidRPr="009C0129" w:rsidRDefault="00B17F01">
      <w:pPr>
        <w:pStyle w:val="Akapitzlist"/>
        <w:numPr>
          <w:ilvl w:val="0"/>
          <w:numId w:val="154"/>
        </w:numPr>
        <w:jc w:val="center"/>
        <w:rPr>
          <w:b/>
          <w:vanish/>
          <w:color w:val="000000" w:themeColor="text1"/>
        </w:rPr>
      </w:pPr>
    </w:p>
    <w:p w14:paraId="2F731942" w14:textId="77777777" w:rsidR="00B17F01" w:rsidRPr="009C0129" w:rsidRDefault="00B17F01">
      <w:pPr>
        <w:pStyle w:val="Akapitzlist"/>
        <w:numPr>
          <w:ilvl w:val="0"/>
          <w:numId w:val="154"/>
        </w:numPr>
        <w:jc w:val="center"/>
        <w:rPr>
          <w:b/>
          <w:vanish/>
          <w:color w:val="000000" w:themeColor="text1"/>
        </w:rPr>
      </w:pPr>
    </w:p>
    <w:p w14:paraId="6D9CD536" w14:textId="77777777" w:rsidR="00B17F01" w:rsidRPr="009C0129" w:rsidRDefault="00B17F01">
      <w:pPr>
        <w:pStyle w:val="Akapitzlist"/>
        <w:numPr>
          <w:ilvl w:val="0"/>
          <w:numId w:val="154"/>
        </w:numPr>
        <w:jc w:val="center"/>
        <w:rPr>
          <w:b/>
          <w:vanish/>
          <w:color w:val="000000" w:themeColor="text1"/>
        </w:rPr>
      </w:pPr>
    </w:p>
    <w:p w14:paraId="34AC6976" w14:textId="77777777" w:rsidR="00B17F01" w:rsidRPr="009C0129" w:rsidRDefault="002C3EC1">
      <w:pPr>
        <w:pStyle w:val="Akapitzlist"/>
        <w:numPr>
          <w:ilvl w:val="0"/>
          <w:numId w:val="154"/>
        </w:numPr>
        <w:jc w:val="center"/>
        <w:rPr>
          <w:b/>
          <w:color w:val="000000" w:themeColor="text1"/>
        </w:rPr>
      </w:pPr>
      <w:r w:rsidRPr="009C0129">
        <w:rPr>
          <w:b/>
          <w:color w:val="000000" w:themeColor="text1"/>
        </w:rPr>
        <w:t>KLAUZULA INFORMACYJNA</w:t>
      </w:r>
    </w:p>
    <w:p w14:paraId="55569C9F" w14:textId="77777777" w:rsidR="00B17F01" w:rsidRPr="009C0129" w:rsidRDefault="00B17F01">
      <w:pPr>
        <w:pStyle w:val="Akapitzlist"/>
        <w:ind w:left="644"/>
        <w:rPr>
          <w:b/>
          <w:color w:val="000000" w:themeColor="text1"/>
        </w:rPr>
      </w:pPr>
    </w:p>
    <w:p w14:paraId="76C367E9" w14:textId="77777777" w:rsidR="00B17F01" w:rsidRPr="009C0129" w:rsidRDefault="002C3EC1">
      <w:pPr>
        <w:pStyle w:val="Standard"/>
        <w:spacing w:after="150" w:line="360" w:lineRule="auto"/>
        <w:jc w:val="both"/>
        <w:rPr>
          <w:color w:val="000000" w:themeColor="text1"/>
        </w:rPr>
      </w:pPr>
      <w:r w:rsidRPr="009C0129">
        <w:rPr>
          <w:color w:val="000000" w:themeColor="text1"/>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17641EB" w14:textId="77777777" w:rsidR="00B17F01" w:rsidRPr="009C0129" w:rsidRDefault="002C3EC1" w:rsidP="0055239C">
      <w:pPr>
        <w:pStyle w:val="Akapitzlist1"/>
        <w:numPr>
          <w:ilvl w:val="0"/>
          <w:numId w:val="308"/>
        </w:numPr>
        <w:suppressAutoHyphens w:val="0"/>
        <w:spacing w:after="150" w:line="360" w:lineRule="auto"/>
        <w:ind w:left="426" w:hanging="426"/>
        <w:jc w:val="both"/>
        <w:rPr>
          <w:color w:val="000000" w:themeColor="text1"/>
        </w:rPr>
      </w:pPr>
      <w:r w:rsidRPr="009C0129">
        <w:rPr>
          <w:color w:val="000000" w:themeColor="text1"/>
          <w:sz w:val="22"/>
          <w:szCs w:val="22"/>
        </w:rPr>
        <w:t xml:space="preserve">administratorem Pani/Pana danych osobowych jest </w:t>
      </w:r>
      <w:r w:rsidRPr="009C0129">
        <w:rPr>
          <w:i/>
          <w:color w:val="000000" w:themeColor="text1"/>
          <w:sz w:val="22"/>
          <w:szCs w:val="22"/>
        </w:rPr>
        <w:t>Gmina i Miasto Szadek;</w:t>
      </w:r>
    </w:p>
    <w:p w14:paraId="70CB99FA" w14:textId="77777777" w:rsidR="00B17F01" w:rsidRPr="009C0129" w:rsidRDefault="002C3EC1" w:rsidP="0055239C">
      <w:pPr>
        <w:pStyle w:val="Akapitzlist1"/>
        <w:numPr>
          <w:ilvl w:val="0"/>
          <w:numId w:val="309"/>
        </w:numPr>
        <w:tabs>
          <w:tab w:val="decimal" w:pos="1212"/>
        </w:tabs>
        <w:suppressAutoHyphens w:val="0"/>
        <w:spacing w:after="150" w:line="360" w:lineRule="auto"/>
        <w:ind w:left="426" w:hanging="426"/>
        <w:jc w:val="both"/>
        <w:rPr>
          <w:color w:val="000000" w:themeColor="text1"/>
        </w:rPr>
      </w:pPr>
      <w:r w:rsidRPr="009C0129">
        <w:rPr>
          <w:color w:val="000000" w:themeColor="text1"/>
          <w:sz w:val="22"/>
          <w:szCs w:val="22"/>
        </w:rPr>
        <w:t xml:space="preserve">kontakt do Inspektora Ochrony Danych Osobowych- </w:t>
      </w:r>
      <w:hyperlink r:id="rId11" w:history="1">
        <w:r w:rsidRPr="009C0129">
          <w:rPr>
            <w:color w:val="000000" w:themeColor="text1"/>
          </w:rPr>
          <w:t>iod@ugimszadek.pl</w:t>
        </w:r>
      </w:hyperlink>
      <w:r w:rsidRPr="009C0129">
        <w:rPr>
          <w:color w:val="000000" w:themeColor="text1"/>
          <w:sz w:val="22"/>
          <w:szCs w:val="22"/>
        </w:rPr>
        <w:t xml:space="preserve"> ;</w:t>
      </w:r>
    </w:p>
    <w:p w14:paraId="4DDF0235" w14:textId="77777777" w:rsidR="00B17F01" w:rsidRPr="009C0129" w:rsidRDefault="002C3EC1" w:rsidP="0055239C">
      <w:pPr>
        <w:pStyle w:val="Akapitzlist1"/>
        <w:numPr>
          <w:ilvl w:val="0"/>
          <w:numId w:val="310"/>
        </w:numPr>
        <w:tabs>
          <w:tab w:val="decimal" w:pos="1212"/>
        </w:tabs>
        <w:suppressAutoHyphens w:val="0"/>
        <w:spacing w:after="150" w:line="360" w:lineRule="auto"/>
        <w:ind w:left="426" w:hanging="426"/>
        <w:jc w:val="both"/>
        <w:rPr>
          <w:color w:val="000000" w:themeColor="text1"/>
        </w:rPr>
      </w:pPr>
      <w:r w:rsidRPr="009C0129">
        <w:rPr>
          <w:color w:val="000000" w:themeColor="text1"/>
          <w:sz w:val="22"/>
          <w:szCs w:val="22"/>
        </w:rPr>
        <w:t>Pani/Pana dane osobowe przetwarzane będą na podstawie art. 6 ust. 1 lit. c</w:t>
      </w:r>
      <w:r w:rsidRPr="009C0129">
        <w:rPr>
          <w:i/>
          <w:color w:val="000000" w:themeColor="text1"/>
          <w:sz w:val="22"/>
          <w:szCs w:val="22"/>
        </w:rPr>
        <w:t xml:space="preserve"> </w:t>
      </w:r>
      <w:r w:rsidRPr="009C0129">
        <w:rPr>
          <w:color w:val="000000" w:themeColor="text1"/>
          <w:sz w:val="22"/>
          <w:szCs w:val="22"/>
        </w:rPr>
        <w:t xml:space="preserve">RODO w celu związanym z postępowaniem o udzielenie zamówienia publicznego </w:t>
      </w:r>
      <w:r w:rsidRPr="009C0129">
        <w:rPr>
          <w:i/>
          <w:color w:val="000000" w:themeColor="text1"/>
          <w:sz w:val="22"/>
          <w:szCs w:val="22"/>
        </w:rPr>
        <w:t xml:space="preserve">prowadzonego trybie przetargu nieograniczonego pod nazwą: </w:t>
      </w:r>
      <w:r w:rsidRPr="009C0129">
        <w:rPr>
          <w:color w:val="000000" w:themeColor="text1"/>
          <w:sz w:val="22"/>
          <w:szCs w:val="22"/>
        </w:rPr>
        <w:t>„</w:t>
      </w:r>
      <w:r w:rsidRPr="009C0129">
        <w:rPr>
          <w:color w:val="000000" w:themeColor="text1"/>
        </w:rPr>
        <w:t>usługa w zakresie odbioru i zagospodarowania odpadów komunalnych z terenu Gminy i Miasta Szadek w okresie od 01.01.2021 r. do 31.12.2021 r.</w:t>
      </w:r>
      <w:r w:rsidRPr="009C0129">
        <w:rPr>
          <w:color w:val="000000" w:themeColor="text1"/>
          <w:sz w:val="22"/>
          <w:szCs w:val="22"/>
        </w:rPr>
        <w:t>”;</w:t>
      </w:r>
    </w:p>
    <w:p w14:paraId="7F6484CA" w14:textId="77777777" w:rsidR="00B17F01" w:rsidRPr="009C0129" w:rsidRDefault="002C3EC1">
      <w:pPr>
        <w:pStyle w:val="Akapitzlist1"/>
        <w:numPr>
          <w:ilvl w:val="0"/>
          <w:numId w:val="61"/>
        </w:numPr>
        <w:tabs>
          <w:tab w:val="decimal" w:pos="1212"/>
        </w:tabs>
        <w:suppressAutoHyphens w:val="0"/>
        <w:spacing w:after="150" w:line="360" w:lineRule="auto"/>
        <w:ind w:left="426" w:hanging="426"/>
        <w:jc w:val="both"/>
        <w:rPr>
          <w:color w:val="000000" w:themeColor="text1"/>
          <w:sz w:val="22"/>
          <w:szCs w:val="22"/>
        </w:rPr>
      </w:pPr>
      <w:r w:rsidRPr="009C0129">
        <w:rPr>
          <w:color w:val="000000" w:themeColor="text1"/>
          <w:sz w:val="22"/>
          <w:szCs w:val="22"/>
        </w:rPr>
        <w:lastRenderedPageBreak/>
        <w:t xml:space="preserve">odbiorcami Pani/Pana danych osobowych będą osoby lub podmioty, którym udostępniona zostanie dokumentacja postępowania w oparciu o art. 8 oraz art. 96 ust. 3 ustawy z dnia </w:t>
      </w:r>
      <w:r w:rsidRPr="009C0129">
        <w:rPr>
          <w:color w:val="000000" w:themeColor="text1"/>
          <w:sz w:val="22"/>
          <w:szCs w:val="22"/>
        </w:rPr>
        <w:br/>
        <w:t xml:space="preserve">29 stycznia 2004 r. – Prawo zamówień publicznych (Dz. U. z 2018 r. poz. 1986 z </w:t>
      </w:r>
      <w:proofErr w:type="spellStart"/>
      <w:r w:rsidRPr="009C0129">
        <w:rPr>
          <w:color w:val="000000" w:themeColor="text1"/>
          <w:sz w:val="22"/>
          <w:szCs w:val="22"/>
        </w:rPr>
        <w:t>późn</w:t>
      </w:r>
      <w:proofErr w:type="spellEnd"/>
      <w:r w:rsidRPr="009C0129">
        <w:rPr>
          <w:color w:val="000000" w:themeColor="text1"/>
          <w:sz w:val="22"/>
          <w:szCs w:val="22"/>
        </w:rPr>
        <w:t xml:space="preserve">. zm.), dalej „ustawa </w:t>
      </w:r>
      <w:proofErr w:type="spellStart"/>
      <w:r w:rsidRPr="009C0129">
        <w:rPr>
          <w:color w:val="000000" w:themeColor="text1"/>
          <w:sz w:val="22"/>
          <w:szCs w:val="22"/>
        </w:rPr>
        <w:t>Pzp</w:t>
      </w:r>
      <w:proofErr w:type="spellEnd"/>
      <w:r w:rsidRPr="009C0129">
        <w:rPr>
          <w:color w:val="000000" w:themeColor="text1"/>
          <w:sz w:val="22"/>
          <w:szCs w:val="22"/>
        </w:rPr>
        <w:t xml:space="preserve">”;  </w:t>
      </w:r>
    </w:p>
    <w:p w14:paraId="4E473BE8" w14:textId="77777777" w:rsidR="00B17F01" w:rsidRPr="009C0129" w:rsidRDefault="002C3EC1">
      <w:pPr>
        <w:pStyle w:val="Akapitzlist1"/>
        <w:numPr>
          <w:ilvl w:val="0"/>
          <w:numId w:val="61"/>
        </w:numPr>
        <w:tabs>
          <w:tab w:val="decimal" w:pos="1212"/>
        </w:tabs>
        <w:suppressAutoHyphens w:val="0"/>
        <w:spacing w:after="150" w:line="360" w:lineRule="auto"/>
        <w:ind w:left="426" w:hanging="426"/>
        <w:jc w:val="both"/>
        <w:rPr>
          <w:color w:val="000000" w:themeColor="text1"/>
          <w:sz w:val="22"/>
          <w:szCs w:val="22"/>
        </w:rPr>
      </w:pPr>
      <w:r w:rsidRPr="009C0129">
        <w:rPr>
          <w:color w:val="000000" w:themeColor="text1"/>
          <w:sz w:val="22"/>
          <w:szCs w:val="22"/>
        </w:rPr>
        <w:t xml:space="preserve">Pani/Pana dane osobowe będą przechowywane, zgodnie z art. 97 ust. 1 ustawy </w:t>
      </w:r>
      <w:proofErr w:type="spellStart"/>
      <w:r w:rsidRPr="009C0129">
        <w:rPr>
          <w:color w:val="000000" w:themeColor="text1"/>
          <w:sz w:val="22"/>
          <w:szCs w:val="22"/>
        </w:rPr>
        <w:t>Pzp</w:t>
      </w:r>
      <w:proofErr w:type="spellEnd"/>
      <w:r w:rsidRPr="009C0129">
        <w:rPr>
          <w:color w:val="000000" w:themeColor="text1"/>
          <w:sz w:val="22"/>
          <w:szCs w:val="22"/>
        </w:rPr>
        <w:t xml:space="preserve">, przez okres </w:t>
      </w:r>
      <w:r w:rsidRPr="009C0129">
        <w:rPr>
          <w:color w:val="000000" w:themeColor="text1"/>
          <w:sz w:val="22"/>
          <w:szCs w:val="22"/>
        </w:rPr>
        <w:br/>
        <w:t>4 lat od dnia zakończenia postępowania o udzielenie zamówienia, a jeżeli czas trwania umowy przekracza 4 lata, okres przechowywania obejmuje cały czas trwania umowy;</w:t>
      </w:r>
    </w:p>
    <w:p w14:paraId="1DD21D4F" w14:textId="77777777" w:rsidR="00B17F01" w:rsidRPr="009C0129" w:rsidRDefault="002C3EC1">
      <w:pPr>
        <w:pStyle w:val="Akapitzlist1"/>
        <w:numPr>
          <w:ilvl w:val="0"/>
          <w:numId w:val="61"/>
        </w:numPr>
        <w:tabs>
          <w:tab w:val="decimal" w:pos="1212"/>
        </w:tabs>
        <w:suppressAutoHyphens w:val="0"/>
        <w:spacing w:after="150" w:line="360" w:lineRule="auto"/>
        <w:ind w:left="426" w:hanging="426"/>
        <w:jc w:val="both"/>
        <w:rPr>
          <w:color w:val="000000" w:themeColor="text1"/>
          <w:sz w:val="22"/>
          <w:szCs w:val="22"/>
        </w:rPr>
      </w:pPr>
      <w:r w:rsidRPr="009C0129">
        <w:rPr>
          <w:color w:val="000000" w:themeColor="text1"/>
          <w:sz w:val="22"/>
          <w:szCs w:val="22"/>
        </w:rPr>
        <w:t xml:space="preserve">obowiązek podania przez Panią/Pana danych osobowych bezpośrednio Pani/Pana dotyczących jest wymogiem ustawowym określonym w przepisach ustawy </w:t>
      </w:r>
      <w:proofErr w:type="spellStart"/>
      <w:r w:rsidRPr="009C0129">
        <w:rPr>
          <w:color w:val="000000" w:themeColor="text1"/>
          <w:sz w:val="22"/>
          <w:szCs w:val="22"/>
        </w:rPr>
        <w:t>Pzp</w:t>
      </w:r>
      <w:proofErr w:type="spellEnd"/>
      <w:r w:rsidRPr="009C0129">
        <w:rPr>
          <w:color w:val="000000" w:themeColor="text1"/>
          <w:sz w:val="22"/>
          <w:szCs w:val="22"/>
        </w:rPr>
        <w:t xml:space="preserve">, związanym z udziałem </w:t>
      </w:r>
      <w:r w:rsidRPr="009C0129">
        <w:rPr>
          <w:color w:val="000000" w:themeColor="text1"/>
          <w:sz w:val="22"/>
          <w:szCs w:val="22"/>
        </w:rPr>
        <w:br/>
        <w:t xml:space="preserve">w postępowaniu o udzielenie zamówienia publicznego; konsekwencje niepodania określonych danych wynikają z ustawy </w:t>
      </w:r>
      <w:proofErr w:type="spellStart"/>
      <w:r w:rsidRPr="009C0129">
        <w:rPr>
          <w:color w:val="000000" w:themeColor="text1"/>
          <w:sz w:val="22"/>
          <w:szCs w:val="22"/>
        </w:rPr>
        <w:t>Pzp</w:t>
      </w:r>
      <w:proofErr w:type="spellEnd"/>
      <w:r w:rsidRPr="009C0129">
        <w:rPr>
          <w:color w:val="000000" w:themeColor="text1"/>
          <w:sz w:val="22"/>
          <w:szCs w:val="22"/>
        </w:rPr>
        <w:t xml:space="preserve">;  </w:t>
      </w:r>
    </w:p>
    <w:p w14:paraId="20BB1400" w14:textId="77777777" w:rsidR="00B17F01" w:rsidRPr="009C0129" w:rsidRDefault="002C3EC1">
      <w:pPr>
        <w:pStyle w:val="Akapitzlist1"/>
        <w:numPr>
          <w:ilvl w:val="0"/>
          <w:numId w:val="61"/>
        </w:numPr>
        <w:tabs>
          <w:tab w:val="decimal" w:pos="1212"/>
        </w:tabs>
        <w:suppressAutoHyphens w:val="0"/>
        <w:spacing w:after="150" w:line="360" w:lineRule="auto"/>
        <w:ind w:left="426" w:hanging="426"/>
        <w:jc w:val="both"/>
        <w:rPr>
          <w:color w:val="000000" w:themeColor="text1"/>
          <w:sz w:val="22"/>
          <w:szCs w:val="22"/>
        </w:rPr>
      </w:pPr>
      <w:r w:rsidRPr="009C0129">
        <w:rPr>
          <w:color w:val="000000" w:themeColor="text1"/>
          <w:sz w:val="22"/>
          <w:szCs w:val="22"/>
        </w:rPr>
        <w:t>w odniesieniu do Pani/Pana danych osobowych decyzje nie będą podejmowane w sposób zautomatyzowany, stosowanie do art. 22 RODO;</w:t>
      </w:r>
    </w:p>
    <w:p w14:paraId="43FB1599" w14:textId="77777777" w:rsidR="00B17F01" w:rsidRPr="009C0129" w:rsidRDefault="002C3EC1">
      <w:pPr>
        <w:pStyle w:val="Akapitzlist1"/>
        <w:numPr>
          <w:ilvl w:val="0"/>
          <w:numId w:val="61"/>
        </w:numPr>
        <w:tabs>
          <w:tab w:val="decimal" w:pos="1212"/>
        </w:tabs>
        <w:suppressAutoHyphens w:val="0"/>
        <w:spacing w:after="150" w:line="360" w:lineRule="auto"/>
        <w:ind w:left="426" w:hanging="426"/>
        <w:jc w:val="both"/>
        <w:rPr>
          <w:color w:val="000000" w:themeColor="text1"/>
          <w:sz w:val="22"/>
          <w:szCs w:val="22"/>
        </w:rPr>
      </w:pPr>
      <w:r w:rsidRPr="009C0129">
        <w:rPr>
          <w:color w:val="000000" w:themeColor="text1"/>
          <w:sz w:val="22"/>
          <w:szCs w:val="22"/>
        </w:rPr>
        <w:t>posiada Pani/Pan:</w:t>
      </w:r>
    </w:p>
    <w:p w14:paraId="12786102" w14:textId="77777777" w:rsidR="00B17F01" w:rsidRPr="009C0129" w:rsidRDefault="002C3EC1" w:rsidP="0055239C">
      <w:pPr>
        <w:pStyle w:val="Akapitzlist1"/>
        <w:numPr>
          <w:ilvl w:val="0"/>
          <w:numId w:val="311"/>
        </w:numPr>
        <w:tabs>
          <w:tab w:val="decimal" w:pos="1778"/>
        </w:tabs>
        <w:suppressAutoHyphens w:val="0"/>
        <w:spacing w:after="150" w:line="360" w:lineRule="auto"/>
        <w:ind w:left="709" w:hanging="283"/>
        <w:jc w:val="both"/>
        <w:rPr>
          <w:color w:val="000000" w:themeColor="text1"/>
          <w:sz w:val="22"/>
          <w:szCs w:val="22"/>
        </w:rPr>
      </w:pPr>
      <w:r w:rsidRPr="009C0129">
        <w:rPr>
          <w:color w:val="000000" w:themeColor="text1"/>
          <w:sz w:val="22"/>
          <w:szCs w:val="22"/>
        </w:rPr>
        <w:t>na podstawie art. 15 RODO prawo dostępu do danych osobowych Pani/Pana dotyczących;</w:t>
      </w:r>
    </w:p>
    <w:p w14:paraId="2F2E35B6" w14:textId="77777777" w:rsidR="00B17F01" w:rsidRPr="009C0129" w:rsidRDefault="002C3EC1" w:rsidP="0055239C">
      <w:pPr>
        <w:pStyle w:val="Akapitzlist1"/>
        <w:numPr>
          <w:ilvl w:val="0"/>
          <w:numId w:val="312"/>
        </w:numPr>
        <w:tabs>
          <w:tab w:val="decimal" w:pos="1778"/>
        </w:tabs>
        <w:suppressAutoHyphens w:val="0"/>
        <w:spacing w:after="150" w:line="360" w:lineRule="auto"/>
        <w:ind w:left="709" w:hanging="283"/>
        <w:jc w:val="both"/>
        <w:rPr>
          <w:color w:val="000000" w:themeColor="text1"/>
        </w:rPr>
      </w:pPr>
      <w:r w:rsidRPr="009C0129">
        <w:rPr>
          <w:color w:val="000000" w:themeColor="text1"/>
          <w:sz w:val="22"/>
          <w:szCs w:val="22"/>
        </w:rPr>
        <w:t xml:space="preserve">na podstawie art. 16 RODO prawo do sprostowania Pani/Pana danych osobowych </w:t>
      </w:r>
      <w:r w:rsidRPr="009C0129">
        <w:rPr>
          <w:b/>
          <w:color w:val="000000" w:themeColor="text1"/>
          <w:sz w:val="22"/>
          <w:szCs w:val="22"/>
          <w:vertAlign w:val="superscript"/>
        </w:rPr>
        <w:t>**</w:t>
      </w:r>
      <w:r w:rsidRPr="009C0129">
        <w:rPr>
          <w:color w:val="000000" w:themeColor="text1"/>
          <w:sz w:val="22"/>
          <w:szCs w:val="22"/>
        </w:rPr>
        <w:t>;</w:t>
      </w:r>
    </w:p>
    <w:p w14:paraId="1ACF527F" w14:textId="77777777" w:rsidR="00B17F01" w:rsidRPr="009C0129" w:rsidRDefault="002C3EC1">
      <w:pPr>
        <w:pStyle w:val="Akapitzlist1"/>
        <w:numPr>
          <w:ilvl w:val="0"/>
          <w:numId w:val="62"/>
        </w:numPr>
        <w:tabs>
          <w:tab w:val="decimal" w:pos="1778"/>
        </w:tabs>
        <w:suppressAutoHyphens w:val="0"/>
        <w:spacing w:after="150" w:line="360" w:lineRule="auto"/>
        <w:ind w:left="709" w:hanging="283"/>
        <w:jc w:val="both"/>
        <w:rPr>
          <w:color w:val="000000" w:themeColor="text1"/>
          <w:sz w:val="22"/>
          <w:szCs w:val="22"/>
        </w:rPr>
      </w:pPr>
      <w:r w:rsidRPr="009C0129">
        <w:rPr>
          <w:color w:val="000000" w:themeColor="text1"/>
          <w:sz w:val="22"/>
          <w:szCs w:val="22"/>
        </w:rPr>
        <w:t xml:space="preserve">na podstawie art. 18 RODO prawo żądania od administratora ograniczenia przetwarzania danych osobowych z zastrzeżeniem przypadków, o których mowa w art. 18 ust. 2 RODO ***;  </w:t>
      </w:r>
    </w:p>
    <w:p w14:paraId="1E9CA1A3" w14:textId="77777777" w:rsidR="00B17F01" w:rsidRPr="009C0129" w:rsidRDefault="002C3EC1">
      <w:pPr>
        <w:pStyle w:val="Akapitzlist1"/>
        <w:numPr>
          <w:ilvl w:val="0"/>
          <w:numId w:val="62"/>
        </w:numPr>
        <w:tabs>
          <w:tab w:val="decimal" w:pos="1778"/>
        </w:tabs>
        <w:suppressAutoHyphens w:val="0"/>
        <w:spacing w:after="150" w:line="360" w:lineRule="auto"/>
        <w:ind w:left="709" w:hanging="283"/>
        <w:jc w:val="both"/>
        <w:rPr>
          <w:color w:val="000000" w:themeColor="text1"/>
          <w:sz w:val="22"/>
          <w:szCs w:val="22"/>
        </w:rPr>
      </w:pPr>
      <w:r w:rsidRPr="009C0129">
        <w:rPr>
          <w:color w:val="000000" w:themeColor="text1"/>
          <w:sz w:val="22"/>
          <w:szCs w:val="22"/>
        </w:rPr>
        <w:t>prawo do wniesienia skargi do Prezesa Urzędu Ochrony Danych Osobowych, gdy uzna Pani/Pan, że przetwarzanie danych osobowych Pani/Pana dotyczących narusza przepisy RODO;</w:t>
      </w:r>
    </w:p>
    <w:p w14:paraId="79F1B956" w14:textId="77777777" w:rsidR="00B17F01" w:rsidRPr="009C0129" w:rsidRDefault="002C3EC1" w:rsidP="0055239C">
      <w:pPr>
        <w:pStyle w:val="Akapitzlist1"/>
        <w:numPr>
          <w:ilvl w:val="0"/>
          <w:numId w:val="313"/>
        </w:numPr>
        <w:tabs>
          <w:tab w:val="decimal" w:pos="1212"/>
        </w:tabs>
        <w:suppressAutoHyphens w:val="0"/>
        <w:spacing w:after="150" w:line="360" w:lineRule="auto"/>
        <w:ind w:left="426" w:hanging="426"/>
        <w:jc w:val="both"/>
        <w:rPr>
          <w:color w:val="000000" w:themeColor="text1"/>
          <w:sz w:val="22"/>
          <w:szCs w:val="22"/>
        </w:rPr>
      </w:pPr>
      <w:r w:rsidRPr="009C0129">
        <w:rPr>
          <w:color w:val="000000" w:themeColor="text1"/>
          <w:sz w:val="22"/>
          <w:szCs w:val="22"/>
        </w:rPr>
        <w:t>nie przysługuje Pani/Panu:</w:t>
      </w:r>
    </w:p>
    <w:p w14:paraId="49601140" w14:textId="77777777" w:rsidR="00B17F01" w:rsidRPr="009C0129" w:rsidRDefault="002C3EC1" w:rsidP="0055239C">
      <w:pPr>
        <w:pStyle w:val="Akapitzlist1"/>
        <w:numPr>
          <w:ilvl w:val="0"/>
          <w:numId w:val="314"/>
        </w:numPr>
        <w:tabs>
          <w:tab w:val="decimal" w:pos="1778"/>
        </w:tabs>
        <w:suppressAutoHyphens w:val="0"/>
        <w:spacing w:after="150" w:line="360" w:lineRule="auto"/>
        <w:ind w:left="709" w:hanging="283"/>
        <w:jc w:val="both"/>
        <w:rPr>
          <w:color w:val="000000" w:themeColor="text1"/>
          <w:sz w:val="22"/>
          <w:szCs w:val="22"/>
        </w:rPr>
      </w:pPr>
      <w:r w:rsidRPr="009C0129">
        <w:rPr>
          <w:color w:val="000000" w:themeColor="text1"/>
          <w:sz w:val="22"/>
          <w:szCs w:val="22"/>
        </w:rPr>
        <w:t>w związku z art. 17 ust. 3 lit. b, d lub e RODO prawo do usunięcia danych osobowych;</w:t>
      </w:r>
    </w:p>
    <w:p w14:paraId="0582AB94" w14:textId="77777777" w:rsidR="00B17F01" w:rsidRPr="009C0129" w:rsidRDefault="002C3EC1" w:rsidP="0055239C">
      <w:pPr>
        <w:pStyle w:val="Akapitzlist1"/>
        <w:numPr>
          <w:ilvl w:val="0"/>
          <w:numId w:val="315"/>
        </w:numPr>
        <w:tabs>
          <w:tab w:val="decimal" w:pos="1778"/>
        </w:tabs>
        <w:suppressAutoHyphens w:val="0"/>
        <w:spacing w:after="150" w:line="360" w:lineRule="auto"/>
        <w:ind w:left="709" w:hanging="283"/>
        <w:jc w:val="both"/>
        <w:rPr>
          <w:color w:val="000000" w:themeColor="text1"/>
          <w:sz w:val="22"/>
          <w:szCs w:val="22"/>
        </w:rPr>
      </w:pPr>
      <w:r w:rsidRPr="009C0129">
        <w:rPr>
          <w:color w:val="000000" w:themeColor="text1"/>
          <w:sz w:val="22"/>
          <w:szCs w:val="22"/>
        </w:rPr>
        <w:t>prawo do przenoszenia danych osobowych, o którym mowa w art. 20 RODO;</w:t>
      </w:r>
    </w:p>
    <w:p w14:paraId="00FD12C1" w14:textId="77777777" w:rsidR="00B17F01" w:rsidRPr="009C0129" w:rsidRDefault="002C3EC1">
      <w:pPr>
        <w:pStyle w:val="Akapitzlist1"/>
        <w:numPr>
          <w:ilvl w:val="0"/>
          <w:numId w:val="63"/>
        </w:numPr>
        <w:tabs>
          <w:tab w:val="decimal" w:pos="1778"/>
        </w:tabs>
        <w:suppressAutoHyphens w:val="0"/>
        <w:spacing w:after="150" w:line="360" w:lineRule="auto"/>
        <w:ind w:left="709" w:hanging="283"/>
        <w:jc w:val="both"/>
        <w:rPr>
          <w:color w:val="000000" w:themeColor="text1"/>
        </w:rPr>
      </w:pPr>
      <w:r w:rsidRPr="009C0129">
        <w:rPr>
          <w:b/>
          <w:color w:val="000000" w:themeColor="text1"/>
          <w:sz w:val="22"/>
          <w:szCs w:val="22"/>
        </w:rPr>
        <w:t>na podstawie art. 21 RODO prawo sprzeciwu, wobec przetwarzania danych osobowych, gdyż podstawą prawną przetwarzania Pani/Pana danych osobowych jest art. 6 ust. 1 lit. c RODO</w:t>
      </w:r>
      <w:r w:rsidRPr="009C0129">
        <w:rPr>
          <w:color w:val="000000" w:themeColor="text1"/>
          <w:sz w:val="22"/>
          <w:szCs w:val="22"/>
        </w:rPr>
        <w:t>.</w:t>
      </w:r>
    </w:p>
    <w:p w14:paraId="07C51C41" w14:textId="77777777" w:rsidR="00B17F01" w:rsidRPr="009C0129" w:rsidRDefault="00B17F01">
      <w:pPr>
        <w:pStyle w:val="Standard"/>
        <w:jc w:val="center"/>
        <w:rPr>
          <w:b/>
          <w:color w:val="000000" w:themeColor="text1"/>
        </w:rPr>
      </w:pPr>
    </w:p>
    <w:p w14:paraId="2FD9AE8D" w14:textId="77777777" w:rsidR="00B17F01" w:rsidRPr="009C0129" w:rsidRDefault="00B17F01">
      <w:pPr>
        <w:pStyle w:val="Standard"/>
        <w:jc w:val="both"/>
        <w:rPr>
          <w:b/>
          <w:color w:val="000000" w:themeColor="text1"/>
        </w:rPr>
      </w:pPr>
    </w:p>
    <w:p w14:paraId="4D0A1A65" w14:textId="77777777" w:rsidR="00B17F01" w:rsidRPr="009C0129" w:rsidRDefault="002C3EC1">
      <w:pPr>
        <w:pStyle w:val="Standard"/>
        <w:spacing w:after="0"/>
        <w:jc w:val="both"/>
        <w:rPr>
          <w:color w:val="000000" w:themeColor="text1"/>
        </w:rPr>
      </w:pPr>
      <w:r w:rsidRPr="009C0129">
        <w:rPr>
          <w:color w:val="000000" w:themeColor="text1"/>
        </w:rPr>
        <w:t>Załączniki:</w:t>
      </w:r>
    </w:p>
    <w:p w14:paraId="17A37B9C" w14:textId="77777777" w:rsidR="00B17F01" w:rsidRPr="009C0129" w:rsidRDefault="002C3EC1" w:rsidP="0055239C">
      <w:pPr>
        <w:pStyle w:val="Standard"/>
        <w:numPr>
          <w:ilvl w:val="0"/>
          <w:numId w:val="316"/>
        </w:numPr>
        <w:tabs>
          <w:tab w:val="left" w:pos="993"/>
        </w:tabs>
        <w:spacing w:after="0" w:line="240" w:lineRule="auto"/>
        <w:ind w:left="567" w:firstLine="0"/>
        <w:jc w:val="both"/>
        <w:rPr>
          <w:color w:val="000000" w:themeColor="text1"/>
        </w:rPr>
      </w:pPr>
      <w:r w:rsidRPr="009C0129">
        <w:rPr>
          <w:b/>
          <w:i/>
          <w:color w:val="000000" w:themeColor="text1"/>
          <w:sz w:val="20"/>
        </w:rPr>
        <w:t xml:space="preserve">Załącznik nr 1 </w:t>
      </w:r>
      <w:r w:rsidRPr="009C0129">
        <w:rPr>
          <w:i/>
          <w:color w:val="000000" w:themeColor="text1"/>
          <w:sz w:val="20"/>
        </w:rPr>
        <w:t>– strona tytułowa;</w:t>
      </w:r>
    </w:p>
    <w:p w14:paraId="49BE0350" w14:textId="77777777" w:rsidR="00140F7C" w:rsidRPr="009C0129" w:rsidRDefault="00140F7C" w:rsidP="0055239C">
      <w:pPr>
        <w:pStyle w:val="Akapitzlist"/>
        <w:numPr>
          <w:ilvl w:val="0"/>
          <w:numId w:val="317"/>
        </w:numPr>
        <w:tabs>
          <w:tab w:val="left" w:pos="1341"/>
        </w:tabs>
        <w:ind w:left="567" w:firstLine="0"/>
        <w:jc w:val="both"/>
        <w:rPr>
          <w:b/>
          <w:i/>
          <w:vanish/>
          <w:color w:val="000000" w:themeColor="text1"/>
          <w:sz w:val="20"/>
          <w:szCs w:val="24"/>
        </w:rPr>
      </w:pPr>
    </w:p>
    <w:p w14:paraId="75C9C278" w14:textId="3945E70F" w:rsidR="00B17F01" w:rsidRPr="009C0129" w:rsidRDefault="002C3EC1" w:rsidP="0055239C">
      <w:pPr>
        <w:pStyle w:val="Standard"/>
        <w:numPr>
          <w:ilvl w:val="0"/>
          <w:numId w:val="317"/>
        </w:numPr>
        <w:tabs>
          <w:tab w:val="left" w:pos="993"/>
        </w:tabs>
        <w:spacing w:after="0" w:line="240" w:lineRule="auto"/>
        <w:ind w:left="567" w:firstLine="0"/>
        <w:jc w:val="both"/>
        <w:rPr>
          <w:color w:val="000000" w:themeColor="text1"/>
        </w:rPr>
      </w:pPr>
      <w:r w:rsidRPr="009C0129">
        <w:rPr>
          <w:b/>
          <w:i/>
          <w:color w:val="000000" w:themeColor="text1"/>
          <w:sz w:val="20"/>
        </w:rPr>
        <w:t xml:space="preserve">Załącznik nr 2 </w:t>
      </w:r>
      <w:r w:rsidRPr="009C0129">
        <w:rPr>
          <w:i/>
          <w:color w:val="000000" w:themeColor="text1"/>
          <w:sz w:val="20"/>
        </w:rPr>
        <w:t>– formularz oferty (należy załączyć wypełniony kosztorys ofertowy);</w:t>
      </w:r>
    </w:p>
    <w:p w14:paraId="58367BA4" w14:textId="77777777" w:rsidR="00B17F01" w:rsidRPr="009C0129" w:rsidRDefault="002C3EC1" w:rsidP="00140F7C">
      <w:pPr>
        <w:pStyle w:val="Standard"/>
        <w:numPr>
          <w:ilvl w:val="0"/>
          <w:numId w:val="20"/>
        </w:numPr>
        <w:tabs>
          <w:tab w:val="left" w:pos="993"/>
        </w:tabs>
        <w:spacing w:after="0" w:line="240" w:lineRule="auto"/>
        <w:ind w:left="567" w:firstLine="0"/>
        <w:jc w:val="both"/>
        <w:rPr>
          <w:color w:val="000000" w:themeColor="text1"/>
        </w:rPr>
      </w:pPr>
      <w:r w:rsidRPr="009C0129">
        <w:rPr>
          <w:b/>
          <w:i/>
          <w:color w:val="000000" w:themeColor="text1"/>
          <w:sz w:val="20"/>
        </w:rPr>
        <w:lastRenderedPageBreak/>
        <w:t xml:space="preserve">Załącznik nr 2a </w:t>
      </w:r>
      <w:r w:rsidRPr="009C0129">
        <w:rPr>
          <w:i/>
          <w:color w:val="000000" w:themeColor="text1"/>
          <w:sz w:val="20"/>
        </w:rPr>
        <w:t>– oświadczenie na temat odwróconego VAT;</w:t>
      </w:r>
    </w:p>
    <w:p w14:paraId="3D321AC5" w14:textId="77777777" w:rsidR="00B17F01" w:rsidRPr="009C0129" w:rsidRDefault="002C3EC1" w:rsidP="00140F7C">
      <w:pPr>
        <w:pStyle w:val="Standard"/>
        <w:numPr>
          <w:ilvl w:val="0"/>
          <w:numId w:val="20"/>
        </w:numPr>
        <w:tabs>
          <w:tab w:val="left" w:pos="993"/>
        </w:tabs>
        <w:spacing w:after="0" w:line="240" w:lineRule="auto"/>
        <w:ind w:left="567" w:firstLine="0"/>
        <w:rPr>
          <w:color w:val="000000" w:themeColor="text1"/>
        </w:rPr>
      </w:pPr>
      <w:r w:rsidRPr="009C0129">
        <w:rPr>
          <w:b/>
          <w:i/>
          <w:color w:val="000000" w:themeColor="text1"/>
          <w:sz w:val="20"/>
        </w:rPr>
        <w:t xml:space="preserve">Załącznik nr 3 </w:t>
      </w:r>
      <w:r w:rsidRPr="009C0129">
        <w:rPr>
          <w:i/>
          <w:color w:val="000000" w:themeColor="text1"/>
          <w:sz w:val="20"/>
        </w:rPr>
        <w:t>– JEDZ;</w:t>
      </w:r>
    </w:p>
    <w:p w14:paraId="4639C963" w14:textId="77777777" w:rsidR="00B17F01" w:rsidRPr="009C0129" w:rsidRDefault="002C3EC1" w:rsidP="00140F7C">
      <w:pPr>
        <w:pStyle w:val="Standard"/>
        <w:numPr>
          <w:ilvl w:val="0"/>
          <w:numId w:val="20"/>
        </w:numPr>
        <w:tabs>
          <w:tab w:val="left" w:pos="993"/>
        </w:tabs>
        <w:spacing w:after="0" w:line="240" w:lineRule="auto"/>
        <w:ind w:left="993" w:hanging="426"/>
        <w:rPr>
          <w:color w:val="000000" w:themeColor="text1"/>
        </w:rPr>
      </w:pPr>
      <w:r w:rsidRPr="009C0129">
        <w:rPr>
          <w:b/>
          <w:i/>
          <w:color w:val="000000" w:themeColor="text1"/>
          <w:sz w:val="20"/>
        </w:rPr>
        <w:t xml:space="preserve">Załącznik nr 4 </w:t>
      </w:r>
      <w:r w:rsidRPr="009C0129">
        <w:rPr>
          <w:i/>
          <w:color w:val="000000" w:themeColor="text1"/>
          <w:sz w:val="20"/>
        </w:rPr>
        <w:t>– oświadczenie o przynależności/braku przynależności do tej samej grupy kapitałowej;</w:t>
      </w:r>
    </w:p>
    <w:p w14:paraId="31EFC24B" w14:textId="0AEB77FA" w:rsidR="00B17F01" w:rsidRPr="009C0129" w:rsidRDefault="002C3EC1" w:rsidP="00140F7C">
      <w:pPr>
        <w:pStyle w:val="Standard"/>
        <w:numPr>
          <w:ilvl w:val="0"/>
          <w:numId w:val="20"/>
        </w:numPr>
        <w:tabs>
          <w:tab w:val="left" w:pos="993"/>
        </w:tabs>
        <w:spacing w:after="0" w:line="240" w:lineRule="auto"/>
        <w:ind w:left="567" w:firstLine="0"/>
        <w:jc w:val="both"/>
        <w:rPr>
          <w:color w:val="000000" w:themeColor="text1"/>
        </w:rPr>
      </w:pPr>
      <w:r w:rsidRPr="009C0129">
        <w:rPr>
          <w:b/>
          <w:i/>
          <w:color w:val="000000" w:themeColor="text1"/>
          <w:sz w:val="20"/>
        </w:rPr>
        <w:t xml:space="preserve">Załącznik nr 5 </w:t>
      </w:r>
      <w:r w:rsidRPr="009C0129">
        <w:rPr>
          <w:i/>
          <w:color w:val="000000" w:themeColor="text1"/>
          <w:sz w:val="20"/>
        </w:rPr>
        <w:t>– wzór umowy;</w:t>
      </w:r>
    </w:p>
    <w:p w14:paraId="55FD7D3A" w14:textId="77777777" w:rsidR="00B17F01" w:rsidRPr="009C0129" w:rsidRDefault="002C3EC1" w:rsidP="00140F7C">
      <w:pPr>
        <w:pStyle w:val="Standard"/>
        <w:numPr>
          <w:ilvl w:val="0"/>
          <w:numId w:val="20"/>
        </w:numPr>
        <w:spacing w:after="0" w:line="240" w:lineRule="auto"/>
        <w:ind w:left="993" w:hanging="426"/>
        <w:jc w:val="both"/>
        <w:rPr>
          <w:color w:val="000000" w:themeColor="text1"/>
        </w:rPr>
      </w:pPr>
      <w:r w:rsidRPr="009C0129">
        <w:rPr>
          <w:b/>
          <w:i/>
          <w:color w:val="000000" w:themeColor="text1"/>
          <w:sz w:val="20"/>
        </w:rPr>
        <w:t xml:space="preserve">Załącznik nr 6 </w:t>
      </w:r>
      <w:r w:rsidRPr="009C0129">
        <w:rPr>
          <w:i/>
          <w:color w:val="000000" w:themeColor="text1"/>
          <w:sz w:val="20"/>
        </w:rPr>
        <w:t xml:space="preserve">– </w:t>
      </w:r>
      <w:bookmarkStart w:id="4" w:name="_Hlk53477641"/>
      <w:r w:rsidRPr="009C0129">
        <w:rPr>
          <w:i/>
          <w:color w:val="000000" w:themeColor="text1"/>
          <w:sz w:val="20"/>
        </w:rPr>
        <w:t>wykaz ilości deklaracji z podziałem na poszczególne miejscowości oraz z podziałem na nieruchomości z zadeklarowanym kompostownikiem przydomowym z uwzględnieniem ilości pojemników i worków dla poszczególnych frakcji</w:t>
      </w:r>
      <w:bookmarkEnd w:id="4"/>
      <w:r w:rsidRPr="009C0129">
        <w:rPr>
          <w:i/>
          <w:color w:val="000000" w:themeColor="text1"/>
          <w:sz w:val="20"/>
        </w:rPr>
        <w:t>;</w:t>
      </w:r>
    </w:p>
    <w:p w14:paraId="78BA0CEF" w14:textId="77777777" w:rsidR="00B17F01" w:rsidRPr="009C0129" w:rsidRDefault="002C3EC1" w:rsidP="00140F7C">
      <w:pPr>
        <w:pStyle w:val="Standard"/>
        <w:numPr>
          <w:ilvl w:val="0"/>
          <w:numId w:val="20"/>
        </w:numPr>
        <w:tabs>
          <w:tab w:val="left" w:pos="993"/>
        </w:tabs>
        <w:spacing w:after="0" w:line="240" w:lineRule="auto"/>
        <w:ind w:left="567" w:firstLine="0"/>
        <w:jc w:val="both"/>
        <w:rPr>
          <w:color w:val="000000" w:themeColor="text1"/>
        </w:rPr>
      </w:pPr>
      <w:r w:rsidRPr="009C0129">
        <w:rPr>
          <w:b/>
          <w:i/>
          <w:color w:val="000000" w:themeColor="text1"/>
          <w:sz w:val="20"/>
        </w:rPr>
        <w:t xml:space="preserve">Załącznik nr 7 – </w:t>
      </w:r>
      <w:r w:rsidRPr="009C0129">
        <w:rPr>
          <w:i/>
          <w:color w:val="000000" w:themeColor="text1"/>
          <w:sz w:val="20"/>
        </w:rPr>
        <w:t>wykaz usług.</w:t>
      </w:r>
    </w:p>
    <w:p w14:paraId="148F1820" w14:textId="64DA029A" w:rsidR="00B17F01" w:rsidRPr="009C0129" w:rsidRDefault="002C3EC1" w:rsidP="00140F7C">
      <w:pPr>
        <w:pStyle w:val="Standard"/>
        <w:numPr>
          <w:ilvl w:val="0"/>
          <w:numId w:val="20"/>
        </w:numPr>
        <w:tabs>
          <w:tab w:val="left" w:pos="993"/>
        </w:tabs>
        <w:spacing w:after="0" w:line="240" w:lineRule="auto"/>
        <w:ind w:left="993" w:hanging="426"/>
        <w:jc w:val="both"/>
        <w:rPr>
          <w:color w:val="000000" w:themeColor="text1"/>
        </w:rPr>
      </w:pPr>
      <w:r w:rsidRPr="009C0129">
        <w:rPr>
          <w:b/>
          <w:i/>
          <w:color w:val="000000" w:themeColor="text1"/>
          <w:sz w:val="20"/>
        </w:rPr>
        <w:t xml:space="preserve">Załącznik nr 8 </w:t>
      </w:r>
      <w:r w:rsidRPr="009C0129">
        <w:rPr>
          <w:i/>
          <w:color w:val="000000" w:themeColor="text1"/>
          <w:sz w:val="20"/>
        </w:rPr>
        <w:t>– przykładowy katalog rodzajów odpadów, jakie mogą być wrzucane do poszczególnych rodzajów pojemników/worków</w:t>
      </w:r>
    </w:p>
    <w:p w14:paraId="1AA2B44D" w14:textId="2829EEDA" w:rsidR="00195723" w:rsidRPr="009C0129" w:rsidRDefault="00195723" w:rsidP="00140F7C">
      <w:pPr>
        <w:pStyle w:val="Standard"/>
        <w:numPr>
          <w:ilvl w:val="0"/>
          <w:numId w:val="20"/>
        </w:numPr>
        <w:tabs>
          <w:tab w:val="left" w:pos="993"/>
        </w:tabs>
        <w:spacing w:after="0" w:line="240" w:lineRule="auto"/>
        <w:ind w:left="993" w:hanging="426"/>
        <w:jc w:val="both"/>
        <w:rPr>
          <w:color w:val="000000" w:themeColor="text1"/>
        </w:rPr>
      </w:pPr>
      <w:r w:rsidRPr="009C0129">
        <w:rPr>
          <w:b/>
          <w:i/>
          <w:color w:val="000000" w:themeColor="text1"/>
          <w:sz w:val="20"/>
        </w:rPr>
        <w:t>Załącznik nr 9</w:t>
      </w:r>
      <w:r w:rsidRPr="009C0129">
        <w:rPr>
          <w:color w:val="000000" w:themeColor="text1"/>
          <w:sz w:val="20"/>
        </w:rPr>
        <w:t>-</w:t>
      </w:r>
      <w:r w:rsidRPr="009C0129">
        <w:rPr>
          <w:color w:val="000000" w:themeColor="text1"/>
        </w:rPr>
        <w:t xml:space="preserve"> </w:t>
      </w:r>
      <w:r w:rsidRPr="009C0129">
        <w:rPr>
          <w:i/>
          <w:iCs/>
          <w:color w:val="000000" w:themeColor="text1"/>
          <w:sz w:val="20"/>
          <w:szCs w:val="20"/>
        </w:rPr>
        <w:t>tajemnica przedsiębiorstwa</w:t>
      </w:r>
    </w:p>
    <w:sectPr w:rsidR="00195723" w:rsidRPr="009C012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527A4" w14:textId="77777777" w:rsidR="00922845" w:rsidRDefault="00922845">
      <w:r>
        <w:separator/>
      </w:r>
    </w:p>
  </w:endnote>
  <w:endnote w:type="continuationSeparator" w:id="0">
    <w:p w14:paraId="00A9859D" w14:textId="77777777" w:rsidR="00922845" w:rsidRDefault="0092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font>
  <w:font w:name="OpenSymbol">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11FD3" w14:textId="77777777" w:rsidR="00922845" w:rsidRDefault="00922845">
      <w:r>
        <w:rPr>
          <w:color w:val="000000"/>
        </w:rPr>
        <w:separator/>
      </w:r>
    </w:p>
  </w:footnote>
  <w:footnote w:type="continuationSeparator" w:id="0">
    <w:p w14:paraId="4487BF6A" w14:textId="77777777" w:rsidR="00922845" w:rsidRDefault="00922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1D18"/>
    <w:multiLevelType w:val="multilevel"/>
    <w:tmpl w:val="9AD8DFF8"/>
    <w:styleLink w:val="WWNum141"/>
    <w:lvl w:ilvl="0">
      <w:start w:val="1"/>
      <w:numFmt w:val="decimal"/>
      <w:lvlText w:val="%1."/>
      <w:lvlJc w:val="left"/>
      <w:pPr>
        <w:ind w:left="786" w:hanging="360"/>
      </w:pPr>
      <w:rPr>
        <w:rFonts w:cs="Times New Roman"/>
        <w:b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12F0D21"/>
    <w:multiLevelType w:val="multilevel"/>
    <w:tmpl w:val="A7784414"/>
    <w:styleLink w:val="WWNum166"/>
    <w:lvl w:ilvl="0">
      <w:start w:val="9"/>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 w15:restartNumberingAfterBreak="0">
    <w:nsid w:val="0356310A"/>
    <w:multiLevelType w:val="multilevel"/>
    <w:tmpl w:val="18F02F2C"/>
    <w:styleLink w:val="WWNum7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3" w15:restartNumberingAfterBreak="0">
    <w:nsid w:val="044F6BF7"/>
    <w:multiLevelType w:val="multilevel"/>
    <w:tmpl w:val="794E131C"/>
    <w:styleLink w:val="WWNum1"/>
    <w:lvl w:ilvl="0">
      <w:start w:val="1"/>
      <w:numFmt w:val="none"/>
      <w:lvlText w:val="%1"/>
      <w:lvlJc w:val="left"/>
      <w:pPr>
        <w:ind w:left="720" w:hanging="360"/>
      </w:pPr>
      <w:rPr>
        <w:rFonts w:cs="Times New Roman"/>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2"/>
      <w:numFmt w:val="upperRoman"/>
      <w:lvlText w:val="%1.%2.%3.%4.%5.%6.%7."/>
      <w:lvlJc w:val="left"/>
      <w:pPr>
        <w:ind w:left="1080" w:hanging="72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4" w15:restartNumberingAfterBreak="0">
    <w:nsid w:val="049F758D"/>
    <w:multiLevelType w:val="multilevel"/>
    <w:tmpl w:val="E78EEB3A"/>
    <w:styleLink w:val="WWNum147"/>
    <w:lvl w:ilvl="0">
      <w:start w:val="1"/>
      <w:numFmt w:val="decimal"/>
      <w:lvlText w:val="%1."/>
      <w:lvlJc w:val="left"/>
      <w:pPr>
        <w:ind w:left="360"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04E74E14"/>
    <w:multiLevelType w:val="multilevel"/>
    <w:tmpl w:val="2EA00886"/>
    <w:styleLink w:val="WWNum30"/>
    <w:lvl w:ilvl="0">
      <w:numFmt w:val="bullet"/>
      <w:lvlText w:val="-"/>
      <w:lvlJc w:val="left"/>
      <w:pPr>
        <w:ind w:left="1260" w:hanging="360"/>
      </w:pPr>
      <w:rPr>
        <w:rFonts w:ascii="Times New Roman" w:hAnsi="Times New Roman"/>
      </w:rPr>
    </w:lvl>
    <w:lvl w:ilvl="1">
      <w:numFmt w:val="bullet"/>
      <w:lvlText w:val="o"/>
      <w:lvlJc w:val="left"/>
      <w:pPr>
        <w:ind w:left="1980" w:hanging="360"/>
      </w:pPr>
      <w:rPr>
        <w:rFonts w:ascii="Courier New" w:hAnsi="Courier New"/>
      </w:rPr>
    </w:lvl>
    <w:lvl w:ilvl="2">
      <w:numFmt w:val="bullet"/>
      <w:lvlText w:val=""/>
      <w:lvlJc w:val="left"/>
      <w:pPr>
        <w:ind w:left="2700" w:hanging="360"/>
      </w:pPr>
      <w:rPr>
        <w:rFonts w:ascii="Wingdings" w:hAnsi="Wingdings"/>
      </w:rPr>
    </w:lvl>
    <w:lvl w:ilvl="3">
      <w:numFmt w:val="bullet"/>
      <w:lvlText w:val=""/>
      <w:lvlJc w:val="left"/>
      <w:pPr>
        <w:ind w:left="3420" w:hanging="360"/>
      </w:pPr>
      <w:rPr>
        <w:rFonts w:ascii="Symbol" w:hAnsi="Symbol"/>
      </w:rPr>
    </w:lvl>
    <w:lvl w:ilvl="4">
      <w:numFmt w:val="bullet"/>
      <w:lvlText w:val="o"/>
      <w:lvlJc w:val="left"/>
      <w:pPr>
        <w:ind w:left="4140" w:hanging="360"/>
      </w:pPr>
      <w:rPr>
        <w:rFonts w:ascii="Courier New" w:hAnsi="Courier New"/>
      </w:rPr>
    </w:lvl>
    <w:lvl w:ilvl="5">
      <w:numFmt w:val="bullet"/>
      <w:lvlText w:val=""/>
      <w:lvlJc w:val="left"/>
      <w:pPr>
        <w:ind w:left="4860" w:hanging="360"/>
      </w:pPr>
      <w:rPr>
        <w:rFonts w:ascii="Wingdings" w:hAnsi="Wingdings"/>
      </w:rPr>
    </w:lvl>
    <w:lvl w:ilvl="6">
      <w:numFmt w:val="bullet"/>
      <w:lvlText w:val=""/>
      <w:lvlJc w:val="left"/>
      <w:pPr>
        <w:ind w:left="5580" w:hanging="360"/>
      </w:pPr>
      <w:rPr>
        <w:rFonts w:ascii="Symbol" w:hAnsi="Symbol"/>
      </w:rPr>
    </w:lvl>
    <w:lvl w:ilvl="7">
      <w:numFmt w:val="bullet"/>
      <w:lvlText w:val="o"/>
      <w:lvlJc w:val="left"/>
      <w:pPr>
        <w:ind w:left="6300" w:hanging="360"/>
      </w:pPr>
      <w:rPr>
        <w:rFonts w:ascii="Courier New" w:hAnsi="Courier New"/>
      </w:rPr>
    </w:lvl>
    <w:lvl w:ilvl="8">
      <w:numFmt w:val="bullet"/>
      <w:lvlText w:val=""/>
      <w:lvlJc w:val="left"/>
      <w:pPr>
        <w:ind w:left="7020" w:hanging="360"/>
      </w:pPr>
      <w:rPr>
        <w:rFonts w:ascii="Wingdings" w:hAnsi="Wingdings"/>
      </w:rPr>
    </w:lvl>
  </w:abstractNum>
  <w:abstractNum w:abstractNumId="6" w15:restartNumberingAfterBreak="0">
    <w:nsid w:val="056344E9"/>
    <w:multiLevelType w:val="multilevel"/>
    <w:tmpl w:val="DF263F62"/>
    <w:styleLink w:val="WWNum15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077E0A34"/>
    <w:multiLevelType w:val="multilevel"/>
    <w:tmpl w:val="42DA3820"/>
    <w:styleLink w:val="WWNum10"/>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 w15:restartNumberingAfterBreak="0">
    <w:nsid w:val="08A12EB8"/>
    <w:multiLevelType w:val="multilevel"/>
    <w:tmpl w:val="01268046"/>
    <w:styleLink w:val="WWNum71"/>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08AB2C2E"/>
    <w:multiLevelType w:val="multilevel"/>
    <w:tmpl w:val="14B837F8"/>
    <w:styleLink w:val="WWNum77"/>
    <w:lvl w:ilvl="0">
      <w:start w:val="1"/>
      <w:numFmt w:val="lowerLetter"/>
      <w:lvlText w:val="%1."/>
      <w:lvlJc w:val="left"/>
      <w:pPr>
        <w:ind w:left="1080" w:hanging="360"/>
      </w:pPr>
      <w:rPr>
        <w:rFonts w:cs="Times New Roman"/>
      </w:rPr>
    </w:lvl>
    <w:lvl w:ilvl="1">
      <w:numFmt w:val="bullet"/>
      <w:lvlText w:val="o"/>
      <w:lvlJc w:val="left"/>
      <w:pPr>
        <w:ind w:left="1374" w:hanging="360"/>
      </w:pPr>
      <w:rPr>
        <w:rFonts w:ascii="Courier New" w:hAnsi="Courier New"/>
      </w:rPr>
    </w:lvl>
    <w:lvl w:ilvl="2">
      <w:numFmt w:val="bullet"/>
      <w:lvlText w:val=""/>
      <w:lvlJc w:val="left"/>
      <w:pPr>
        <w:ind w:left="2094" w:hanging="360"/>
      </w:pPr>
      <w:rPr>
        <w:rFonts w:ascii="Wingdings" w:hAnsi="Wingdings"/>
      </w:rPr>
    </w:lvl>
    <w:lvl w:ilvl="3">
      <w:numFmt w:val="bullet"/>
      <w:lvlText w:val=""/>
      <w:lvlJc w:val="left"/>
      <w:pPr>
        <w:ind w:left="2814" w:hanging="360"/>
      </w:pPr>
      <w:rPr>
        <w:rFonts w:ascii="Symbol" w:hAnsi="Symbol"/>
      </w:rPr>
    </w:lvl>
    <w:lvl w:ilvl="4">
      <w:numFmt w:val="bullet"/>
      <w:lvlText w:val="o"/>
      <w:lvlJc w:val="left"/>
      <w:pPr>
        <w:ind w:left="3534" w:hanging="360"/>
      </w:pPr>
      <w:rPr>
        <w:rFonts w:ascii="Courier New" w:hAnsi="Courier New"/>
      </w:rPr>
    </w:lvl>
    <w:lvl w:ilvl="5">
      <w:numFmt w:val="bullet"/>
      <w:lvlText w:val=""/>
      <w:lvlJc w:val="left"/>
      <w:pPr>
        <w:ind w:left="4254" w:hanging="360"/>
      </w:pPr>
      <w:rPr>
        <w:rFonts w:ascii="Wingdings" w:hAnsi="Wingdings"/>
      </w:rPr>
    </w:lvl>
    <w:lvl w:ilvl="6">
      <w:numFmt w:val="bullet"/>
      <w:lvlText w:val=""/>
      <w:lvlJc w:val="left"/>
      <w:pPr>
        <w:ind w:left="4974" w:hanging="360"/>
      </w:pPr>
      <w:rPr>
        <w:rFonts w:ascii="Symbol" w:hAnsi="Symbol"/>
      </w:rPr>
    </w:lvl>
    <w:lvl w:ilvl="7">
      <w:numFmt w:val="bullet"/>
      <w:lvlText w:val="o"/>
      <w:lvlJc w:val="left"/>
      <w:pPr>
        <w:ind w:left="5694" w:hanging="360"/>
      </w:pPr>
      <w:rPr>
        <w:rFonts w:ascii="Courier New" w:hAnsi="Courier New"/>
      </w:rPr>
    </w:lvl>
    <w:lvl w:ilvl="8">
      <w:numFmt w:val="bullet"/>
      <w:lvlText w:val=""/>
      <w:lvlJc w:val="left"/>
      <w:pPr>
        <w:ind w:left="6414" w:hanging="360"/>
      </w:pPr>
      <w:rPr>
        <w:rFonts w:ascii="Wingdings" w:hAnsi="Wingdings"/>
      </w:rPr>
    </w:lvl>
  </w:abstractNum>
  <w:abstractNum w:abstractNumId="10" w15:restartNumberingAfterBreak="0">
    <w:nsid w:val="092B793C"/>
    <w:multiLevelType w:val="multilevel"/>
    <w:tmpl w:val="6D70EF80"/>
    <w:styleLink w:val="WWNum49"/>
    <w:lvl w:ilvl="0">
      <w:start w:val="1"/>
      <w:numFmt w:val="decimal"/>
      <w:lvlText w:val="%1."/>
      <w:lvlJc w:val="left"/>
      <w:pPr>
        <w:ind w:left="720" w:hanging="360"/>
      </w:pPr>
      <w:rPr>
        <w:rFonts w:cs="Times New Roman"/>
      </w:rPr>
    </w:lvl>
    <w:lvl w:ilvl="1">
      <w:start w:val="1"/>
      <w:numFmt w:val="decimal"/>
      <w:lvlText w:val="%2)"/>
      <w:lvlJc w:val="left"/>
      <w:pPr>
        <w:ind w:left="1510" w:hanging="375"/>
      </w:pPr>
      <w:rPr>
        <w:rFonts w:cs="Times New Roman"/>
        <w:b w:val="0"/>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 w15:restartNumberingAfterBreak="0">
    <w:nsid w:val="09CB5684"/>
    <w:multiLevelType w:val="multilevel"/>
    <w:tmpl w:val="852C8FEA"/>
    <w:styleLink w:val="WWNum111"/>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 w15:restartNumberingAfterBreak="0">
    <w:nsid w:val="09E429CD"/>
    <w:multiLevelType w:val="multilevel"/>
    <w:tmpl w:val="B442DDBC"/>
    <w:styleLink w:val="WWNum152"/>
    <w:lvl w:ilvl="0">
      <w:start w:val="1"/>
      <w:numFmt w:val="upperRoman"/>
      <w:lvlText w:val="%1."/>
      <w:lvlJc w:val="right"/>
      <w:pPr>
        <w:ind w:left="644" w:hanging="360"/>
      </w:pPr>
      <w:rPr>
        <w:rFonts w:cs="Times New Roman"/>
        <w:b/>
        <w:color w:val="000000"/>
        <w:sz w:val="22"/>
        <w:szCs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501" w:hanging="360"/>
      </w:pPr>
      <w:rPr>
        <w:rFonts w:eastAsia="Arial Unicode MS" w:cs="Arial Unicode MS"/>
        <w:b/>
        <w:sz w:val="22"/>
        <w:szCs w:val="22"/>
      </w:rPr>
    </w:lvl>
    <w:lvl w:ilvl="4">
      <w:start w:val="1"/>
      <w:numFmt w:val="decimal"/>
      <w:lvlText w:val="%1.%2.%3.%4.%5)"/>
      <w:lvlJc w:val="left"/>
      <w:pPr>
        <w:ind w:left="1494" w:hanging="360"/>
      </w:pPr>
      <w:rPr>
        <w:rFonts w:cs="Times New Roman"/>
        <w:b w:val="0"/>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 w15:restartNumberingAfterBreak="0">
    <w:nsid w:val="0A42478E"/>
    <w:multiLevelType w:val="multilevel"/>
    <w:tmpl w:val="8796EB78"/>
    <w:styleLink w:val="WWNum157"/>
    <w:lvl w:ilvl="0">
      <w:numFmt w:val="bullet"/>
      <w:lvlText w:val="−"/>
      <w:lvlJc w:val="left"/>
      <w:pPr>
        <w:ind w:left="1146" w:hanging="360"/>
      </w:pPr>
      <w:rPr>
        <w:rFonts w:ascii="Times New Roman" w:hAnsi="Times New Roman"/>
        <w:color w:val="00000A"/>
      </w:rPr>
    </w:lvl>
    <w:lvl w:ilvl="1">
      <w:numFmt w:val="bullet"/>
      <w:lvlText w:val="o"/>
      <w:lvlJc w:val="left"/>
      <w:pPr>
        <w:ind w:left="1866" w:hanging="360"/>
      </w:pPr>
      <w:rPr>
        <w:rFonts w:ascii="Courier New" w:hAnsi="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rPr>
    </w:lvl>
    <w:lvl w:ilvl="8">
      <w:numFmt w:val="bullet"/>
      <w:lvlText w:val=""/>
      <w:lvlJc w:val="left"/>
      <w:pPr>
        <w:ind w:left="6906" w:hanging="360"/>
      </w:pPr>
      <w:rPr>
        <w:rFonts w:ascii="Wingdings" w:hAnsi="Wingdings"/>
      </w:rPr>
    </w:lvl>
  </w:abstractNum>
  <w:abstractNum w:abstractNumId="14" w15:restartNumberingAfterBreak="0">
    <w:nsid w:val="0A520B72"/>
    <w:multiLevelType w:val="multilevel"/>
    <w:tmpl w:val="7AD6C300"/>
    <w:styleLink w:val="WWNum83"/>
    <w:lvl w:ilvl="0">
      <w:start w:val="1"/>
      <w:numFmt w:val="lowerLetter"/>
      <w:lvlText w:val="%1."/>
      <w:lvlJc w:val="left"/>
      <w:pPr>
        <w:ind w:left="720" w:hanging="360"/>
      </w:pPr>
      <w:rPr>
        <w:rFont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0AD0086F"/>
    <w:multiLevelType w:val="multilevel"/>
    <w:tmpl w:val="5AE67FA0"/>
    <w:styleLink w:val="WWNum62"/>
    <w:lvl w:ilvl="0">
      <w:numFmt w:val="bullet"/>
      <w:lvlText w:val="−"/>
      <w:lvlJc w:val="left"/>
      <w:pPr>
        <w:ind w:left="1146" w:hanging="360"/>
      </w:pPr>
      <w:rPr>
        <w:rFonts w:ascii="Times New Roman" w:hAnsi="Times New Roman"/>
        <w:color w:val="00000A"/>
      </w:rPr>
    </w:lvl>
    <w:lvl w:ilvl="1">
      <w:numFmt w:val="bullet"/>
      <w:lvlText w:val="o"/>
      <w:lvlJc w:val="left"/>
      <w:pPr>
        <w:ind w:left="1866" w:hanging="360"/>
      </w:pPr>
      <w:rPr>
        <w:rFonts w:ascii="Courier New" w:hAnsi="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rPr>
    </w:lvl>
    <w:lvl w:ilvl="8">
      <w:numFmt w:val="bullet"/>
      <w:lvlText w:val=""/>
      <w:lvlJc w:val="left"/>
      <w:pPr>
        <w:ind w:left="6906" w:hanging="360"/>
      </w:pPr>
      <w:rPr>
        <w:rFonts w:ascii="Wingdings" w:hAnsi="Wingdings"/>
      </w:rPr>
    </w:lvl>
  </w:abstractNum>
  <w:abstractNum w:abstractNumId="16" w15:restartNumberingAfterBreak="0">
    <w:nsid w:val="0B197BEE"/>
    <w:multiLevelType w:val="multilevel"/>
    <w:tmpl w:val="7A94F306"/>
    <w:styleLink w:val="WWNum125"/>
    <w:lvl w:ilvl="0">
      <w:start w:val="1"/>
      <w:numFmt w:val="upperRoman"/>
      <w:lvlText w:val="%1."/>
      <w:lvlJc w:val="right"/>
      <w:pPr>
        <w:ind w:left="644" w:hanging="360"/>
      </w:pPr>
      <w:rPr>
        <w:rFonts w:cs="Times New Roman"/>
        <w:b/>
        <w:sz w:val="22"/>
        <w:szCs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numFmt w:val="bullet"/>
      <w:lvlText w:val=""/>
      <w:lvlJc w:val="left"/>
      <w:pPr>
        <w:ind w:left="927" w:hanging="360"/>
      </w:pPr>
      <w:rPr>
        <w:rFonts w:ascii="Symbol" w:hAnsi="Symbol"/>
        <w:sz w:val="22"/>
      </w:rPr>
    </w:lvl>
    <w:lvl w:ilvl="4">
      <w:start w:val="1"/>
      <w:numFmt w:val="lowerLetter"/>
      <w:lvlText w:val="%1.%2.%3.%4.%5."/>
      <w:lvlJc w:val="left"/>
      <w:pPr>
        <w:ind w:left="3600" w:hanging="360"/>
      </w:pPr>
      <w:rPr>
        <w:rFonts w:cs="Times New Roman"/>
        <w:b w:val="0"/>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numFmt w:val="bullet"/>
      <w:lvlText w:val=""/>
      <w:lvlJc w:val="left"/>
      <w:pPr>
        <w:ind w:left="5760" w:hanging="360"/>
      </w:pPr>
      <w:rPr>
        <w:rFonts w:ascii="Symbol" w:hAnsi="Symbol"/>
      </w:rPr>
    </w:lvl>
    <w:lvl w:ilvl="8">
      <w:start w:val="1"/>
      <w:numFmt w:val="lowerRoman"/>
      <w:lvlText w:val="%1.%2.%3.%4.%5.%6.%7.%8.%9."/>
      <w:lvlJc w:val="right"/>
      <w:pPr>
        <w:ind w:left="6480" w:hanging="180"/>
      </w:pPr>
      <w:rPr>
        <w:rFonts w:cs="Times New Roman"/>
      </w:rPr>
    </w:lvl>
  </w:abstractNum>
  <w:abstractNum w:abstractNumId="17" w15:restartNumberingAfterBreak="0">
    <w:nsid w:val="0B1C62EF"/>
    <w:multiLevelType w:val="multilevel"/>
    <w:tmpl w:val="5F443090"/>
    <w:styleLink w:val="WWNum122"/>
    <w:lvl w:ilvl="0">
      <w:start w:val="1"/>
      <w:numFmt w:val="lowerLetter"/>
      <w:lvlText w:val="%1)"/>
      <w:lvlJc w:val="left"/>
      <w:pPr>
        <w:ind w:left="1200" w:hanging="360"/>
      </w:pPr>
      <w:rPr>
        <w:rFonts w:cs="Times New Roman"/>
      </w:rPr>
    </w:lvl>
    <w:lvl w:ilvl="1">
      <w:start w:val="1"/>
      <w:numFmt w:val="lowerLetter"/>
      <w:lvlText w:val="%2."/>
      <w:lvlJc w:val="left"/>
      <w:pPr>
        <w:ind w:left="1920" w:hanging="360"/>
      </w:pPr>
      <w:rPr>
        <w:rFonts w:cs="Times New Roman"/>
      </w:rPr>
    </w:lvl>
    <w:lvl w:ilvl="2">
      <w:start w:val="1"/>
      <w:numFmt w:val="lowerRoman"/>
      <w:lvlText w:val="%1.%2.%3."/>
      <w:lvlJc w:val="right"/>
      <w:pPr>
        <w:ind w:left="2640" w:hanging="180"/>
      </w:pPr>
      <w:rPr>
        <w:rFonts w:cs="Times New Roman"/>
      </w:rPr>
    </w:lvl>
    <w:lvl w:ilvl="3">
      <w:start w:val="1"/>
      <w:numFmt w:val="decimal"/>
      <w:lvlText w:val="%1.%2.%3.%4."/>
      <w:lvlJc w:val="left"/>
      <w:pPr>
        <w:ind w:left="3360" w:hanging="360"/>
      </w:pPr>
      <w:rPr>
        <w:rFonts w:cs="Times New Roman"/>
      </w:rPr>
    </w:lvl>
    <w:lvl w:ilvl="4">
      <w:start w:val="1"/>
      <w:numFmt w:val="lowerLetter"/>
      <w:lvlText w:val="%1.%2.%3.%4.%5."/>
      <w:lvlJc w:val="left"/>
      <w:pPr>
        <w:ind w:left="4080" w:hanging="360"/>
      </w:pPr>
      <w:rPr>
        <w:rFonts w:cs="Times New Roman"/>
      </w:rPr>
    </w:lvl>
    <w:lvl w:ilvl="5">
      <w:start w:val="1"/>
      <w:numFmt w:val="lowerRoman"/>
      <w:lvlText w:val="%1.%2.%3.%4.%5.%6."/>
      <w:lvlJc w:val="right"/>
      <w:pPr>
        <w:ind w:left="4800" w:hanging="180"/>
      </w:pPr>
      <w:rPr>
        <w:rFonts w:cs="Times New Roman"/>
      </w:rPr>
    </w:lvl>
    <w:lvl w:ilvl="6">
      <w:start w:val="1"/>
      <w:numFmt w:val="decimal"/>
      <w:lvlText w:val="%1.%2.%3.%4.%5.%6.%7."/>
      <w:lvlJc w:val="left"/>
      <w:pPr>
        <w:ind w:left="5520" w:hanging="360"/>
      </w:pPr>
      <w:rPr>
        <w:rFonts w:cs="Times New Roman"/>
      </w:rPr>
    </w:lvl>
    <w:lvl w:ilvl="7">
      <w:start w:val="1"/>
      <w:numFmt w:val="lowerLetter"/>
      <w:lvlText w:val="%1.%2.%3.%4.%5.%6.%7.%8."/>
      <w:lvlJc w:val="left"/>
      <w:pPr>
        <w:ind w:left="6240" w:hanging="360"/>
      </w:pPr>
      <w:rPr>
        <w:rFonts w:cs="Times New Roman"/>
      </w:rPr>
    </w:lvl>
    <w:lvl w:ilvl="8">
      <w:start w:val="1"/>
      <w:numFmt w:val="lowerRoman"/>
      <w:lvlText w:val="%1.%2.%3.%4.%5.%6.%7.%8.%9."/>
      <w:lvlJc w:val="right"/>
      <w:pPr>
        <w:ind w:left="6960" w:hanging="180"/>
      </w:pPr>
      <w:rPr>
        <w:rFonts w:cs="Times New Roman"/>
      </w:rPr>
    </w:lvl>
  </w:abstractNum>
  <w:abstractNum w:abstractNumId="18" w15:restartNumberingAfterBreak="0">
    <w:nsid w:val="0C9C0006"/>
    <w:multiLevelType w:val="multilevel"/>
    <w:tmpl w:val="09263F9A"/>
    <w:styleLink w:val="WWNum91"/>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19" w15:restartNumberingAfterBreak="0">
    <w:nsid w:val="0CFA766F"/>
    <w:multiLevelType w:val="multilevel"/>
    <w:tmpl w:val="A05437E0"/>
    <w:styleLink w:val="WWNum156"/>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0D48250D"/>
    <w:multiLevelType w:val="multilevel"/>
    <w:tmpl w:val="4D483C68"/>
    <w:styleLink w:val="WWNum113"/>
    <w:lvl w:ilvl="0">
      <w:start w:val="1"/>
      <w:numFmt w:val="upperRoman"/>
      <w:lvlText w:val="%1."/>
      <w:lvlJc w:val="right"/>
      <w:pPr>
        <w:ind w:left="644" w:hanging="360"/>
      </w:pPr>
      <w:rPr>
        <w:rFonts w:cs="Times New Roman"/>
        <w:b/>
        <w:sz w:val="22"/>
        <w:szCs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numFmt w:val="bullet"/>
      <w:lvlText w:val=""/>
      <w:lvlJc w:val="left"/>
      <w:pPr>
        <w:ind w:left="927" w:hanging="360"/>
      </w:pPr>
      <w:rPr>
        <w:rFonts w:ascii="Symbol" w:hAnsi="Symbol"/>
        <w:sz w:val="22"/>
      </w:rPr>
    </w:lvl>
    <w:lvl w:ilvl="4">
      <w:start w:val="1"/>
      <w:numFmt w:val="lowerLetter"/>
      <w:lvlText w:val="%1.%2.%3.%4.%5."/>
      <w:lvlJc w:val="left"/>
      <w:pPr>
        <w:ind w:left="3600" w:hanging="360"/>
      </w:pPr>
      <w:rPr>
        <w:rFonts w:cs="Times New Roman"/>
        <w:b w:val="0"/>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numFmt w:val="bullet"/>
      <w:lvlText w:val=""/>
      <w:lvlJc w:val="left"/>
      <w:pPr>
        <w:ind w:left="5760" w:hanging="360"/>
      </w:pPr>
      <w:rPr>
        <w:rFonts w:ascii="Symbol" w:hAnsi="Symbol"/>
      </w:rPr>
    </w:lvl>
    <w:lvl w:ilvl="8">
      <w:start w:val="1"/>
      <w:numFmt w:val="lowerRoman"/>
      <w:lvlText w:val="%1.%2.%3.%4.%5.%6.%7.%8.%9."/>
      <w:lvlJc w:val="right"/>
      <w:pPr>
        <w:ind w:left="6480" w:hanging="180"/>
      </w:pPr>
      <w:rPr>
        <w:rFonts w:cs="Times New Roman"/>
      </w:rPr>
    </w:lvl>
  </w:abstractNum>
  <w:abstractNum w:abstractNumId="21" w15:restartNumberingAfterBreak="0">
    <w:nsid w:val="0DFB1119"/>
    <w:multiLevelType w:val="multilevel"/>
    <w:tmpl w:val="31B0A5F2"/>
    <w:styleLink w:val="WWNum158"/>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0E311588"/>
    <w:multiLevelType w:val="multilevel"/>
    <w:tmpl w:val="5FAA98E8"/>
    <w:styleLink w:val="WWNum128"/>
    <w:lvl w:ilvl="0">
      <w:start w:val="1"/>
      <w:numFmt w:val="decimal"/>
      <w:lvlText w:val="%1."/>
      <w:lvlJc w:val="left"/>
      <w:pPr>
        <w:ind w:left="720" w:hanging="360"/>
      </w:pPr>
      <w:rPr>
        <w:rFonts w:cs="Times New Roman"/>
        <w:b/>
        <w:sz w:val="22"/>
        <w:szCs w:val="22"/>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3" w15:restartNumberingAfterBreak="0">
    <w:nsid w:val="0E9D42E2"/>
    <w:multiLevelType w:val="multilevel"/>
    <w:tmpl w:val="20FCDE0E"/>
    <w:styleLink w:val="WWNum115"/>
    <w:lvl w:ilvl="0">
      <w:start w:val="1"/>
      <w:numFmt w:val="lowerLetter"/>
      <w:lvlText w:val="%1)"/>
      <w:lvlJc w:val="left"/>
      <w:pPr>
        <w:ind w:left="1080" w:hanging="360"/>
      </w:pPr>
      <w:rPr>
        <w:rFonts w:cs="Times New Roman"/>
        <w:b/>
        <w:i w:val="0"/>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4" w15:restartNumberingAfterBreak="0">
    <w:nsid w:val="0F666F29"/>
    <w:multiLevelType w:val="multilevel"/>
    <w:tmpl w:val="7AE64E02"/>
    <w:styleLink w:val="WWNum17"/>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15:restartNumberingAfterBreak="0">
    <w:nsid w:val="0FBC4E2A"/>
    <w:multiLevelType w:val="multilevel"/>
    <w:tmpl w:val="E3C0E446"/>
    <w:styleLink w:val="WWNum18"/>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b/>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15:restartNumberingAfterBreak="0">
    <w:nsid w:val="112A36B4"/>
    <w:multiLevelType w:val="multilevel"/>
    <w:tmpl w:val="AAF62578"/>
    <w:styleLink w:val="WWNum167"/>
    <w:lvl w:ilvl="0">
      <w:start w:val="10"/>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118A11BE"/>
    <w:multiLevelType w:val="hybridMultilevel"/>
    <w:tmpl w:val="BEAA1DC6"/>
    <w:lvl w:ilvl="0" w:tplc="B336C536">
      <w:start w:val="1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A0442D"/>
    <w:multiLevelType w:val="multilevel"/>
    <w:tmpl w:val="56C2A436"/>
    <w:styleLink w:val="WWNum54"/>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132C31EA"/>
    <w:multiLevelType w:val="multilevel"/>
    <w:tmpl w:val="3482EA78"/>
    <w:styleLink w:val="WWNum100"/>
    <w:lvl w:ilvl="0">
      <w:start w:val="1"/>
      <w:numFmt w:val="upperRoman"/>
      <w:lvlText w:val="%1."/>
      <w:lvlJc w:val="right"/>
      <w:pPr>
        <w:ind w:left="644" w:hanging="360"/>
      </w:pPr>
      <w:rPr>
        <w:rFonts w:cs="Times New Roman"/>
        <w:b/>
        <w:sz w:val="22"/>
        <w:szCs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numFmt w:val="bullet"/>
      <w:lvlText w:val=""/>
      <w:lvlJc w:val="left"/>
      <w:pPr>
        <w:ind w:left="927" w:hanging="360"/>
      </w:pPr>
      <w:rPr>
        <w:rFonts w:ascii="Symbol" w:hAnsi="Symbol"/>
        <w:sz w:val="22"/>
      </w:rPr>
    </w:lvl>
    <w:lvl w:ilvl="4">
      <w:start w:val="1"/>
      <w:numFmt w:val="lowerLetter"/>
      <w:lvlText w:val="%1.%2.%3.%4.%5."/>
      <w:lvlJc w:val="left"/>
      <w:pPr>
        <w:ind w:left="3600" w:hanging="360"/>
      </w:pPr>
      <w:rPr>
        <w:rFonts w:cs="Times New Roman"/>
        <w:b w:val="0"/>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numFmt w:val="bullet"/>
      <w:lvlText w:val=""/>
      <w:lvlJc w:val="left"/>
      <w:pPr>
        <w:ind w:left="5760" w:hanging="360"/>
      </w:pPr>
      <w:rPr>
        <w:rFonts w:ascii="Symbol" w:hAnsi="Symbol"/>
      </w:rPr>
    </w:lvl>
    <w:lvl w:ilvl="8">
      <w:start w:val="1"/>
      <w:numFmt w:val="lowerRoman"/>
      <w:lvlText w:val="%1.%2.%3.%4.%5.%6.%7.%8.%9."/>
      <w:lvlJc w:val="right"/>
      <w:pPr>
        <w:ind w:left="6480" w:hanging="180"/>
      </w:pPr>
      <w:rPr>
        <w:rFonts w:cs="Times New Roman"/>
      </w:rPr>
    </w:lvl>
  </w:abstractNum>
  <w:abstractNum w:abstractNumId="30" w15:restartNumberingAfterBreak="0">
    <w:nsid w:val="13F14839"/>
    <w:multiLevelType w:val="multilevel"/>
    <w:tmpl w:val="E482CFC6"/>
    <w:styleLink w:val="WWNum59"/>
    <w:lvl w:ilvl="0">
      <w:start w:val="1"/>
      <w:numFmt w:val="lowerLetter"/>
      <w:lvlText w:val="%1)"/>
      <w:lvlJc w:val="left"/>
      <w:pPr>
        <w:ind w:left="1571" w:hanging="360"/>
      </w:pPr>
      <w:rPr>
        <w:rFonts w:cs="Times New Roman"/>
      </w:rPr>
    </w:lvl>
    <w:lvl w:ilvl="1">
      <w:numFmt w:val="bullet"/>
      <w:lvlText w:val="o"/>
      <w:lvlJc w:val="left"/>
      <w:pPr>
        <w:ind w:left="2291" w:hanging="360"/>
      </w:pPr>
      <w:rPr>
        <w:rFonts w:ascii="Courier New" w:hAnsi="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rPr>
    </w:lvl>
    <w:lvl w:ilvl="8">
      <w:numFmt w:val="bullet"/>
      <w:lvlText w:val=""/>
      <w:lvlJc w:val="left"/>
      <w:pPr>
        <w:ind w:left="7331" w:hanging="360"/>
      </w:pPr>
      <w:rPr>
        <w:rFonts w:ascii="Wingdings" w:hAnsi="Wingdings"/>
      </w:rPr>
    </w:lvl>
  </w:abstractNum>
  <w:abstractNum w:abstractNumId="31" w15:restartNumberingAfterBreak="0">
    <w:nsid w:val="141D600E"/>
    <w:multiLevelType w:val="multilevel"/>
    <w:tmpl w:val="8EFCE53E"/>
    <w:styleLink w:val="WWNum1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2" w15:restartNumberingAfterBreak="0">
    <w:nsid w:val="15FA56D0"/>
    <w:multiLevelType w:val="multilevel"/>
    <w:tmpl w:val="4B100AC8"/>
    <w:styleLink w:val="WWNum133"/>
    <w:lvl w:ilvl="0">
      <w:start w:val="1"/>
      <w:numFmt w:val="decimal"/>
      <w:lvlText w:val="%1."/>
      <w:lvlJc w:val="left"/>
      <w:pPr>
        <w:ind w:left="1080" w:hanging="360"/>
      </w:pPr>
      <w:rPr>
        <w:rFonts w:cs="Times New Roman"/>
        <w:b/>
      </w:rPr>
    </w:lvl>
    <w:lvl w:ilvl="1">
      <w:start w:val="1"/>
      <w:numFmt w:val="lowerLetter"/>
      <w:lvlText w:val="%2."/>
      <w:lvlJc w:val="left"/>
      <w:pPr>
        <w:ind w:left="1800" w:hanging="360"/>
      </w:pPr>
      <w:rPr>
        <w:rFonts w:cs="Times New Roman"/>
      </w:rPr>
    </w:lvl>
    <w:lvl w:ilvl="2">
      <w:start w:val="1"/>
      <w:numFmt w:val="lowerRoman"/>
      <w:lvlText w:val="%1.%2.%3."/>
      <w:lvlJc w:val="right"/>
      <w:pPr>
        <w:ind w:left="2521" w:hanging="180"/>
      </w:pPr>
      <w:rPr>
        <w:rFonts w:cs="Times New Roman"/>
      </w:rPr>
    </w:lvl>
    <w:lvl w:ilvl="3">
      <w:start w:val="1"/>
      <w:numFmt w:val="decimal"/>
      <w:lvlText w:val="%1.%2.%3.%4."/>
      <w:lvlJc w:val="left"/>
      <w:pPr>
        <w:ind w:left="3240" w:hanging="360"/>
      </w:pPr>
      <w:rPr>
        <w:rFonts w:cs="Times New Roman"/>
        <w:b/>
      </w:rPr>
    </w:lvl>
    <w:lvl w:ilvl="4">
      <w:start w:val="1"/>
      <w:numFmt w:val="lowerLetter"/>
      <w:lvlText w:val="%1.%2.%3.%4.%5."/>
      <w:lvlJc w:val="left"/>
      <w:pPr>
        <w:ind w:left="3960" w:hanging="360"/>
      </w:pPr>
      <w:rPr>
        <w:rFonts w:cs="Times New Roman"/>
      </w:rPr>
    </w:lvl>
    <w:lvl w:ilvl="5">
      <w:start w:val="1"/>
      <w:numFmt w:val="lowerRoman"/>
      <w:lvlText w:val="%1.%2.%3.%4.%5.%6."/>
      <w:lvlJc w:val="right"/>
      <w:pPr>
        <w:ind w:left="4681"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33" w15:restartNumberingAfterBreak="0">
    <w:nsid w:val="175714D3"/>
    <w:multiLevelType w:val="multilevel"/>
    <w:tmpl w:val="484E2BEA"/>
    <w:styleLink w:val="WWNum144"/>
    <w:lvl w:ilvl="0">
      <w:start w:val="1"/>
      <w:numFmt w:val="lowerLetter"/>
      <w:lvlText w:val="%1)"/>
      <w:lvlJc w:val="left"/>
      <w:pPr>
        <w:ind w:left="1571" w:hanging="360"/>
      </w:pPr>
      <w:rPr>
        <w:rFonts w:cs="Times New Roman"/>
      </w:rPr>
    </w:lvl>
    <w:lvl w:ilvl="1">
      <w:numFmt w:val="bullet"/>
      <w:lvlText w:val="o"/>
      <w:lvlJc w:val="left"/>
      <w:pPr>
        <w:ind w:left="2291" w:hanging="360"/>
      </w:pPr>
      <w:rPr>
        <w:rFonts w:ascii="Courier New" w:hAnsi="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rPr>
    </w:lvl>
    <w:lvl w:ilvl="8">
      <w:numFmt w:val="bullet"/>
      <w:lvlText w:val=""/>
      <w:lvlJc w:val="left"/>
      <w:pPr>
        <w:ind w:left="7331" w:hanging="360"/>
      </w:pPr>
      <w:rPr>
        <w:rFonts w:ascii="Wingdings" w:hAnsi="Wingdings"/>
      </w:rPr>
    </w:lvl>
  </w:abstractNum>
  <w:abstractNum w:abstractNumId="34" w15:restartNumberingAfterBreak="0">
    <w:nsid w:val="1A142C21"/>
    <w:multiLevelType w:val="multilevel"/>
    <w:tmpl w:val="6DF49C5C"/>
    <w:styleLink w:val="WWNum87"/>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35" w15:restartNumberingAfterBreak="0">
    <w:nsid w:val="1A3B0DF3"/>
    <w:multiLevelType w:val="multilevel"/>
    <w:tmpl w:val="C85A9B98"/>
    <w:styleLink w:val="WWNum131"/>
    <w:lvl w:ilvl="0">
      <w:start w:val="1"/>
      <w:numFmt w:val="upperRoman"/>
      <w:lvlText w:val="%1."/>
      <w:lvlJc w:val="right"/>
      <w:pPr>
        <w:ind w:left="644" w:hanging="360"/>
      </w:pPr>
      <w:rPr>
        <w:rFonts w:cs="Times New Roman"/>
        <w:b/>
        <w:sz w:val="22"/>
        <w:szCs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numFmt w:val="bullet"/>
      <w:lvlText w:val=""/>
      <w:lvlJc w:val="left"/>
      <w:pPr>
        <w:ind w:left="927" w:hanging="360"/>
      </w:pPr>
      <w:rPr>
        <w:rFonts w:ascii="Symbol" w:hAnsi="Symbol"/>
        <w:sz w:val="22"/>
      </w:rPr>
    </w:lvl>
    <w:lvl w:ilvl="4">
      <w:start w:val="1"/>
      <w:numFmt w:val="lowerLetter"/>
      <w:lvlText w:val="%1.%2.%3.%4.%5."/>
      <w:lvlJc w:val="left"/>
      <w:pPr>
        <w:ind w:left="3600" w:hanging="360"/>
      </w:pPr>
      <w:rPr>
        <w:rFonts w:cs="Times New Roman"/>
        <w:b w:val="0"/>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numFmt w:val="bullet"/>
      <w:lvlText w:val=""/>
      <w:lvlJc w:val="left"/>
      <w:pPr>
        <w:ind w:left="5760" w:hanging="360"/>
      </w:pPr>
      <w:rPr>
        <w:rFonts w:ascii="Symbol" w:hAnsi="Symbol"/>
      </w:rPr>
    </w:lvl>
    <w:lvl w:ilvl="8">
      <w:start w:val="1"/>
      <w:numFmt w:val="lowerRoman"/>
      <w:lvlText w:val="%1.%2.%3.%4.%5.%6.%7.%8.%9."/>
      <w:lvlJc w:val="right"/>
      <w:pPr>
        <w:ind w:left="6480" w:hanging="180"/>
      </w:pPr>
      <w:rPr>
        <w:rFonts w:cs="Times New Roman"/>
      </w:rPr>
    </w:lvl>
  </w:abstractNum>
  <w:abstractNum w:abstractNumId="36" w15:restartNumberingAfterBreak="0">
    <w:nsid w:val="1AF56D47"/>
    <w:multiLevelType w:val="multilevel"/>
    <w:tmpl w:val="FE964ABE"/>
    <w:styleLink w:val="WWNum145"/>
    <w:lvl w:ilvl="0">
      <w:start w:val="1"/>
      <w:numFmt w:val="decimal"/>
      <w:lvlText w:val="%1."/>
      <w:lvlJc w:val="left"/>
      <w:pPr>
        <w:ind w:left="786" w:hanging="360"/>
      </w:pPr>
      <w:rPr>
        <w:rFonts w:cs="Times New Roman"/>
        <w:b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1B0B3BE6"/>
    <w:multiLevelType w:val="multilevel"/>
    <w:tmpl w:val="52BA3046"/>
    <w:styleLink w:val="WWNum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1B6D5F3B"/>
    <w:multiLevelType w:val="multilevel"/>
    <w:tmpl w:val="65CCC9F4"/>
    <w:styleLink w:val="WWNum3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9" w15:restartNumberingAfterBreak="0">
    <w:nsid w:val="1C6C0F54"/>
    <w:multiLevelType w:val="multilevel"/>
    <w:tmpl w:val="738A18C6"/>
    <w:styleLink w:val="WWNum41"/>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0" w15:restartNumberingAfterBreak="0">
    <w:nsid w:val="1D5D1F51"/>
    <w:multiLevelType w:val="multilevel"/>
    <w:tmpl w:val="3250A7BE"/>
    <w:styleLink w:val="WWNum22"/>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41" w15:restartNumberingAfterBreak="0">
    <w:nsid w:val="1E473877"/>
    <w:multiLevelType w:val="multilevel"/>
    <w:tmpl w:val="ED58037E"/>
    <w:styleLink w:val="WWNum175"/>
    <w:lvl w:ilvl="0">
      <w:start w:val="3"/>
      <w:numFmt w:val="decimal"/>
      <w:lvlText w:val="%1."/>
      <w:lvlJc w:val="left"/>
      <w:pPr>
        <w:ind w:left="114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1F5B2CAB"/>
    <w:multiLevelType w:val="multilevel"/>
    <w:tmpl w:val="A9B863E8"/>
    <w:styleLink w:val="WWNum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209113FE"/>
    <w:multiLevelType w:val="multilevel"/>
    <w:tmpl w:val="45E839A4"/>
    <w:styleLink w:val="WWNum17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44" w15:restartNumberingAfterBreak="0">
    <w:nsid w:val="20E11C09"/>
    <w:multiLevelType w:val="multilevel"/>
    <w:tmpl w:val="85E2A052"/>
    <w:styleLink w:val="WWNum116"/>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45" w15:restartNumberingAfterBreak="0">
    <w:nsid w:val="217B1BC2"/>
    <w:multiLevelType w:val="multilevel"/>
    <w:tmpl w:val="2360618C"/>
    <w:styleLink w:val="WWNum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46" w15:restartNumberingAfterBreak="0">
    <w:nsid w:val="227E72EF"/>
    <w:multiLevelType w:val="multilevel"/>
    <w:tmpl w:val="1332C36C"/>
    <w:styleLink w:val="WWNum118"/>
    <w:lvl w:ilvl="0">
      <w:start w:val="1"/>
      <w:numFmt w:val="decimal"/>
      <w:lvlText w:val="%1."/>
      <w:lvlJc w:val="left"/>
      <w:pPr>
        <w:ind w:left="720" w:hanging="360"/>
      </w:pPr>
      <w:rPr>
        <w:rFonts w:cs="Times New Roman"/>
      </w:rPr>
    </w:lvl>
    <w:lvl w:ilvl="1">
      <w:start w:val="1"/>
      <w:numFmt w:val="decimal"/>
      <w:lvlText w:val="%2)"/>
      <w:lvlJc w:val="left"/>
      <w:pPr>
        <w:ind w:left="1510" w:hanging="375"/>
      </w:pPr>
      <w:rPr>
        <w:rFonts w:cs="Times New Roman"/>
        <w:b w:val="0"/>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7" w15:restartNumberingAfterBreak="0">
    <w:nsid w:val="22FF580F"/>
    <w:multiLevelType w:val="multilevel"/>
    <w:tmpl w:val="1F1A879C"/>
    <w:styleLink w:val="WWNum55"/>
    <w:lvl w:ilvl="0">
      <w:start w:val="2"/>
      <w:numFmt w:val="decimal"/>
      <w:lvlText w:val="%1."/>
      <w:lvlJc w:val="left"/>
      <w:pPr>
        <w:ind w:left="360"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8" w15:restartNumberingAfterBreak="0">
    <w:nsid w:val="234124A7"/>
    <w:multiLevelType w:val="multilevel"/>
    <w:tmpl w:val="CBD08428"/>
    <w:styleLink w:val="WWNum38"/>
    <w:lvl w:ilvl="0">
      <w:start w:val="1"/>
      <w:numFmt w:val="lowerLetter"/>
      <w:lvlText w:val="%1."/>
      <w:lvlJc w:val="left"/>
      <w:pPr>
        <w:ind w:left="1068" w:hanging="360"/>
      </w:pPr>
      <w:rPr>
        <w:rFonts w:cs="Times New Roman"/>
        <w:strike w:val="0"/>
        <w:dstrike w:val="0"/>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49" w15:restartNumberingAfterBreak="0">
    <w:nsid w:val="24114975"/>
    <w:multiLevelType w:val="multilevel"/>
    <w:tmpl w:val="BF04A2E6"/>
    <w:styleLink w:val="WWNum7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50" w15:restartNumberingAfterBreak="0">
    <w:nsid w:val="24BA282B"/>
    <w:multiLevelType w:val="multilevel"/>
    <w:tmpl w:val="7E46E838"/>
    <w:styleLink w:val="WWNum81"/>
    <w:lvl w:ilvl="0">
      <w:numFmt w:val="bullet"/>
      <w:lvlText w:val=""/>
      <w:lvlJc w:val="left"/>
      <w:pPr>
        <w:ind w:left="1074" w:hanging="360"/>
      </w:pPr>
      <w:rPr>
        <w:rFonts w:ascii="Symbol" w:hAnsi="Symbol"/>
      </w:rPr>
    </w:lvl>
    <w:lvl w:ilvl="1">
      <w:numFmt w:val="bullet"/>
      <w:lvlText w:val="o"/>
      <w:lvlJc w:val="left"/>
      <w:pPr>
        <w:ind w:left="1794" w:hanging="360"/>
      </w:pPr>
      <w:rPr>
        <w:rFonts w:ascii="Courier New" w:hAnsi="Courier New"/>
      </w:rPr>
    </w:lvl>
    <w:lvl w:ilvl="2">
      <w:numFmt w:val="bullet"/>
      <w:lvlText w:val=""/>
      <w:lvlJc w:val="left"/>
      <w:pPr>
        <w:ind w:left="2514" w:hanging="360"/>
      </w:pPr>
      <w:rPr>
        <w:rFonts w:ascii="Wingdings" w:hAnsi="Wingdings"/>
      </w:rPr>
    </w:lvl>
    <w:lvl w:ilvl="3">
      <w:numFmt w:val="bullet"/>
      <w:lvlText w:val=""/>
      <w:lvlJc w:val="left"/>
      <w:pPr>
        <w:ind w:left="3234" w:hanging="360"/>
      </w:pPr>
      <w:rPr>
        <w:rFonts w:ascii="Symbol" w:hAnsi="Symbol"/>
      </w:rPr>
    </w:lvl>
    <w:lvl w:ilvl="4">
      <w:numFmt w:val="bullet"/>
      <w:lvlText w:val="o"/>
      <w:lvlJc w:val="left"/>
      <w:pPr>
        <w:ind w:left="3954" w:hanging="360"/>
      </w:pPr>
      <w:rPr>
        <w:rFonts w:ascii="Courier New" w:hAnsi="Courier New"/>
      </w:rPr>
    </w:lvl>
    <w:lvl w:ilvl="5">
      <w:numFmt w:val="bullet"/>
      <w:lvlText w:val=""/>
      <w:lvlJc w:val="left"/>
      <w:pPr>
        <w:ind w:left="4674" w:hanging="360"/>
      </w:pPr>
      <w:rPr>
        <w:rFonts w:ascii="Wingdings" w:hAnsi="Wingdings"/>
      </w:rPr>
    </w:lvl>
    <w:lvl w:ilvl="6">
      <w:numFmt w:val="bullet"/>
      <w:lvlText w:val=""/>
      <w:lvlJc w:val="left"/>
      <w:pPr>
        <w:ind w:left="5394" w:hanging="360"/>
      </w:pPr>
      <w:rPr>
        <w:rFonts w:ascii="Symbol" w:hAnsi="Symbol"/>
      </w:rPr>
    </w:lvl>
    <w:lvl w:ilvl="7">
      <w:numFmt w:val="bullet"/>
      <w:lvlText w:val="o"/>
      <w:lvlJc w:val="left"/>
      <w:pPr>
        <w:ind w:left="6114" w:hanging="360"/>
      </w:pPr>
      <w:rPr>
        <w:rFonts w:ascii="Courier New" w:hAnsi="Courier New"/>
      </w:rPr>
    </w:lvl>
    <w:lvl w:ilvl="8">
      <w:numFmt w:val="bullet"/>
      <w:lvlText w:val=""/>
      <w:lvlJc w:val="left"/>
      <w:pPr>
        <w:ind w:left="6834" w:hanging="360"/>
      </w:pPr>
      <w:rPr>
        <w:rFonts w:ascii="Wingdings" w:hAnsi="Wingdings"/>
      </w:rPr>
    </w:lvl>
  </w:abstractNum>
  <w:abstractNum w:abstractNumId="51" w15:restartNumberingAfterBreak="0">
    <w:nsid w:val="258F20AC"/>
    <w:multiLevelType w:val="multilevel"/>
    <w:tmpl w:val="57FA9C3E"/>
    <w:styleLink w:val="WWNum136"/>
    <w:lvl w:ilvl="0">
      <w:start w:val="1"/>
      <w:numFmt w:val="decimal"/>
      <w:lvlText w:val="%1)"/>
      <w:lvlJc w:val="left"/>
      <w:pPr>
        <w:ind w:left="643" w:hanging="360"/>
      </w:pPr>
      <w:rPr>
        <w:rFonts w:cs="Times New Roman"/>
        <w:sz w:val="22"/>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52" w15:restartNumberingAfterBreak="0">
    <w:nsid w:val="266D6CE3"/>
    <w:multiLevelType w:val="multilevel"/>
    <w:tmpl w:val="1A464420"/>
    <w:styleLink w:val="WWNum104"/>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3" w15:restartNumberingAfterBreak="0">
    <w:nsid w:val="2701185D"/>
    <w:multiLevelType w:val="multilevel"/>
    <w:tmpl w:val="DD1658DE"/>
    <w:styleLink w:val="WWNum35"/>
    <w:lvl w:ilvl="0">
      <w:start w:val="1"/>
      <w:numFmt w:val="lowerLetter"/>
      <w:lvlText w:val="%1."/>
      <w:lvlJc w:val="left"/>
      <w:pPr>
        <w:ind w:left="1080" w:hanging="360"/>
      </w:pPr>
      <w:rPr>
        <w:rFonts w:cs="Times New Roman"/>
      </w:rPr>
    </w:lvl>
    <w:lvl w:ilvl="1">
      <w:numFmt w:val="bullet"/>
      <w:lvlText w:val="o"/>
      <w:lvlJc w:val="left"/>
      <w:pPr>
        <w:ind w:left="1374" w:hanging="360"/>
      </w:pPr>
      <w:rPr>
        <w:rFonts w:ascii="Courier New" w:hAnsi="Courier New"/>
      </w:rPr>
    </w:lvl>
    <w:lvl w:ilvl="2">
      <w:numFmt w:val="bullet"/>
      <w:lvlText w:val=""/>
      <w:lvlJc w:val="left"/>
      <w:pPr>
        <w:ind w:left="2094" w:hanging="360"/>
      </w:pPr>
      <w:rPr>
        <w:rFonts w:ascii="Wingdings" w:hAnsi="Wingdings"/>
      </w:rPr>
    </w:lvl>
    <w:lvl w:ilvl="3">
      <w:numFmt w:val="bullet"/>
      <w:lvlText w:val=""/>
      <w:lvlJc w:val="left"/>
      <w:pPr>
        <w:ind w:left="2814" w:hanging="360"/>
      </w:pPr>
      <w:rPr>
        <w:rFonts w:ascii="Symbol" w:hAnsi="Symbol"/>
      </w:rPr>
    </w:lvl>
    <w:lvl w:ilvl="4">
      <w:numFmt w:val="bullet"/>
      <w:lvlText w:val="o"/>
      <w:lvlJc w:val="left"/>
      <w:pPr>
        <w:ind w:left="3534" w:hanging="360"/>
      </w:pPr>
      <w:rPr>
        <w:rFonts w:ascii="Courier New" w:hAnsi="Courier New"/>
      </w:rPr>
    </w:lvl>
    <w:lvl w:ilvl="5">
      <w:numFmt w:val="bullet"/>
      <w:lvlText w:val=""/>
      <w:lvlJc w:val="left"/>
      <w:pPr>
        <w:ind w:left="4254" w:hanging="360"/>
      </w:pPr>
      <w:rPr>
        <w:rFonts w:ascii="Wingdings" w:hAnsi="Wingdings"/>
      </w:rPr>
    </w:lvl>
    <w:lvl w:ilvl="6">
      <w:numFmt w:val="bullet"/>
      <w:lvlText w:val=""/>
      <w:lvlJc w:val="left"/>
      <w:pPr>
        <w:ind w:left="4974" w:hanging="360"/>
      </w:pPr>
      <w:rPr>
        <w:rFonts w:ascii="Symbol" w:hAnsi="Symbol"/>
      </w:rPr>
    </w:lvl>
    <w:lvl w:ilvl="7">
      <w:numFmt w:val="bullet"/>
      <w:lvlText w:val="o"/>
      <w:lvlJc w:val="left"/>
      <w:pPr>
        <w:ind w:left="5694" w:hanging="360"/>
      </w:pPr>
      <w:rPr>
        <w:rFonts w:ascii="Courier New" w:hAnsi="Courier New"/>
      </w:rPr>
    </w:lvl>
    <w:lvl w:ilvl="8">
      <w:numFmt w:val="bullet"/>
      <w:lvlText w:val=""/>
      <w:lvlJc w:val="left"/>
      <w:pPr>
        <w:ind w:left="6414" w:hanging="360"/>
      </w:pPr>
      <w:rPr>
        <w:rFonts w:ascii="Wingdings" w:hAnsi="Wingdings"/>
      </w:rPr>
    </w:lvl>
  </w:abstractNum>
  <w:abstractNum w:abstractNumId="54" w15:restartNumberingAfterBreak="0">
    <w:nsid w:val="277A1FB7"/>
    <w:multiLevelType w:val="multilevel"/>
    <w:tmpl w:val="C7443366"/>
    <w:styleLink w:val="WWNum61"/>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5" w15:restartNumberingAfterBreak="0">
    <w:nsid w:val="277B40C2"/>
    <w:multiLevelType w:val="multilevel"/>
    <w:tmpl w:val="26528224"/>
    <w:styleLink w:val="WWNum154"/>
    <w:lvl w:ilvl="0">
      <w:start w:val="1"/>
      <w:numFmt w:val="upperRoman"/>
      <w:lvlText w:val="%1."/>
      <w:lvlJc w:val="right"/>
      <w:pPr>
        <w:ind w:left="644" w:hanging="360"/>
      </w:pPr>
      <w:rPr>
        <w:rFonts w:cs="Times New Roman"/>
        <w:b/>
        <w:color w:val="000000"/>
        <w:sz w:val="22"/>
        <w:szCs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501" w:hanging="360"/>
      </w:pPr>
      <w:rPr>
        <w:rFonts w:eastAsia="Arial Unicode MS" w:cs="Arial Unicode MS"/>
        <w:b/>
        <w:sz w:val="22"/>
        <w:szCs w:val="22"/>
      </w:rPr>
    </w:lvl>
    <w:lvl w:ilvl="4">
      <w:start w:val="1"/>
      <w:numFmt w:val="decimal"/>
      <w:lvlText w:val="%1.%2.%3.%4.%5)"/>
      <w:lvlJc w:val="left"/>
      <w:pPr>
        <w:ind w:left="1494" w:hanging="360"/>
      </w:pPr>
      <w:rPr>
        <w:rFonts w:cs="Times New Roman"/>
        <w:b w:val="0"/>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6" w15:restartNumberingAfterBreak="0">
    <w:nsid w:val="280B7479"/>
    <w:multiLevelType w:val="multilevel"/>
    <w:tmpl w:val="23E45316"/>
    <w:styleLink w:val="WWNum164"/>
    <w:lvl w:ilvl="0">
      <w:start w:val="7"/>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7" w15:restartNumberingAfterBreak="0">
    <w:nsid w:val="293F062C"/>
    <w:multiLevelType w:val="multilevel"/>
    <w:tmpl w:val="03205CEA"/>
    <w:styleLink w:val="WWNum2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58" w15:restartNumberingAfterBreak="0">
    <w:nsid w:val="2AD72443"/>
    <w:multiLevelType w:val="multilevel"/>
    <w:tmpl w:val="C446292E"/>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9" w15:restartNumberingAfterBreak="0">
    <w:nsid w:val="2B255925"/>
    <w:multiLevelType w:val="multilevel"/>
    <w:tmpl w:val="3CC838EA"/>
    <w:styleLink w:val="WWNum2"/>
    <w:lvl w:ilvl="0">
      <w:start w:val="1"/>
      <w:numFmt w:val="upperRoman"/>
      <w:lvlText w:val="%1."/>
      <w:lvlJc w:val="right"/>
      <w:pPr>
        <w:ind w:left="644" w:hanging="360"/>
      </w:pPr>
      <w:rPr>
        <w:rFonts w:cs="Times New Roman"/>
        <w:b/>
        <w:color w:val="000000"/>
        <w:sz w:val="22"/>
        <w:szCs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501" w:hanging="360"/>
      </w:pPr>
      <w:rPr>
        <w:rFonts w:eastAsia="Arial Unicode MS" w:cs="Arial Unicode MS"/>
        <w:b/>
        <w:sz w:val="22"/>
        <w:szCs w:val="22"/>
      </w:rPr>
    </w:lvl>
    <w:lvl w:ilvl="4">
      <w:start w:val="1"/>
      <w:numFmt w:val="decimal"/>
      <w:lvlText w:val="%1.%2.%3.%4.%5)"/>
      <w:lvlJc w:val="left"/>
      <w:pPr>
        <w:ind w:left="1494" w:hanging="360"/>
      </w:pPr>
      <w:rPr>
        <w:rFonts w:cs="Times New Roman"/>
        <w:b w:val="0"/>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0" w15:restartNumberingAfterBreak="0">
    <w:nsid w:val="2BA93168"/>
    <w:multiLevelType w:val="multilevel"/>
    <w:tmpl w:val="609A4CE6"/>
    <w:styleLink w:val="WWNum6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1" w15:restartNumberingAfterBreak="0">
    <w:nsid w:val="2BCE2D98"/>
    <w:multiLevelType w:val="multilevel"/>
    <w:tmpl w:val="DD4669E4"/>
    <w:styleLink w:val="WWNum3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62" w15:restartNumberingAfterBreak="0">
    <w:nsid w:val="2BD411E1"/>
    <w:multiLevelType w:val="multilevel"/>
    <w:tmpl w:val="1BA84274"/>
    <w:styleLink w:val="WWNum123"/>
    <w:lvl w:ilvl="0">
      <w:start w:val="1"/>
      <w:numFmt w:val="decimal"/>
      <w:lvlText w:val="%1)"/>
      <w:lvlJc w:val="left"/>
      <w:pPr>
        <w:ind w:left="1506" w:hanging="360"/>
      </w:pPr>
    </w:lvl>
    <w:lvl w:ilvl="1">
      <w:start w:val="1"/>
      <w:numFmt w:val="lowerLetter"/>
      <w:lvlText w:val="%2."/>
      <w:lvlJc w:val="left"/>
      <w:pPr>
        <w:ind w:left="2226" w:hanging="360"/>
      </w:pPr>
    </w:lvl>
    <w:lvl w:ilvl="2">
      <w:start w:val="1"/>
      <w:numFmt w:val="lowerRoman"/>
      <w:lvlText w:val="%1.%2.%3."/>
      <w:lvlJc w:val="right"/>
      <w:pPr>
        <w:ind w:left="2946" w:hanging="180"/>
      </w:pPr>
    </w:lvl>
    <w:lvl w:ilvl="3">
      <w:start w:val="1"/>
      <w:numFmt w:val="decimal"/>
      <w:lvlText w:val="%1.%2.%3.%4."/>
      <w:lvlJc w:val="left"/>
      <w:pPr>
        <w:ind w:left="3666" w:hanging="360"/>
      </w:pPr>
    </w:lvl>
    <w:lvl w:ilvl="4">
      <w:start w:val="1"/>
      <w:numFmt w:val="lowerLetter"/>
      <w:lvlText w:val="%1.%2.%3.%4.%5."/>
      <w:lvlJc w:val="left"/>
      <w:pPr>
        <w:ind w:left="4386" w:hanging="360"/>
      </w:pPr>
    </w:lvl>
    <w:lvl w:ilvl="5">
      <w:start w:val="1"/>
      <w:numFmt w:val="lowerRoman"/>
      <w:lvlText w:val="%1.%2.%3.%4.%5.%6."/>
      <w:lvlJc w:val="right"/>
      <w:pPr>
        <w:ind w:left="5106" w:hanging="180"/>
      </w:pPr>
    </w:lvl>
    <w:lvl w:ilvl="6">
      <w:start w:val="1"/>
      <w:numFmt w:val="decimal"/>
      <w:lvlText w:val="%1.%2.%3.%4.%5.%6.%7."/>
      <w:lvlJc w:val="left"/>
      <w:pPr>
        <w:ind w:left="5826" w:hanging="360"/>
      </w:pPr>
    </w:lvl>
    <w:lvl w:ilvl="7">
      <w:start w:val="1"/>
      <w:numFmt w:val="lowerLetter"/>
      <w:lvlText w:val="%1.%2.%3.%4.%5.%6.%7.%8."/>
      <w:lvlJc w:val="left"/>
      <w:pPr>
        <w:ind w:left="6546" w:hanging="360"/>
      </w:pPr>
    </w:lvl>
    <w:lvl w:ilvl="8">
      <w:start w:val="1"/>
      <w:numFmt w:val="lowerRoman"/>
      <w:lvlText w:val="%1.%2.%3.%4.%5.%6.%7.%8.%9."/>
      <w:lvlJc w:val="right"/>
      <w:pPr>
        <w:ind w:left="7266" w:hanging="180"/>
      </w:pPr>
    </w:lvl>
  </w:abstractNum>
  <w:abstractNum w:abstractNumId="63" w15:restartNumberingAfterBreak="0">
    <w:nsid w:val="2BD66C85"/>
    <w:multiLevelType w:val="multilevel"/>
    <w:tmpl w:val="E78449DC"/>
    <w:styleLink w:val="WWNum26"/>
    <w:lvl w:ilvl="0">
      <w:numFmt w:val="bullet"/>
      <w:lvlText w:val=""/>
      <w:lvlJc w:val="left"/>
      <w:pPr>
        <w:ind w:left="1074" w:hanging="360"/>
      </w:pPr>
      <w:rPr>
        <w:rFonts w:ascii="Symbol" w:hAnsi="Symbol"/>
      </w:rPr>
    </w:lvl>
    <w:lvl w:ilvl="1">
      <w:numFmt w:val="bullet"/>
      <w:lvlText w:val="o"/>
      <w:lvlJc w:val="left"/>
      <w:pPr>
        <w:ind w:left="1794" w:hanging="360"/>
      </w:pPr>
      <w:rPr>
        <w:rFonts w:ascii="Courier New" w:hAnsi="Courier New"/>
      </w:rPr>
    </w:lvl>
    <w:lvl w:ilvl="2">
      <w:numFmt w:val="bullet"/>
      <w:lvlText w:val=""/>
      <w:lvlJc w:val="left"/>
      <w:pPr>
        <w:ind w:left="2514" w:hanging="360"/>
      </w:pPr>
      <w:rPr>
        <w:rFonts w:ascii="Wingdings" w:hAnsi="Wingdings"/>
      </w:rPr>
    </w:lvl>
    <w:lvl w:ilvl="3">
      <w:numFmt w:val="bullet"/>
      <w:lvlText w:val=""/>
      <w:lvlJc w:val="left"/>
      <w:pPr>
        <w:ind w:left="3234" w:hanging="360"/>
      </w:pPr>
      <w:rPr>
        <w:rFonts w:ascii="Symbol" w:hAnsi="Symbol"/>
      </w:rPr>
    </w:lvl>
    <w:lvl w:ilvl="4">
      <w:numFmt w:val="bullet"/>
      <w:lvlText w:val="o"/>
      <w:lvlJc w:val="left"/>
      <w:pPr>
        <w:ind w:left="3954" w:hanging="360"/>
      </w:pPr>
      <w:rPr>
        <w:rFonts w:ascii="Courier New" w:hAnsi="Courier New"/>
      </w:rPr>
    </w:lvl>
    <w:lvl w:ilvl="5">
      <w:numFmt w:val="bullet"/>
      <w:lvlText w:val=""/>
      <w:lvlJc w:val="left"/>
      <w:pPr>
        <w:ind w:left="4674" w:hanging="360"/>
      </w:pPr>
      <w:rPr>
        <w:rFonts w:ascii="Wingdings" w:hAnsi="Wingdings"/>
      </w:rPr>
    </w:lvl>
    <w:lvl w:ilvl="6">
      <w:numFmt w:val="bullet"/>
      <w:lvlText w:val=""/>
      <w:lvlJc w:val="left"/>
      <w:pPr>
        <w:ind w:left="5394" w:hanging="360"/>
      </w:pPr>
      <w:rPr>
        <w:rFonts w:ascii="Symbol" w:hAnsi="Symbol"/>
      </w:rPr>
    </w:lvl>
    <w:lvl w:ilvl="7">
      <w:numFmt w:val="bullet"/>
      <w:lvlText w:val="o"/>
      <w:lvlJc w:val="left"/>
      <w:pPr>
        <w:ind w:left="6114" w:hanging="360"/>
      </w:pPr>
      <w:rPr>
        <w:rFonts w:ascii="Courier New" w:hAnsi="Courier New"/>
      </w:rPr>
    </w:lvl>
    <w:lvl w:ilvl="8">
      <w:numFmt w:val="bullet"/>
      <w:lvlText w:val=""/>
      <w:lvlJc w:val="left"/>
      <w:pPr>
        <w:ind w:left="6834" w:hanging="360"/>
      </w:pPr>
      <w:rPr>
        <w:rFonts w:ascii="Wingdings" w:hAnsi="Wingdings"/>
      </w:rPr>
    </w:lvl>
  </w:abstractNum>
  <w:abstractNum w:abstractNumId="64" w15:restartNumberingAfterBreak="0">
    <w:nsid w:val="2CB0229A"/>
    <w:multiLevelType w:val="multilevel"/>
    <w:tmpl w:val="57142C1E"/>
    <w:styleLink w:val="WWNum120"/>
    <w:lvl w:ilvl="0">
      <w:numFmt w:val="bullet"/>
      <w:lvlText w:val="–"/>
      <w:lvlJc w:val="left"/>
      <w:pPr>
        <w:ind w:left="797" w:hanging="360"/>
      </w:pPr>
      <w:rPr>
        <w:rFonts w:ascii="Times New Roman" w:eastAsia="Times New Roman" w:hAnsi="Times New Roman"/>
        <w:spacing w:val="-7"/>
        <w:w w:val="100"/>
        <w:sz w:val="24"/>
      </w:rPr>
    </w:lvl>
    <w:lvl w:ilvl="1">
      <w:start w:val="1"/>
      <w:numFmt w:val="lowerLetter"/>
      <w:lvlText w:val="%2."/>
      <w:lvlJc w:val="left"/>
      <w:pPr>
        <w:ind w:left="1517" w:hanging="360"/>
      </w:pPr>
      <w:rPr>
        <w:rFonts w:cs="Times New Roman"/>
      </w:rPr>
    </w:lvl>
    <w:lvl w:ilvl="2">
      <w:start w:val="1"/>
      <w:numFmt w:val="lowerRoman"/>
      <w:lvlText w:val="%1.%2.%3."/>
      <w:lvlJc w:val="right"/>
      <w:pPr>
        <w:ind w:left="2237" w:hanging="180"/>
      </w:pPr>
      <w:rPr>
        <w:rFonts w:cs="Times New Roman"/>
      </w:rPr>
    </w:lvl>
    <w:lvl w:ilvl="3">
      <w:start w:val="1"/>
      <w:numFmt w:val="decimal"/>
      <w:lvlText w:val="%1.%2.%3.%4."/>
      <w:lvlJc w:val="left"/>
      <w:pPr>
        <w:ind w:left="2957" w:hanging="360"/>
      </w:pPr>
      <w:rPr>
        <w:rFonts w:cs="Times New Roman"/>
      </w:rPr>
    </w:lvl>
    <w:lvl w:ilvl="4">
      <w:start w:val="1"/>
      <w:numFmt w:val="lowerLetter"/>
      <w:lvlText w:val="%1.%2.%3.%4.%5."/>
      <w:lvlJc w:val="left"/>
      <w:pPr>
        <w:ind w:left="3677" w:hanging="360"/>
      </w:pPr>
      <w:rPr>
        <w:rFonts w:cs="Times New Roman"/>
      </w:rPr>
    </w:lvl>
    <w:lvl w:ilvl="5">
      <w:start w:val="1"/>
      <w:numFmt w:val="lowerRoman"/>
      <w:lvlText w:val="%1.%2.%3.%4.%5.%6."/>
      <w:lvlJc w:val="right"/>
      <w:pPr>
        <w:ind w:left="4397" w:hanging="180"/>
      </w:pPr>
      <w:rPr>
        <w:rFonts w:cs="Times New Roman"/>
      </w:rPr>
    </w:lvl>
    <w:lvl w:ilvl="6">
      <w:start w:val="1"/>
      <w:numFmt w:val="decimal"/>
      <w:lvlText w:val="%1.%2.%3.%4.%5.%6.%7."/>
      <w:lvlJc w:val="left"/>
      <w:pPr>
        <w:ind w:left="5117" w:hanging="360"/>
      </w:pPr>
      <w:rPr>
        <w:rFonts w:cs="Times New Roman"/>
      </w:rPr>
    </w:lvl>
    <w:lvl w:ilvl="7">
      <w:start w:val="1"/>
      <w:numFmt w:val="lowerLetter"/>
      <w:lvlText w:val="%1.%2.%3.%4.%5.%6.%7.%8."/>
      <w:lvlJc w:val="left"/>
      <w:pPr>
        <w:ind w:left="5837" w:hanging="360"/>
      </w:pPr>
      <w:rPr>
        <w:rFonts w:cs="Times New Roman"/>
      </w:rPr>
    </w:lvl>
    <w:lvl w:ilvl="8">
      <w:start w:val="1"/>
      <w:numFmt w:val="lowerRoman"/>
      <w:lvlText w:val="%1.%2.%3.%4.%5.%6.%7.%8.%9."/>
      <w:lvlJc w:val="right"/>
      <w:pPr>
        <w:ind w:left="6557" w:hanging="180"/>
      </w:pPr>
      <w:rPr>
        <w:rFonts w:cs="Times New Roman"/>
      </w:rPr>
    </w:lvl>
  </w:abstractNum>
  <w:abstractNum w:abstractNumId="65" w15:restartNumberingAfterBreak="0">
    <w:nsid w:val="2CD17736"/>
    <w:multiLevelType w:val="multilevel"/>
    <w:tmpl w:val="5B6CC726"/>
    <w:styleLink w:val="WWNum6"/>
    <w:lvl w:ilvl="0">
      <w:numFmt w:val="bullet"/>
      <w:lvlText w:val=""/>
      <w:lvlJc w:val="left"/>
      <w:pPr>
        <w:ind w:left="717" w:hanging="360"/>
      </w:pPr>
      <w:rPr>
        <w:rFonts w:ascii="Symbol" w:hAnsi="Symbol"/>
      </w:rPr>
    </w:lvl>
    <w:lvl w:ilvl="1">
      <w:numFmt w:val="bullet"/>
      <w:lvlText w:val="o"/>
      <w:lvlJc w:val="left"/>
      <w:pPr>
        <w:ind w:left="1437" w:hanging="360"/>
      </w:pPr>
      <w:rPr>
        <w:rFonts w:ascii="Courier New" w:hAnsi="Courier New"/>
      </w:rPr>
    </w:lvl>
    <w:lvl w:ilvl="2">
      <w:numFmt w:val="bullet"/>
      <w:lvlText w:val=""/>
      <w:lvlJc w:val="left"/>
      <w:pPr>
        <w:ind w:left="2157" w:hanging="360"/>
      </w:pPr>
      <w:rPr>
        <w:rFonts w:ascii="Wingdings" w:hAnsi="Wingdings"/>
      </w:rPr>
    </w:lvl>
    <w:lvl w:ilvl="3">
      <w:numFmt w:val="bullet"/>
      <w:lvlText w:val=""/>
      <w:lvlJc w:val="left"/>
      <w:pPr>
        <w:ind w:left="2877" w:hanging="360"/>
      </w:pPr>
      <w:rPr>
        <w:rFonts w:ascii="Symbol" w:hAnsi="Symbol"/>
      </w:rPr>
    </w:lvl>
    <w:lvl w:ilvl="4">
      <w:numFmt w:val="bullet"/>
      <w:lvlText w:val="o"/>
      <w:lvlJc w:val="left"/>
      <w:pPr>
        <w:ind w:left="3597" w:hanging="360"/>
      </w:pPr>
      <w:rPr>
        <w:rFonts w:ascii="Courier New" w:hAnsi="Courier New"/>
      </w:rPr>
    </w:lvl>
    <w:lvl w:ilvl="5">
      <w:numFmt w:val="bullet"/>
      <w:lvlText w:val=""/>
      <w:lvlJc w:val="left"/>
      <w:pPr>
        <w:ind w:left="4317" w:hanging="360"/>
      </w:pPr>
      <w:rPr>
        <w:rFonts w:ascii="Wingdings" w:hAnsi="Wingdings"/>
      </w:rPr>
    </w:lvl>
    <w:lvl w:ilvl="6">
      <w:numFmt w:val="bullet"/>
      <w:lvlText w:val=""/>
      <w:lvlJc w:val="left"/>
      <w:pPr>
        <w:ind w:left="5037" w:hanging="360"/>
      </w:pPr>
      <w:rPr>
        <w:rFonts w:ascii="Symbol" w:hAnsi="Symbol"/>
      </w:rPr>
    </w:lvl>
    <w:lvl w:ilvl="7">
      <w:numFmt w:val="bullet"/>
      <w:lvlText w:val="o"/>
      <w:lvlJc w:val="left"/>
      <w:pPr>
        <w:ind w:left="5757" w:hanging="360"/>
      </w:pPr>
      <w:rPr>
        <w:rFonts w:ascii="Courier New" w:hAnsi="Courier New"/>
      </w:rPr>
    </w:lvl>
    <w:lvl w:ilvl="8">
      <w:numFmt w:val="bullet"/>
      <w:lvlText w:val=""/>
      <w:lvlJc w:val="left"/>
      <w:pPr>
        <w:ind w:left="6477" w:hanging="360"/>
      </w:pPr>
      <w:rPr>
        <w:rFonts w:ascii="Wingdings" w:hAnsi="Wingdings"/>
      </w:rPr>
    </w:lvl>
  </w:abstractNum>
  <w:abstractNum w:abstractNumId="66" w15:restartNumberingAfterBreak="0">
    <w:nsid w:val="2EBB7FAD"/>
    <w:multiLevelType w:val="multilevel"/>
    <w:tmpl w:val="C75A402A"/>
    <w:styleLink w:val="WWNum69"/>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7" w15:restartNumberingAfterBreak="0">
    <w:nsid w:val="31FB14E2"/>
    <w:multiLevelType w:val="multilevel"/>
    <w:tmpl w:val="B1FC81F2"/>
    <w:styleLink w:val="WWNum7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322564C8"/>
    <w:multiLevelType w:val="multilevel"/>
    <w:tmpl w:val="21C00780"/>
    <w:styleLink w:val="WWNum8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69" w15:restartNumberingAfterBreak="0">
    <w:nsid w:val="32A35DC2"/>
    <w:multiLevelType w:val="multilevel"/>
    <w:tmpl w:val="6D106E8E"/>
    <w:styleLink w:val="WWNum98"/>
    <w:lvl w:ilvl="0">
      <w:start w:val="1"/>
      <w:numFmt w:val="lowerLetter"/>
      <w:lvlText w:val="%1."/>
      <w:lvlJc w:val="left"/>
      <w:pPr>
        <w:ind w:left="1068" w:hanging="360"/>
      </w:pPr>
      <w:rPr>
        <w:rFonts w:cs="Times New Roman"/>
        <w:strike w:val="0"/>
        <w:dstrike w:val="0"/>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70" w15:restartNumberingAfterBreak="0">
    <w:nsid w:val="32EB1789"/>
    <w:multiLevelType w:val="multilevel"/>
    <w:tmpl w:val="3CFAB330"/>
    <w:styleLink w:val="WWNum92"/>
    <w:lvl w:ilvl="0">
      <w:start w:val="1"/>
      <w:numFmt w:val="decimal"/>
      <w:lvlText w:val="%1)"/>
      <w:lvlJc w:val="left"/>
      <w:pPr>
        <w:ind w:left="1259" w:hanging="360"/>
      </w:pPr>
    </w:lvl>
    <w:lvl w:ilvl="1">
      <w:start w:val="1"/>
      <w:numFmt w:val="lowerLetter"/>
      <w:lvlText w:val="%2."/>
      <w:lvlJc w:val="left"/>
      <w:pPr>
        <w:ind w:left="1979" w:hanging="360"/>
      </w:pPr>
    </w:lvl>
    <w:lvl w:ilvl="2">
      <w:start w:val="1"/>
      <w:numFmt w:val="lowerRoman"/>
      <w:lvlText w:val="%1.%2.%3."/>
      <w:lvlJc w:val="right"/>
      <w:pPr>
        <w:ind w:left="2699" w:hanging="180"/>
      </w:pPr>
    </w:lvl>
    <w:lvl w:ilvl="3">
      <w:start w:val="1"/>
      <w:numFmt w:val="decimal"/>
      <w:lvlText w:val="%1.%2.%3.%4."/>
      <w:lvlJc w:val="left"/>
      <w:pPr>
        <w:ind w:left="3419" w:hanging="360"/>
      </w:pPr>
    </w:lvl>
    <w:lvl w:ilvl="4">
      <w:start w:val="1"/>
      <w:numFmt w:val="lowerLetter"/>
      <w:lvlText w:val="%1.%2.%3.%4.%5."/>
      <w:lvlJc w:val="left"/>
      <w:pPr>
        <w:ind w:left="4139" w:hanging="360"/>
      </w:pPr>
    </w:lvl>
    <w:lvl w:ilvl="5">
      <w:start w:val="1"/>
      <w:numFmt w:val="lowerRoman"/>
      <w:lvlText w:val="%1.%2.%3.%4.%5.%6."/>
      <w:lvlJc w:val="right"/>
      <w:pPr>
        <w:ind w:left="4859" w:hanging="180"/>
      </w:pPr>
    </w:lvl>
    <w:lvl w:ilvl="6">
      <w:start w:val="1"/>
      <w:numFmt w:val="decimal"/>
      <w:lvlText w:val="%1.%2.%3.%4.%5.%6.%7."/>
      <w:lvlJc w:val="left"/>
      <w:pPr>
        <w:ind w:left="5579" w:hanging="360"/>
      </w:pPr>
    </w:lvl>
    <w:lvl w:ilvl="7">
      <w:start w:val="1"/>
      <w:numFmt w:val="lowerLetter"/>
      <w:lvlText w:val="%1.%2.%3.%4.%5.%6.%7.%8."/>
      <w:lvlJc w:val="left"/>
      <w:pPr>
        <w:ind w:left="6299" w:hanging="360"/>
      </w:pPr>
    </w:lvl>
    <w:lvl w:ilvl="8">
      <w:start w:val="1"/>
      <w:numFmt w:val="lowerRoman"/>
      <w:lvlText w:val="%1.%2.%3.%4.%5.%6.%7.%8.%9."/>
      <w:lvlJc w:val="right"/>
      <w:pPr>
        <w:ind w:left="7019" w:hanging="180"/>
      </w:pPr>
    </w:lvl>
  </w:abstractNum>
  <w:abstractNum w:abstractNumId="71" w15:restartNumberingAfterBreak="0">
    <w:nsid w:val="35BB746E"/>
    <w:multiLevelType w:val="multilevel"/>
    <w:tmpl w:val="D7FEA532"/>
    <w:styleLink w:val="WWNum44"/>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72" w15:restartNumberingAfterBreak="0">
    <w:nsid w:val="364D56B8"/>
    <w:multiLevelType w:val="multilevel"/>
    <w:tmpl w:val="1BCCE31E"/>
    <w:styleLink w:val="WWNum162"/>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3" w15:restartNumberingAfterBreak="0">
    <w:nsid w:val="374F03CC"/>
    <w:multiLevelType w:val="multilevel"/>
    <w:tmpl w:val="D4183578"/>
    <w:styleLink w:val="WWNum138"/>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4" w15:restartNumberingAfterBreak="0">
    <w:nsid w:val="37587CA7"/>
    <w:multiLevelType w:val="multilevel"/>
    <w:tmpl w:val="BFDCF74C"/>
    <w:styleLink w:val="WWNum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360" w:hanging="360"/>
      </w:pPr>
      <w:rPr>
        <w:rFonts w:cs="Times New Roman"/>
        <w:b/>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lvl>
    <w:lvl w:ilvl="8">
      <w:start w:val="1"/>
      <w:numFmt w:val="lowerRoman"/>
      <w:lvlText w:val="%1.%2.%3.%4.%5.%6.%7.%8.%9."/>
      <w:lvlJc w:val="right"/>
      <w:pPr>
        <w:ind w:left="6480" w:hanging="180"/>
      </w:pPr>
      <w:rPr>
        <w:rFonts w:cs="Times New Roman"/>
      </w:rPr>
    </w:lvl>
  </w:abstractNum>
  <w:abstractNum w:abstractNumId="75" w15:restartNumberingAfterBreak="0">
    <w:nsid w:val="37712129"/>
    <w:multiLevelType w:val="multilevel"/>
    <w:tmpl w:val="B95A5032"/>
    <w:styleLink w:val="WWNum16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76" w15:restartNumberingAfterBreak="0">
    <w:nsid w:val="3AB74EE2"/>
    <w:multiLevelType w:val="multilevel"/>
    <w:tmpl w:val="D1F2E80C"/>
    <w:styleLink w:val="WWNum107"/>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7" w15:restartNumberingAfterBreak="0">
    <w:nsid w:val="3BAB4781"/>
    <w:multiLevelType w:val="multilevel"/>
    <w:tmpl w:val="AD702D2C"/>
    <w:styleLink w:val="WWNum137"/>
    <w:lvl w:ilvl="0">
      <w:start w:val="1"/>
      <w:numFmt w:val="upperRoman"/>
      <w:lvlText w:val="%1."/>
      <w:lvlJc w:val="right"/>
      <w:pPr>
        <w:ind w:left="644" w:hanging="360"/>
      </w:pPr>
      <w:rPr>
        <w:rFonts w:cs="Times New Roman"/>
        <w:b/>
        <w:sz w:val="22"/>
        <w:szCs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numFmt w:val="bullet"/>
      <w:lvlText w:val=""/>
      <w:lvlJc w:val="left"/>
      <w:pPr>
        <w:ind w:left="927" w:hanging="360"/>
      </w:pPr>
      <w:rPr>
        <w:rFonts w:ascii="Symbol" w:hAnsi="Symbol"/>
        <w:sz w:val="22"/>
      </w:rPr>
    </w:lvl>
    <w:lvl w:ilvl="4">
      <w:start w:val="1"/>
      <w:numFmt w:val="lowerLetter"/>
      <w:lvlText w:val="%1.%2.%3.%4.%5."/>
      <w:lvlJc w:val="left"/>
      <w:pPr>
        <w:ind w:left="3600" w:hanging="360"/>
      </w:pPr>
      <w:rPr>
        <w:rFonts w:cs="Times New Roman"/>
        <w:b w:val="0"/>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numFmt w:val="bullet"/>
      <w:lvlText w:val=""/>
      <w:lvlJc w:val="left"/>
      <w:pPr>
        <w:ind w:left="5760" w:hanging="360"/>
      </w:pPr>
      <w:rPr>
        <w:rFonts w:ascii="Symbol" w:hAnsi="Symbol"/>
      </w:rPr>
    </w:lvl>
    <w:lvl w:ilvl="8">
      <w:start w:val="1"/>
      <w:numFmt w:val="lowerRoman"/>
      <w:lvlText w:val="%1.%2.%3.%4.%5.%6.%7.%8.%9."/>
      <w:lvlJc w:val="right"/>
      <w:pPr>
        <w:ind w:left="6480" w:hanging="180"/>
      </w:pPr>
      <w:rPr>
        <w:rFonts w:cs="Times New Roman"/>
      </w:rPr>
    </w:lvl>
  </w:abstractNum>
  <w:abstractNum w:abstractNumId="78" w15:restartNumberingAfterBreak="0">
    <w:nsid w:val="3C153BE0"/>
    <w:multiLevelType w:val="multilevel"/>
    <w:tmpl w:val="99D652A8"/>
    <w:styleLink w:val="WWNum7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9" w15:restartNumberingAfterBreak="0">
    <w:nsid w:val="3C1C3B56"/>
    <w:multiLevelType w:val="multilevel"/>
    <w:tmpl w:val="46BAD538"/>
    <w:styleLink w:val="WWNum15"/>
    <w:lvl w:ilvl="0">
      <w:start w:val="1"/>
      <w:numFmt w:val="decimal"/>
      <w:lvlText w:val="%1)"/>
      <w:lvlJc w:val="left"/>
      <w:pPr>
        <w:ind w:left="643" w:hanging="360"/>
      </w:pPr>
      <w:rPr>
        <w:rFonts w:cs="Times New Roman"/>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80" w15:restartNumberingAfterBreak="0">
    <w:nsid w:val="3C373DFE"/>
    <w:multiLevelType w:val="multilevel"/>
    <w:tmpl w:val="DF3222B8"/>
    <w:styleLink w:val="WWNum103"/>
    <w:lvl w:ilvl="0">
      <w:start w:val="1"/>
      <w:numFmt w:val="upperRoman"/>
      <w:lvlText w:val="%1."/>
      <w:lvlJc w:val="right"/>
      <w:pPr>
        <w:ind w:left="644" w:hanging="360"/>
      </w:pPr>
      <w:rPr>
        <w:rFonts w:cs="Times New Roman"/>
        <w:b/>
        <w:sz w:val="22"/>
        <w:szCs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numFmt w:val="bullet"/>
      <w:lvlText w:val=""/>
      <w:lvlJc w:val="left"/>
      <w:pPr>
        <w:ind w:left="927" w:hanging="360"/>
      </w:pPr>
      <w:rPr>
        <w:rFonts w:ascii="Symbol" w:hAnsi="Symbol"/>
        <w:sz w:val="22"/>
      </w:rPr>
    </w:lvl>
    <w:lvl w:ilvl="4">
      <w:start w:val="1"/>
      <w:numFmt w:val="lowerLetter"/>
      <w:lvlText w:val="%1.%2.%3.%4.%5."/>
      <w:lvlJc w:val="left"/>
      <w:pPr>
        <w:ind w:left="3600" w:hanging="360"/>
      </w:pPr>
      <w:rPr>
        <w:rFonts w:cs="Times New Roman"/>
        <w:b w:val="0"/>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numFmt w:val="bullet"/>
      <w:lvlText w:val=""/>
      <w:lvlJc w:val="left"/>
      <w:pPr>
        <w:ind w:left="5760" w:hanging="360"/>
      </w:pPr>
      <w:rPr>
        <w:rFonts w:ascii="Symbol" w:hAnsi="Symbol"/>
      </w:rPr>
    </w:lvl>
    <w:lvl w:ilvl="8">
      <w:start w:val="1"/>
      <w:numFmt w:val="lowerRoman"/>
      <w:lvlText w:val="%1.%2.%3.%4.%5.%6.%7.%8.%9."/>
      <w:lvlJc w:val="right"/>
      <w:pPr>
        <w:ind w:left="6480" w:hanging="180"/>
      </w:pPr>
      <w:rPr>
        <w:rFonts w:cs="Times New Roman"/>
      </w:rPr>
    </w:lvl>
  </w:abstractNum>
  <w:abstractNum w:abstractNumId="81" w15:restartNumberingAfterBreak="0">
    <w:nsid w:val="3C6E7B0E"/>
    <w:multiLevelType w:val="multilevel"/>
    <w:tmpl w:val="233AEC76"/>
    <w:styleLink w:val="WWNum11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2" w15:restartNumberingAfterBreak="0">
    <w:nsid w:val="3C9137A3"/>
    <w:multiLevelType w:val="multilevel"/>
    <w:tmpl w:val="6E0EA902"/>
    <w:styleLink w:val="WWNum64"/>
    <w:lvl w:ilvl="0">
      <w:start w:val="1"/>
      <w:numFmt w:val="upperRoman"/>
      <w:lvlText w:val="%1."/>
      <w:lvlJc w:val="right"/>
      <w:pPr>
        <w:ind w:left="644" w:hanging="360"/>
      </w:pPr>
      <w:rPr>
        <w:rFonts w:cs="Times New Roman"/>
        <w:b/>
        <w:color w:val="000000"/>
        <w:sz w:val="22"/>
        <w:szCs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501" w:hanging="360"/>
      </w:pPr>
      <w:rPr>
        <w:rFonts w:eastAsia="Arial Unicode MS" w:cs="Arial Unicode MS"/>
        <w:b/>
        <w:sz w:val="22"/>
        <w:szCs w:val="22"/>
      </w:rPr>
    </w:lvl>
    <w:lvl w:ilvl="4">
      <w:start w:val="1"/>
      <w:numFmt w:val="decimal"/>
      <w:lvlText w:val="%1.%2.%3.%4.%5)"/>
      <w:lvlJc w:val="left"/>
      <w:pPr>
        <w:ind w:left="1494" w:hanging="360"/>
      </w:pPr>
      <w:rPr>
        <w:rFonts w:cs="Times New Roman"/>
        <w:b w:val="0"/>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3" w15:restartNumberingAfterBreak="0">
    <w:nsid w:val="3D3A150E"/>
    <w:multiLevelType w:val="multilevel"/>
    <w:tmpl w:val="F36C2596"/>
    <w:styleLink w:val="WWNum63"/>
    <w:lvl w:ilvl="0">
      <w:numFmt w:val="bullet"/>
      <w:lvlText w:val="−"/>
      <w:lvlJc w:val="left"/>
      <w:pPr>
        <w:ind w:left="1146" w:hanging="360"/>
      </w:pPr>
      <w:rPr>
        <w:rFonts w:ascii="Times New Roman" w:hAnsi="Times New Roman"/>
        <w:color w:val="00000A"/>
      </w:rPr>
    </w:lvl>
    <w:lvl w:ilvl="1">
      <w:numFmt w:val="bullet"/>
      <w:lvlText w:val="o"/>
      <w:lvlJc w:val="left"/>
      <w:pPr>
        <w:ind w:left="1866" w:hanging="360"/>
      </w:pPr>
      <w:rPr>
        <w:rFonts w:ascii="Courier New" w:hAnsi="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rPr>
    </w:lvl>
    <w:lvl w:ilvl="8">
      <w:numFmt w:val="bullet"/>
      <w:lvlText w:val=""/>
      <w:lvlJc w:val="left"/>
      <w:pPr>
        <w:ind w:left="6906" w:hanging="360"/>
      </w:pPr>
      <w:rPr>
        <w:rFonts w:ascii="Wingdings" w:hAnsi="Wingdings"/>
      </w:rPr>
    </w:lvl>
  </w:abstractNum>
  <w:abstractNum w:abstractNumId="84" w15:restartNumberingAfterBreak="0">
    <w:nsid w:val="3F6C4AFC"/>
    <w:multiLevelType w:val="multilevel"/>
    <w:tmpl w:val="EAAC54B6"/>
    <w:styleLink w:val="WWNum21"/>
    <w:lvl w:ilvl="0">
      <w:start w:val="1"/>
      <w:numFmt w:val="decimal"/>
      <w:lvlText w:val="%1."/>
      <w:lvlJc w:val="left"/>
      <w:pPr>
        <w:ind w:left="360" w:hanging="360"/>
      </w:pPr>
      <w:rPr>
        <w:rFonts w:cs="Times New Roman"/>
        <w:b w:val="0"/>
        <w:bCs w:val="0"/>
      </w:rPr>
    </w:lvl>
    <w:lvl w:ilvl="1">
      <w:start w:val="1"/>
      <w:numFmt w:val="lowerLetter"/>
      <w:lvlText w:val="%2)"/>
      <w:lvlJc w:val="left"/>
      <w:pPr>
        <w:ind w:left="720" w:hanging="360"/>
      </w:pPr>
      <w:rPr>
        <w:rFonts w:cs="Times New Roman"/>
        <w:b w:val="0"/>
        <w:bCs w:val="0"/>
      </w:rPr>
    </w:lvl>
    <w:lvl w:ilvl="2">
      <w:start w:val="1"/>
      <w:numFmt w:val="lowerRoman"/>
      <w:lvlText w:val="%1.%2.%3)"/>
      <w:lvlJc w:val="left"/>
      <w:pPr>
        <w:ind w:left="1080" w:hanging="360"/>
      </w:pPr>
      <w:rPr>
        <w:rFonts w:cs="Times New Roman"/>
        <w:b w:val="0"/>
        <w:bCs w:val="0"/>
      </w:rPr>
    </w:lvl>
    <w:lvl w:ilvl="3">
      <w:numFmt w:val="bullet"/>
      <w:lvlText w:val="−"/>
      <w:lvlJc w:val="left"/>
      <w:pPr>
        <w:ind w:left="1440" w:hanging="360"/>
      </w:pPr>
      <w:rPr>
        <w:rFonts w:ascii="Times New Roman" w:eastAsia="Times New Roman" w:hAnsi="Times New Roman"/>
        <w:sz w:val="18"/>
      </w:rPr>
    </w:lvl>
    <w:lvl w:ilvl="4">
      <w:numFmt w:val="bullet"/>
      <w:lvlText w:val="•"/>
      <w:lvlJc w:val="left"/>
      <w:pPr>
        <w:ind w:left="1800" w:hanging="360"/>
      </w:pPr>
      <w:rPr>
        <w:rFonts w:ascii="Times New Roman" w:eastAsia="Times New Roman" w:hAnsi="Times New Roman"/>
        <w:sz w:val="18"/>
      </w:rPr>
    </w:lvl>
    <w:lvl w:ilvl="5">
      <w:start w:val="1"/>
      <w:numFmt w:val="decimal"/>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decimal"/>
      <w:lvlText w:val="%1.%2.%3.%4.%5.%6.%7.%8."/>
      <w:lvlJc w:val="left"/>
      <w:pPr>
        <w:ind w:left="2880" w:hanging="360"/>
      </w:pPr>
      <w:rPr>
        <w:rFonts w:cs="Times New Roman"/>
      </w:rPr>
    </w:lvl>
    <w:lvl w:ilvl="8">
      <w:start w:val="1"/>
      <w:numFmt w:val="decimal"/>
      <w:lvlText w:val="%1.%2.%3.%4.%5.%6.%7.%8.%9."/>
      <w:lvlJc w:val="left"/>
      <w:pPr>
        <w:ind w:left="3240" w:hanging="360"/>
      </w:pPr>
      <w:rPr>
        <w:rFonts w:cs="Times New Roman"/>
      </w:rPr>
    </w:lvl>
  </w:abstractNum>
  <w:abstractNum w:abstractNumId="85" w15:restartNumberingAfterBreak="0">
    <w:nsid w:val="406B0D67"/>
    <w:multiLevelType w:val="multilevel"/>
    <w:tmpl w:val="B07C2B12"/>
    <w:styleLink w:val="WWNum6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86" w15:restartNumberingAfterBreak="0">
    <w:nsid w:val="4098473A"/>
    <w:multiLevelType w:val="multilevel"/>
    <w:tmpl w:val="F09C2870"/>
    <w:styleLink w:val="WWNum33"/>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7" w15:restartNumberingAfterBreak="0">
    <w:nsid w:val="40E4281C"/>
    <w:multiLevelType w:val="multilevel"/>
    <w:tmpl w:val="D39810E4"/>
    <w:styleLink w:val="WWNum4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8" w15:restartNumberingAfterBreak="0">
    <w:nsid w:val="41757844"/>
    <w:multiLevelType w:val="multilevel"/>
    <w:tmpl w:val="1DAE17AC"/>
    <w:styleLink w:val="WWNum51"/>
    <w:lvl w:ilvl="0">
      <w:start w:val="1"/>
      <w:numFmt w:val="lowerLetter"/>
      <w:lvlText w:val="%1)"/>
      <w:lvlJc w:val="left"/>
      <w:pPr>
        <w:ind w:left="1200" w:hanging="360"/>
      </w:pPr>
      <w:rPr>
        <w:rFonts w:cs="Times New Roman"/>
      </w:rPr>
    </w:lvl>
    <w:lvl w:ilvl="1">
      <w:start w:val="1"/>
      <w:numFmt w:val="lowerLetter"/>
      <w:lvlText w:val="%2."/>
      <w:lvlJc w:val="left"/>
      <w:pPr>
        <w:ind w:left="1920" w:hanging="360"/>
      </w:pPr>
      <w:rPr>
        <w:rFonts w:cs="Times New Roman"/>
      </w:rPr>
    </w:lvl>
    <w:lvl w:ilvl="2">
      <w:start w:val="1"/>
      <w:numFmt w:val="lowerRoman"/>
      <w:lvlText w:val="%1.%2.%3."/>
      <w:lvlJc w:val="right"/>
      <w:pPr>
        <w:ind w:left="2640" w:hanging="180"/>
      </w:pPr>
      <w:rPr>
        <w:rFonts w:cs="Times New Roman"/>
      </w:rPr>
    </w:lvl>
    <w:lvl w:ilvl="3">
      <w:start w:val="1"/>
      <w:numFmt w:val="decimal"/>
      <w:lvlText w:val="%1.%2.%3.%4."/>
      <w:lvlJc w:val="left"/>
      <w:pPr>
        <w:ind w:left="3360" w:hanging="360"/>
      </w:pPr>
      <w:rPr>
        <w:rFonts w:cs="Times New Roman"/>
      </w:rPr>
    </w:lvl>
    <w:lvl w:ilvl="4">
      <w:start w:val="1"/>
      <w:numFmt w:val="lowerLetter"/>
      <w:lvlText w:val="%1.%2.%3.%4.%5."/>
      <w:lvlJc w:val="left"/>
      <w:pPr>
        <w:ind w:left="4080" w:hanging="360"/>
      </w:pPr>
      <w:rPr>
        <w:rFonts w:cs="Times New Roman"/>
      </w:rPr>
    </w:lvl>
    <w:lvl w:ilvl="5">
      <w:start w:val="1"/>
      <w:numFmt w:val="lowerRoman"/>
      <w:lvlText w:val="%1.%2.%3.%4.%5.%6."/>
      <w:lvlJc w:val="right"/>
      <w:pPr>
        <w:ind w:left="4800" w:hanging="180"/>
      </w:pPr>
      <w:rPr>
        <w:rFonts w:cs="Times New Roman"/>
      </w:rPr>
    </w:lvl>
    <w:lvl w:ilvl="6">
      <w:start w:val="1"/>
      <w:numFmt w:val="decimal"/>
      <w:lvlText w:val="%1.%2.%3.%4.%5.%6.%7."/>
      <w:lvlJc w:val="left"/>
      <w:pPr>
        <w:ind w:left="5520" w:hanging="360"/>
      </w:pPr>
      <w:rPr>
        <w:rFonts w:cs="Times New Roman"/>
      </w:rPr>
    </w:lvl>
    <w:lvl w:ilvl="7">
      <w:start w:val="1"/>
      <w:numFmt w:val="lowerLetter"/>
      <w:lvlText w:val="%1.%2.%3.%4.%5.%6.%7.%8."/>
      <w:lvlJc w:val="left"/>
      <w:pPr>
        <w:ind w:left="6240" w:hanging="360"/>
      </w:pPr>
      <w:rPr>
        <w:rFonts w:cs="Times New Roman"/>
      </w:rPr>
    </w:lvl>
    <w:lvl w:ilvl="8">
      <w:start w:val="1"/>
      <w:numFmt w:val="lowerRoman"/>
      <w:lvlText w:val="%1.%2.%3.%4.%5.%6.%7.%8.%9."/>
      <w:lvlJc w:val="right"/>
      <w:pPr>
        <w:ind w:left="6960" w:hanging="180"/>
      </w:pPr>
      <w:rPr>
        <w:rFonts w:cs="Times New Roman"/>
      </w:rPr>
    </w:lvl>
  </w:abstractNum>
  <w:abstractNum w:abstractNumId="89" w15:restartNumberingAfterBreak="0">
    <w:nsid w:val="41AD4630"/>
    <w:multiLevelType w:val="hybridMultilevel"/>
    <w:tmpl w:val="B358B25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41E1251D"/>
    <w:multiLevelType w:val="multilevel"/>
    <w:tmpl w:val="05BEA1BC"/>
    <w:styleLink w:val="WWNum119"/>
    <w:lvl w:ilvl="0">
      <w:start w:val="1"/>
      <w:numFmt w:val="lowerLetter"/>
      <w:lvlText w:val="%1)"/>
      <w:lvlJc w:val="left"/>
      <w:pPr>
        <w:ind w:left="1200" w:hanging="360"/>
      </w:pPr>
      <w:rPr>
        <w:rFonts w:cs="Times New Roman"/>
      </w:rPr>
    </w:lvl>
    <w:lvl w:ilvl="1">
      <w:start w:val="1"/>
      <w:numFmt w:val="lowerLetter"/>
      <w:lvlText w:val="%2."/>
      <w:lvlJc w:val="left"/>
      <w:pPr>
        <w:ind w:left="1920" w:hanging="360"/>
      </w:pPr>
      <w:rPr>
        <w:rFonts w:cs="Times New Roman"/>
      </w:rPr>
    </w:lvl>
    <w:lvl w:ilvl="2">
      <w:start w:val="1"/>
      <w:numFmt w:val="lowerRoman"/>
      <w:lvlText w:val="%1.%2.%3."/>
      <w:lvlJc w:val="right"/>
      <w:pPr>
        <w:ind w:left="2640" w:hanging="180"/>
      </w:pPr>
      <w:rPr>
        <w:rFonts w:cs="Times New Roman"/>
      </w:rPr>
    </w:lvl>
    <w:lvl w:ilvl="3">
      <w:start w:val="1"/>
      <w:numFmt w:val="decimal"/>
      <w:lvlText w:val="%1.%2.%3.%4."/>
      <w:lvlJc w:val="left"/>
      <w:pPr>
        <w:ind w:left="3360" w:hanging="360"/>
      </w:pPr>
      <w:rPr>
        <w:rFonts w:cs="Times New Roman"/>
      </w:rPr>
    </w:lvl>
    <w:lvl w:ilvl="4">
      <w:start w:val="1"/>
      <w:numFmt w:val="lowerLetter"/>
      <w:lvlText w:val="%1.%2.%3.%4.%5."/>
      <w:lvlJc w:val="left"/>
      <w:pPr>
        <w:ind w:left="4080" w:hanging="360"/>
      </w:pPr>
      <w:rPr>
        <w:rFonts w:cs="Times New Roman"/>
      </w:rPr>
    </w:lvl>
    <w:lvl w:ilvl="5">
      <w:start w:val="1"/>
      <w:numFmt w:val="lowerRoman"/>
      <w:lvlText w:val="%1.%2.%3.%4.%5.%6."/>
      <w:lvlJc w:val="right"/>
      <w:pPr>
        <w:ind w:left="4800" w:hanging="180"/>
      </w:pPr>
      <w:rPr>
        <w:rFonts w:cs="Times New Roman"/>
      </w:rPr>
    </w:lvl>
    <w:lvl w:ilvl="6">
      <w:start w:val="1"/>
      <w:numFmt w:val="decimal"/>
      <w:lvlText w:val="%1.%2.%3.%4.%5.%6.%7."/>
      <w:lvlJc w:val="left"/>
      <w:pPr>
        <w:ind w:left="5520" w:hanging="360"/>
      </w:pPr>
      <w:rPr>
        <w:rFonts w:cs="Times New Roman"/>
      </w:rPr>
    </w:lvl>
    <w:lvl w:ilvl="7">
      <w:start w:val="1"/>
      <w:numFmt w:val="lowerLetter"/>
      <w:lvlText w:val="%1.%2.%3.%4.%5.%6.%7.%8."/>
      <w:lvlJc w:val="left"/>
      <w:pPr>
        <w:ind w:left="6240" w:hanging="360"/>
      </w:pPr>
      <w:rPr>
        <w:rFonts w:cs="Times New Roman"/>
      </w:rPr>
    </w:lvl>
    <w:lvl w:ilvl="8">
      <w:start w:val="1"/>
      <w:numFmt w:val="lowerRoman"/>
      <w:lvlText w:val="%1.%2.%3.%4.%5.%6.%7.%8.%9."/>
      <w:lvlJc w:val="right"/>
      <w:pPr>
        <w:ind w:left="6960" w:hanging="180"/>
      </w:pPr>
      <w:rPr>
        <w:rFonts w:cs="Times New Roman"/>
      </w:rPr>
    </w:lvl>
  </w:abstractNum>
  <w:abstractNum w:abstractNumId="91" w15:restartNumberingAfterBreak="0">
    <w:nsid w:val="41FF0B03"/>
    <w:multiLevelType w:val="multilevel"/>
    <w:tmpl w:val="35C08D9E"/>
    <w:styleLink w:val="WWNum7"/>
    <w:lvl w:ilvl="0">
      <w:numFmt w:val="bullet"/>
      <w:lvlText w:val=""/>
      <w:lvlJc w:val="left"/>
      <w:pPr>
        <w:ind w:left="720" w:hanging="360"/>
      </w:pPr>
      <w:rPr>
        <w:rFonts w:ascii="Wingdings" w:hAnsi="Wingdings"/>
      </w:rPr>
    </w:lvl>
    <w:lvl w:ilvl="1">
      <w:numFmt w:val="bullet"/>
      <w:lvlText w:val=""/>
      <w:lvlJc w:val="left"/>
      <w:pPr>
        <w:ind w:left="1080" w:hanging="360"/>
      </w:pPr>
      <w:rPr>
        <w:rFonts w:ascii="Wingdings" w:hAnsi="Wingdings"/>
      </w:rPr>
    </w:lvl>
    <w:lvl w:ilvl="2">
      <w:start w:val="1"/>
      <w:numFmt w:val="decimal"/>
      <w:lvlText w:val="%1.%2.%3)"/>
      <w:lvlJc w:val="left"/>
      <w:pPr>
        <w:ind w:left="1440" w:hanging="360"/>
      </w:pPr>
      <w:rPr>
        <w:rFonts w:eastAsia="Times New Roman" w:cs="Tahoma"/>
        <w:color w:val="00000A"/>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rPr>
    </w:lvl>
    <w:lvl w:ilvl="8">
      <w:numFmt w:val="bullet"/>
      <w:lvlText w:val=""/>
      <w:lvlJc w:val="left"/>
      <w:pPr>
        <w:ind w:left="3600" w:hanging="360"/>
      </w:pPr>
      <w:rPr>
        <w:rFonts w:ascii="Wingdings" w:hAnsi="Wingdings"/>
      </w:rPr>
    </w:lvl>
  </w:abstractNum>
  <w:abstractNum w:abstractNumId="92" w15:restartNumberingAfterBreak="0">
    <w:nsid w:val="424337AC"/>
    <w:multiLevelType w:val="multilevel"/>
    <w:tmpl w:val="F8D0E472"/>
    <w:styleLink w:val="WWNum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15:restartNumberingAfterBreak="0">
    <w:nsid w:val="441D4E81"/>
    <w:multiLevelType w:val="multilevel"/>
    <w:tmpl w:val="CB3EC390"/>
    <w:styleLink w:val="WWNum151"/>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4" w15:restartNumberingAfterBreak="0">
    <w:nsid w:val="44204C05"/>
    <w:multiLevelType w:val="multilevel"/>
    <w:tmpl w:val="5BE82EB6"/>
    <w:styleLink w:val="WWNum3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5" w15:restartNumberingAfterBreak="0">
    <w:nsid w:val="45D00E0E"/>
    <w:multiLevelType w:val="hybridMultilevel"/>
    <w:tmpl w:val="ACD882C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6" w15:restartNumberingAfterBreak="0">
    <w:nsid w:val="465327A0"/>
    <w:multiLevelType w:val="multilevel"/>
    <w:tmpl w:val="E31C4BA8"/>
    <w:styleLink w:val="WWNum140"/>
    <w:lvl w:ilvl="0">
      <w:start w:val="1"/>
      <w:numFmt w:val="upperRoman"/>
      <w:lvlText w:val="%1."/>
      <w:lvlJc w:val="right"/>
      <w:pPr>
        <w:ind w:left="644" w:hanging="360"/>
      </w:pPr>
      <w:rPr>
        <w:rFonts w:cs="Times New Roman"/>
        <w:b/>
        <w:sz w:val="22"/>
        <w:szCs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numFmt w:val="bullet"/>
      <w:lvlText w:val=""/>
      <w:lvlJc w:val="left"/>
      <w:pPr>
        <w:ind w:left="927" w:hanging="360"/>
      </w:pPr>
      <w:rPr>
        <w:rFonts w:ascii="Symbol" w:hAnsi="Symbol"/>
        <w:sz w:val="22"/>
      </w:rPr>
    </w:lvl>
    <w:lvl w:ilvl="4">
      <w:start w:val="1"/>
      <w:numFmt w:val="lowerLetter"/>
      <w:lvlText w:val="%1.%2.%3.%4.%5."/>
      <w:lvlJc w:val="left"/>
      <w:pPr>
        <w:ind w:left="3600" w:hanging="360"/>
      </w:pPr>
      <w:rPr>
        <w:rFonts w:cs="Times New Roman"/>
        <w:b w:val="0"/>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numFmt w:val="bullet"/>
      <w:lvlText w:val=""/>
      <w:lvlJc w:val="left"/>
      <w:pPr>
        <w:ind w:left="5760" w:hanging="360"/>
      </w:pPr>
      <w:rPr>
        <w:rFonts w:ascii="Symbol" w:hAnsi="Symbol"/>
      </w:rPr>
    </w:lvl>
    <w:lvl w:ilvl="8">
      <w:start w:val="1"/>
      <w:numFmt w:val="lowerRoman"/>
      <w:lvlText w:val="%1.%2.%3.%4.%5.%6.%7.%8.%9."/>
      <w:lvlJc w:val="right"/>
      <w:pPr>
        <w:ind w:left="6480" w:hanging="180"/>
      </w:pPr>
      <w:rPr>
        <w:rFonts w:cs="Times New Roman"/>
      </w:rPr>
    </w:lvl>
  </w:abstractNum>
  <w:abstractNum w:abstractNumId="97" w15:restartNumberingAfterBreak="0">
    <w:nsid w:val="46643A6E"/>
    <w:multiLevelType w:val="multilevel"/>
    <w:tmpl w:val="B21EA88C"/>
    <w:styleLink w:val="WWNum139"/>
    <w:lvl w:ilvl="0">
      <w:start w:val="2"/>
      <w:numFmt w:val="decimal"/>
      <w:lvlText w:val="%1."/>
      <w:lvlJc w:val="left"/>
      <w:pPr>
        <w:ind w:left="360"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8" w15:restartNumberingAfterBreak="0">
    <w:nsid w:val="46FD1855"/>
    <w:multiLevelType w:val="multilevel"/>
    <w:tmpl w:val="397A8EA8"/>
    <w:styleLink w:val="WWNum85"/>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99" w15:restartNumberingAfterBreak="0">
    <w:nsid w:val="4994677E"/>
    <w:multiLevelType w:val="multilevel"/>
    <w:tmpl w:val="0F765E80"/>
    <w:styleLink w:val="WWNum4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0" w15:restartNumberingAfterBreak="0">
    <w:nsid w:val="4A32129B"/>
    <w:multiLevelType w:val="multilevel"/>
    <w:tmpl w:val="162286DE"/>
    <w:styleLink w:val="WWNum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1" w15:restartNumberingAfterBreak="0">
    <w:nsid w:val="4B6B01BF"/>
    <w:multiLevelType w:val="multilevel"/>
    <w:tmpl w:val="3DAC81B6"/>
    <w:styleLink w:val="WWNum52"/>
    <w:lvl w:ilvl="0">
      <w:numFmt w:val="bullet"/>
      <w:lvlText w:val="–"/>
      <w:lvlJc w:val="left"/>
      <w:pPr>
        <w:ind w:left="797" w:hanging="360"/>
      </w:pPr>
      <w:rPr>
        <w:rFonts w:ascii="Times New Roman" w:eastAsia="Times New Roman" w:hAnsi="Times New Roman"/>
        <w:spacing w:val="-7"/>
        <w:w w:val="100"/>
        <w:sz w:val="24"/>
      </w:rPr>
    </w:lvl>
    <w:lvl w:ilvl="1">
      <w:start w:val="1"/>
      <w:numFmt w:val="lowerLetter"/>
      <w:lvlText w:val="%2."/>
      <w:lvlJc w:val="left"/>
      <w:pPr>
        <w:ind w:left="1517" w:hanging="360"/>
      </w:pPr>
      <w:rPr>
        <w:rFonts w:cs="Times New Roman"/>
      </w:rPr>
    </w:lvl>
    <w:lvl w:ilvl="2">
      <w:start w:val="1"/>
      <w:numFmt w:val="lowerRoman"/>
      <w:lvlText w:val="%1.%2.%3."/>
      <w:lvlJc w:val="right"/>
      <w:pPr>
        <w:ind w:left="2237" w:hanging="180"/>
      </w:pPr>
      <w:rPr>
        <w:rFonts w:cs="Times New Roman"/>
      </w:rPr>
    </w:lvl>
    <w:lvl w:ilvl="3">
      <w:start w:val="1"/>
      <w:numFmt w:val="decimal"/>
      <w:lvlText w:val="%1.%2.%3.%4."/>
      <w:lvlJc w:val="left"/>
      <w:pPr>
        <w:ind w:left="2957" w:hanging="360"/>
      </w:pPr>
      <w:rPr>
        <w:rFonts w:cs="Times New Roman"/>
      </w:rPr>
    </w:lvl>
    <w:lvl w:ilvl="4">
      <w:start w:val="1"/>
      <w:numFmt w:val="lowerLetter"/>
      <w:lvlText w:val="%1.%2.%3.%4.%5."/>
      <w:lvlJc w:val="left"/>
      <w:pPr>
        <w:ind w:left="3677" w:hanging="360"/>
      </w:pPr>
      <w:rPr>
        <w:rFonts w:cs="Times New Roman"/>
      </w:rPr>
    </w:lvl>
    <w:lvl w:ilvl="5">
      <w:start w:val="1"/>
      <w:numFmt w:val="lowerRoman"/>
      <w:lvlText w:val="%1.%2.%3.%4.%5.%6."/>
      <w:lvlJc w:val="right"/>
      <w:pPr>
        <w:ind w:left="4397" w:hanging="180"/>
      </w:pPr>
      <w:rPr>
        <w:rFonts w:cs="Times New Roman"/>
      </w:rPr>
    </w:lvl>
    <w:lvl w:ilvl="6">
      <w:start w:val="1"/>
      <w:numFmt w:val="decimal"/>
      <w:lvlText w:val="%1.%2.%3.%4.%5.%6.%7."/>
      <w:lvlJc w:val="left"/>
      <w:pPr>
        <w:ind w:left="5117" w:hanging="360"/>
      </w:pPr>
      <w:rPr>
        <w:rFonts w:cs="Times New Roman"/>
      </w:rPr>
    </w:lvl>
    <w:lvl w:ilvl="7">
      <w:start w:val="1"/>
      <w:numFmt w:val="lowerLetter"/>
      <w:lvlText w:val="%1.%2.%3.%4.%5.%6.%7.%8."/>
      <w:lvlJc w:val="left"/>
      <w:pPr>
        <w:ind w:left="5837" w:hanging="360"/>
      </w:pPr>
      <w:rPr>
        <w:rFonts w:cs="Times New Roman"/>
      </w:rPr>
    </w:lvl>
    <w:lvl w:ilvl="8">
      <w:start w:val="1"/>
      <w:numFmt w:val="lowerRoman"/>
      <w:lvlText w:val="%1.%2.%3.%4.%5.%6.%7.%8.%9."/>
      <w:lvlJc w:val="right"/>
      <w:pPr>
        <w:ind w:left="6557" w:hanging="180"/>
      </w:pPr>
      <w:rPr>
        <w:rFonts w:cs="Times New Roman"/>
      </w:rPr>
    </w:lvl>
  </w:abstractNum>
  <w:abstractNum w:abstractNumId="102" w15:restartNumberingAfterBreak="0">
    <w:nsid w:val="4C411BD2"/>
    <w:multiLevelType w:val="multilevel"/>
    <w:tmpl w:val="F0DCC6E2"/>
    <w:styleLink w:val="WWNum6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3" w15:restartNumberingAfterBreak="0">
    <w:nsid w:val="4D8B04E2"/>
    <w:multiLevelType w:val="multilevel"/>
    <w:tmpl w:val="DE260CF8"/>
    <w:styleLink w:val="WWNum149"/>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4" w15:restartNumberingAfterBreak="0">
    <w:nsid w:val="4E1D696A"/>
    <w:multiLevelType w:val="multilevel"/>
    <w:tmpl w:val="BF34E6E8"/>
    <w:styleLink w:val="WWNum171"/>
    <w:lvl w:ilvl="0">
      <w:start w:val="2"/>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05" w15:restartNumberingAfterBreak="0">
    <w:nsid w:val="4E607091"/>
    <w:multiLevelType w:val="multilevel"/>
    <w:tmpl w:val="83F2732E"/>
    <w:styleLink w:val="WWNum53"/>
    <w:lvl w:ilvl="0">
      <w:start w:val="1"/>
      <w:numFmt w:val="lowerLetter"/>
      <w:lvlText w:val="%1)"/>
      <w:lvlJc w:val="left"/>
      <w:pPr>
        <w:ind w:left="1200" w:hanging="360"/>
      </w:pPr>
      <w:rPr>
        <w:rFonts w:cs="Times New Roman"/>
      </w:rPr>
    </w:lvl>
    <w:lvl w:ilvl="1">
      <w:start w:val="1"/>
      <w:numFmt w:val="lowerLetter"/>
      <w:lvlText w:val="%2."/>
      <w:lvlJc w:val="left"/>
      <w:pPr>
        <w:ind w:left="1920" w:hanging="360"/>
      </w:pPr>
      <w:rPr>
        <w:rFonts w:cs="Times New Roman"/>
      </w:rPr>
    </w:lvl>
    <w:lvl w:ilvl="2">
      <w:start w:val="1"/>
      <w:numFmt w:val="lowerRoman"/>
      <w:lvlText w:val="%1.%2.%3."/>
      <w:lvlJc w:val="right"/>
      <w:pPr>
        <w:ind w:left="2640" w:hanging="180"/>
      </w:pPr>
      <w:rPr>
        <w:rFonts w:cs="Times New Roman"/>
      </w:rPr>
    </w:lvl>
    <w:lvl w:ilvl="3">
      <w:start w:val="1"/>
      <w:numFmt w:val="decimal"/>
      <w:lvlText w:val="%1.%2.%3.%4."/>
      <w:lvlJc w:val="left"/>
      <w:pPr>
        <w:ind w:left="3360" w:hanging="360"/>
      </w:pPr>
      <w:rPr>
        <w:rFonts w:cs="Times New Roman"/>
      </w:rPr>
    </w:lvl>
    <w:lvl w:ilvl="4">
      <w:start w:val="1"/>
      <w:numFmt w:val="lowerLetter"/>
      <w:lvlText w:val="%1.%2.%3.%4.%5."/>
      <w:lvlJc w:val="left"/>
      <w:pPr>
        <w:ind w:left="4080" w:hanging="360"/>
      </w:pPr>
      <w:rPr>
        <w:rFonts w:cs="Times New Roman"/>
      </w:rPr>
    </w:lvl>
    <w:lvl w:ilvl="5">
      <w:start w:val="1"/>
      <w:numFmt w:val="lowerRoman"/>
      <w:lvlText w:val="%1.%2.%3.%4.%5.%6."/>
      <w:lvlJc w:val="right"/>
      <w:pPr>
        <w:ind w:left="4800" w:hanging="180"/>
      </w:pPr>
      <w:rPr>
        <w:rFonts w:cs="Times New Roman"/>
      </w:rPr>
    </w:lvl>
    <w:lvl w:ilvl="6">
      <w:start w:val="1"/>
      <w:numFmt w:val="decimal"/>
      <w:lvlText w:val="%1.%2.%3.%4.%5.%6.%7."/>
      <w:lvlJc w:val="left"/>
      <w:pPr>
        <w:ind w:left="5520" w:hanging="360"/>
      </w:pPr>
      <w:rPr>
        <w:rFonts w:cs="Times New Roman"/>
      </w:rPr>
    </w:lvl>
    <w:lvl w:ilvl="7">
      <w:start w:val="1"/>
      <w:numFmt w:val="lowerLetter"/>
      <w:lvlText w:val="%1.%2.%3.%4.%5.%6.%7.%8."/>
      <w:lvlJc w:val="left"/>
      <w:pPr>
        <w:ind w:left="6240" w:hanging="360"/>
      </w:pPr>
      <w:rPr>
        <w:rFonts w:cs="Times New Roman"/>
      </w:rPr>
    </w:lvl>
    <w:lvl w:ilvl="8">
      <w:start w:val="1"/>
      <w:numFmt w:val="lowerRoman"/>
      <w:lvlText w:val="%1.%2.%3.%4.%5.%6.%7.%8.%9."/>
      <w:lvlJc w:val="right"/>
      <w:pPr>
        <w:ind w:left="6960" w:hanging="180"/>
      </w:pPr>
      <w:rPr>
        <w:rFonts w:cs="Times New Roman"/>
      </w:rPr>
    </w:lvl>
  </w:abstractNum>
  <w:abstractNum w:abstractNumId="106" w15:restartNumberingAfterBreak="0">
    <w:nsid w:val="501C0AC9"/>
    <w:multiLevelType w:val="multilevel"/>
    <w:tmpl w:val="DB2A9BA2"/>
    <w:styleLink w:val="WWNum17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07" w15:restartNumberingAfterBreak="0">
    <w:nsid w:val="52292F4D"/>
    <w:multiLevelType w:val="multilevel"/>
    <w:tmpl w:val="BE065EEC"/>
    <w:styleLink w:val="WWNum129"/>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08" w15:restartNumberingAfterBreak="0">
    <w:nsid w:val="527C2FEB"/>
    <w:multiLevelType w:val="multilevel"/>
    <w:tmpl w:val="F9862374"/>
    <w:styleLink w:val="WWNum50"/>
    <w:lvl w:ilvl="0">
      <w:start w:val="1"/>
      <w:numFmt w:val="lowerLetter"/>
      <w:lvlText w:val="%1)"/>
      <w:lvlJc w:val="left"/>
      <w:pPr>
        <w:ind w:left="1080" w:hanging="360"/>
      </w:pPr>
      <w:rPr>
        <w:rFonts w:cs="Times New Roman"/>
        <w:b/>
        <w:i w:val="0"/>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09" w15:restartNumberingAfterBreak="0">
    <w:nsid w:val="530369D0"/>
    <w:multiLevelType w:val="multilevel"/>
    <w:tmpl w:val="6028380C"/>
    <w:styleLink w:val="WWNum78"/>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10" w15:restartNumberingAfterBreak="0">
    <w:nsid w:val="530A5FD6"/>
    <w:multiLevelType w:val="multilevel"/>
    <w:tmpl w:val="A0F697E8"/>
    <w:styleLink w:val="WWNum37"/>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numFmt w:val="bullet"/>
      <w:lvlText w:val=""/>
      <w:lvlJc w:val="left"/>
      <w:pPr>
        <w:ind w:left="2160" w:hanging="180"/>
      </w:pPr>
      <w:rPr>
        <w:rFonts w:ascii="Symbol" w:hAnsi="Symbol"/>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1" w15:restartNumberingAfterBreak="0">
    <w:nsid w:val="53FC32CE"/>
    <w:multiLevelType w:val="multilevel"/>
    <w:tmpl w:val="80328C78"/>
    <w:styleLink w:val="WWNum163"/>
    <w:lvl w:ilvl="0">
      <w:start w:val="6"/>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2" w15:restartNumberingAfterBreak="0">
    <w:nsid w:val="54075151"/>
    <w:multiLevelType w:val="multilevel"/>
    <w:tmpl w:val="A28AFF7E"/>
    <w:styleLink w:val="WWNum4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3" w15:restartNumberingAfterBreak="0">
    <w:nsid w:val="552827E2"/>
    <w:multiLevelType w:val="multilevel"/>
    <w:tmpl w:val="7214DD26"/>
    <w:styleLink w:val="WWNum173"/>
    <w:lvl w:ilvl="0">
      <w:start w:val="1"/>
      <w:numFmt w:val="decimal"/>
      <w:lvlText w:val="%1."/>
      <w:lvlJc w:val="left"/>
      <w:pPr>
        <w:ind w:left="644" w:hanging="360"/>
      </w:pPr>
      <w:rPr>
        <w:b/>
        <w:sz w:val="22"/>
        <w:szCs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numFmt w:val="bullet"/>
      <w:lvlText w:val=""/>
      <w:lvlJc w:val="left"/>
      <w:pPr>
        <w:ind w:left="927" w:hanging="360"/>
      </w:pPr>
      <w:rPr>
        <w:rFonts w:ascii="Symbol" w:hAnsi="Symbol"/>
        <w:sz w:val="22"/>
      </w:rPr>
    </w:lvl>
    <w:lvl w:ilvl="4">
      <w:start w:val="1"/>
      <w:numFmt w:val="lowerLetter"/>
      <w:lvlText w:val="%1.%2.%3.%4.%5."/>
      <w:lvlJc w:val="left"/>
      <w:pPr>
        <w:ind w:left="3600" w:hanging="360"/>
      </w:pPr>
      <w:rPr>
        <w:rFonts w:cs="Times New Roman"/>
        <w:b w:val="0"/>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numFmt w:val="bullet"/>
      <w:lvlText w:val=""/>
      <w:lvlJc w:val="left"/>
      <w:pPr>
        <w:ind w:left="5760" w:hanging="360"/>
      </w:pPr>
      <w:rPr>
        <w:rFonts w:ascii="Symbol" w:hAnsi="Symbol"/>
      </w:rPr>
    </w:lvl>
    <w:lvl w:ilvl="8">
      <w:start w:val="1"/>
      <w:numFmt w:val="lowerRoman"/>
      <w:lvlText w:val="%1.%2.%3.%4.%5.%6.%7.%8.%9."/>
      <w:lvlJc w:val="right"/>
      <w:pPr>
        <w:ind w:left="6480" w:hanging="180"/>
      </w:pPr>
      <w:rPr>
        <w:rFonts w:cs="Times New Roman"/>
      </w:rPr>
    </w:lvl>
  </w:abstractNum>
  <w:abstractNum w:abstractNumId="114" w15:restartNumberingAfterBreak="0">
    <w:nsid w:val="569553B7"/>
    <w:multiLevelType w:val="multilevel"/>
    <w:tmpl w:val="955C6F5A"/>
    <w:styleLink w:val="WWNum25"/>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5" w15:restartNumberingAfterBreak="0">
    <w:nsid w:val="569A0B2A"/>
    <w:multiLevelType w:val="multilevel"/>
    <w:tmpl w:val="E61EC9D0"/>
    <w:styleLink w:val="WWNum36"/>
    <w:lvl w:ilvl="0">
      <w:start w:val="1"/>
      <w:numFmt w:val="lowerLetter"/>
      <w:lvlText w:val="%1."/>
      <w:lvlJc w:val="left"/>
      <w:pPr>
        <w:ind w:left="720" w:hanging="360"/>
      </w:pPr>
      <w:rPr>
        <w:rFont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6" w15:restartNumberingAfterBreak="0">
    <w:nsid w:val="56CB6EFC"/>
    <w:multiLevelType w:val="multilevel"/>
    <w:tmpl w:val="27A442D8"/>
    <w:styleLink w:val="WWNum126"/>
    <w:lvl w:ilvl="0">
      <w:start w:val="1"/>
      <w:numFmt w:val="decimal"/>
      <w:lvlText w:val="%1."/>
      <w:lvlJc w:val="left"/>
      <w:pPr>
        <w:ind w:left="1146" w:hanging="360"/>
      </w:pPr>
      <w:rPr>
        <w:rFonts w:cs="Times New Roman"/>
        <w:b/>
        <w:sz w:val="22"/>
        <w:szCs w:val="22"/>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17" w15:restartNumberingAfterBreak="0">
    <w:nsid w:val="56EA0D05"/>
    <w:multiLevelType w:val="multilevel"/>
    <w:tmpl w:val="65B2F852"/>
    <w:styleLink w:val="WWNum99"/>
    <w:lvl w:ilvl="0">
      <w:start w:val="1"/>
      <w:numFmt w:val="decimal"/>
      <w:lvlText w:val="%1."/>
      <w:lvlJc w:val="left"/>
      <w:pPr>
        <w:ind w:left="720" w:hanging="360"/>
      </w:pPr>
      <w:rPr>
        <w:rFonts w:cs="Times New Roman"/>
        <w:b/>
        <w:sz w:val="22"/>
        <w:szCs w:val="22"/>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18" w15:restartNumberingAfterBreak="0">
    <w:nsid w:val="571335CC"/>
    <w:multiLevelType w:val="multilevel"/>
    <w:tmpl w:val="FDA2C150"/>
    <w:styleLink w:val="WWNum67"/>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19" w15:restartNumberingAfterBreak="0">
    <w:nsid w:val="58405105"/>
    <w:multiLevelType w:val="multilevel"/>
    <w:tmpl w:val="DBBE9B22"/>
    <w:styleLink w:val="WWNum11"/>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0" w15:restartNumberingAfterBreak="0">
    <w:nsid w:val="59AE2F35"/>
    <w:multiLevelType w:val="multilevel"/>
    <w:tmpl w:val="83F24914"/>
    <w:styleLink w:val="WWNum89"/>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21" w15:restartNumberingAfterBreak="0">
    <w:nsid w:val="59DD434A"/>
    <w:multiLevelType w:val="multilevel"/>
    <w:tmpl w:val="78BE9A0E"/>
    <w:styleLink w:val="WWNum47"/>
    <w:lvl w:ilvl="0">
      <w:start w:val="1"/>
      <w:numFmt w:val="decimal"/>
      <w:lvlText w:val="%1)"/>
      <w:lvlJc w:val="left"/>
      <w:pPr>
        <w:ind w:left="717" w:hanging="360"/>
      </w:pPr>
      <w:rPr>
        <w:rFonts w:cs="Times New Roman"/>
      </w:rPr>
    </w:lvl>
    <w:lvl w:ilvl="1">
      <w:numFmt w:val="bullet"/>
      <w:lvlText w:val="o"/>
      <w:lvlJc w:val="left"/>
      <w:pPr>
        <w:ind w:left="1437" w:hanging="360"/>
      </w:pPr>
      <w:rPr>
        <w:rFonts w:ascii="Courier New" w:hAnsi="Courier New"/>
      </w:rPr>
    </w:lvl>
    <w:lvl w:ilvl="2">
      <w:numFmt w:val="bullet"/>
      <w:lvlText w:val=""/>
      <w:lvlJc w:val="left"/>
      <w:pPr>
        <w:ind w:left="2157" w:hanging="360"/>
      </w:pPr>
      <w:rPr>
        <w:rFonts w:ascii="Wingdings" w:hAnsi="Wingdings"/>
      </w:rPr>
    </w:lvl>
    <w:lvl w:ilvl="3">
      <w:numFmt w:val="bullet"/>
      <w:lvlText w:val=""/>
      <w:lvlJc w:val="left"/>
      <w:pPr>
        <w:ind w:left="2877" w:hanging="360"/>
      </w:pPr>
      <w:rPr>
        <w:rFonts w:ascii="Symbol" w:hAnsi="Symbol"/>
      </w:rPr>
    </w:lvl>
    <w:lvl w:ilvl="4">
      <w:numFmt w:val="bullet"/>
      <w:lvlText w:val="o"/>
      <w:lvlJc w:val="left"/>
      <w:pPr>
        <w:ind w:left="3597" w:hanging="360"/>
      </w:pPr>
      <w:rPr>
        <w:rFonts w:ascii="Courier New" w:hAnsi="Courier New"/>
      </w:rPr>
    </w:lvl>
    <w:lvl w:ilvl="5">
      <w:numFmt w:val="bullet"/>
      <w:lvlText w:val=""/>
      <w:lvlJc w:val="left"/>
      <w:pPr>
        <w:ind w:left="4317" w:hanging="360"/>
      </w:pPr>
      <w:rPr>
        <w:rFonts w:ascii="Wingdings" w:hAnsi="Wingdings"/>
      </w:rPr>
    </w:lvl>
    <w:lvl w:ilvl="6">
      <w:numFmt w:val="bullet"/>
      <w:lvlText w:val=""/>
      <w:lvlJc w:val="left"/>
      <w:pPr>
        <w:ind w:left="5037" w:hanging="360"/>
      </w:pPr>
      <w:rPr>
        <w:rFonts w:ascii="Symbol" w:hAnsi="Symbol"/>
      </w:rPr>
    </w:lvl>
    <w:lvl w:ilvl="7">
      <w:numFmt w:val="bullet"/>
      <w:lvlText w:val="o"/>
      <w:lvlJc w:val="left"/>
      <w:pPr>
        <w:ind w:left="5757" w:hanging="360"/>
      </w:pPr>
      <w:rPr>
        <w:rFonts w:ascii="Courier New" w:hAnsi="Courier New"/>
      </w:rPr>
    </w:lvl>
    <w:lvl w:ilvl="8">
      <w:numFmt w:val="bullet"/>
      <w:lvlText w:val=""/>
      <w:lvlJc w:val="left"/>
      <w:pPr>
        <w:ind w:left="6477" w:hanging="360"/>
      </w:pPr>
      <w:rPr>
        <w:rFonts w:ascii="Wingdings" w:hAnsi="Wingdings"/>
      </w:rPr>
    </w:lvl>
  </w:abstractNum>
  <w:abstractNum w:abstractNumId="122" w15:restartNumberingAfterBreak="0">
    <w:nsid w:val="5A0E1B17"/>
    <w:multiLevelType w:val="multilevel"/>
    <w:tmpl w:val="037C190A"/>
    <w:styleLink w:val="WWNum146"/>
    <w:lvl w:ilvl="0">
      <w:start w:val="1"/>
      <w:numFmt w:val="upperRoman"/>
      <w:lvlText w:val="%1."/>
      <w:lvlJc w:val="right"/>
      <w:pPr>
        <w:ind w:left="644" w:hanging="360"/>
      </w:pPr>
      <w:rPr>
        <w:rFonts w:cs="Times New Roman"/>
        <w:b/>
        <w:color w:val="000000"/>
        <w:sz w:val="22"/>
        <w:szCs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501" w:hanging="360"/>
      </w:pPr>
      <w:rPr>
        <w:rFonts w:eastAsia="Arial Unicode MS" w:cs="Arial Unicode MS"/>
        <w:b/>
        <w:sz w:val="22"/>
        <w:szCs w:val="22"/>
      </w:rPr>
    </w:lvl>
    <w:lvl w:ilvl="4">
      <w:start w:val="1"/>
      <w:numFmt w:val="decimal"/>
      <w:lvlText w:val="%1.%2.%3.%4.%5)"/>
      <w:lvlJc w:val="left"/>
      <w:pPr>
        <w:ind w:left="1494" w:hanging="360"/>
      </w:pPr>
      <w:rPr>
        <w:rFonts w:cs="Times New Roman"/>
        <w:b w:val="0"/>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3" w15:restartNumberingAfterBreak="0">
    <w:nsid w:val="5A2764B2"/>
    <w:multiLevelType w:val="multilevel"/>
    <w:tmpl w:val="A592783C"/>
    <w:styleLink w:val="WWNum79"/>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4" w15:restartNumberingAfterBreak="0">
    <w:nsid w:val="5B2604A2"/>
    <w:multiLevelType w:val="multilevel"/>
    <w:tmpl w:val="D10A27D8"/>
    <w:styleLink w:val="WWNum23"/>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125" w15:restartNumberingAfterBreak="0">
    <w:nsid w:val="5BFC1B59"/>
    <w:multiLevelType w:val="multilevel"/>
    <w:tmpl w:val="CD5837E8"/>
    <w:styleLink w:val="WWNum58"/>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rPr>
    </w:lvl>
    <w:lvl w:ilvl="8">
      <w:numFmt w:val="bullet"/>
      <w:lvlText w:val=""/>
      <w:lvlJc w:val="left"/>
      <w:pPr>
        <w:ind w:left="7189" w:hanging="360"/>
      </w:pPr>
      <w:rPr>
        <w:rFonts w:ascii="Wingdings" w:hAnsi="Wingdings"/>
      </w:rPr>
    </w:lvl>
  </w:abstractNum>
  <w:abstractNum w:abstractNumId="126" w15:restartNumberingAfterBreak="0">
    <w:nsid w:val="5C8A65ED"/>
    <w:multiLevelType w:val="multilevel"/>
    <w:tmpl w:val="FF5C02C8"/>
    <w:styleLink w:val="WWNum143"/>
    <w:lvl w:ilvl="0">
      <w:start w:val="1"/>
      <w:numFmt w:val="decimal"/>
      <w:lvlText w:val="%1."/>
      <w:lvlJc w:val="left"/>
      <w:pPr>
        <w:ind w:left="786" w:hanging="360"/>
      </w:pPr>
      <w:rPr>
        <w:rFonts w:cs="Times New Roman"/>
        <w:b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7" w15:restartNumberingAfterBreak="0">
    <w:nsid w:val="5E54145D"/>
    <w:multiLevelType w:val="multilevel"/>
    <w:tmpl w:val="DB2A9D64"/>
    <w:styleLink w:val="WWNum10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8" w15:restartNumberingAfterBreak="0">
    <w:nsid w:val="5E8C65D1"/>
    <w:multiLevelType w:val="multilevel"/>
    <w:tmpl w:val="78FCF278"/>
    <w:styleLink w:val="WWNum159"/>
    <w:lvl w:ilvl="0">
      <w:numFmt w:val="bullet"/>
      <w:lvlText w:val="−"/>
      <w:lvlJc w:val="left"/>
      <w:pPr>
        <w:ind w:left="1146" w:hanging="360"/>
      </w:pPr>
      <w:rPr>
        <w:rFonts w:ascii="Times New Roman" w:hAnsi="Times New Roman"/>
        <w:color w:val="00000A"/>
      </w:rPr>
    </w:lvl>
    <w:lvl w:ilvl="1">
      <w:numFmt w:val="bullet"/>
      <w:lvlText w:val="o"/>
      <w:lvlJc w:val="left"/>
      <w:pPr>
        <w:ind w:left="1866" w:hanging="360"/>
      </w:pPr>
      <w:rPr>
        <w:rFonts w:ascii="Courier New" w:hAnsi="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rPr>
    </w:lvl>
    <w:lvl w:ilvl="8">
      <w:numFmt w:val="bullet"/>
      <w:lvlText w:val=""/>
      <w:lvlJc w:val="left"/>
      <w:pPr>
        <w:ind w:left="6906" w:hanging="360"/>
      </w:pPr>
      <w:rPr>
        <w:rFonts w:ascii="Wingdings" w:hAnsi="Wingdings"/>
      </w:rPr>
    </w:lvl>
  </w:abstractNum>
  <w:abstractNum w:abstractNumId="129" w15:restartNumberingAfterBreak="0">
    <w:nsid w:val="5F2E2031"/>
    <w:multiLevelType w:val="multilevel"/>
    <w:tmpl w:val="809EA068"/>
    <w:styleLink w:val="WWNum132"/>
    <w:lvl w:ilvl="0">
      <w:start w:val="1"/>
      <w:numFmt w:val="decimal"/>
      <w:lvlText w:val="%1)"/>
      <w:lvlJc w:val="left"/>
      <w:pPr>
        <w:ind w:left="643" w:hanging="360"/>
      </w:pPr>
      <w:rPr>
        <w:rFonts w:cs="Times New Roman"/>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30" w15:restartNumberingAfterBreak="0">
    <w:nsid w:val="5F312F82"/>
    <w:multiLevelType w:val="multilevel"/>
    <w:tmpl w:val="9600E652"/>
    <w:styleLink w:val="WWNum148"/>
    <w:lvl w:ilvl="0">
      <w:start w:val="1"/>
      <w:numFmt w:val="upperRoman"/>
      <w:lvlText w:val="%1."/>
      <w:lvlJc w:val="right"/>
      <w:pPr>
        <w:ind w:left="644" w:hanging="360"/>
      </w:pPr>
      <w:rPr>
        <w:rFonts w:cs="Times New Roman"/>
        <w:b/>
        <w:color w:val="000000"/>
        <w:sz w:val="22"/>
        <w:szCs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501" w:hanging="360"/>
      </w:pPr>
      <w:rPr>
        <w:rFonts w:eastAsia="Arial Unicode MS" w:cs="Arial Unicode MS"/>
        <w:b/>
        <w:sz w:val="22"/>
        <w:szCs w:val="22"/>
      </w:rPr>
    </w:lvl>
    <w:lvl w:ilvl="4">
      <w:start w:val="1"/>
      <w:numFmt w:val="decimal"/>
      <w:lvlText w:val="%1.%2.%3.%4.%5)"/>
      <w:lvlJc w:val="left"/>
      <w:pPr>
        <w:ind w:left="1494" w:hanging="360"/>
      </w:pPr>
      <w:rPr>
        <w:rFonts w:cs="Times New Roman"/>
        <w:b w:val="0"/>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1" w15:restartNumberingAfterBreak="0">
    <w:nsid w:val="5F7019F1"/>
    <w:multiLevelType w:val="multilevel"/>
    <w:tmpl w:val="EDDCD94C"/>
    <w:styleLink w:val="WWNum10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2" w15:restartNumberingAfterBreak="0">
    <w:nsid w:val="604176ED"/>
    <w:multiLevelType w:val="multilevel"/>
    <w:tmpl w:val="4D2C1296"/>
    <w:styleLink w:val="WWNum97"/>
    <w:lvl w:ilvl="0">
      <w:start w:val="1"/>
      <w:numFmt w:val="decimal"/>
      <w:lvlText w:val="%1)"/>
      <w:lvlJc w:val="left"/>
      <w:pPr>
        <w:ind w:left="717" w:hanging="360"/>
      </w:pPr>
      <w:rPr>
        <w:rFonts w:cs="Times New Roman"/>
      </w:rPr>
    </w:lvl>
    <w:lvl w:ilvl="1">
      <w:numFmt w:val="bullet"/>
      <w:lvlText w:val="o"/>
      <w:lvlJc w:val="left"/>
      <w:pPr>
        <w:ind w:left="1437" w:hanging="360"/>
      </w:pPr>
      <w:rPr>
        <w:rFonts w:ascii="Courier New" w:hAnsi="Courier New"/>
      </w:rPr>
    </w:lvl>
    <w:lvl w:ilvl="2">
      <w:numFmt w:val="bullet"/>
      <w:lvlText w:val=""/>
      <w:lvlJc w:val="left"/>
      <w:pPr>
        <w:ind w:left="2157" w:hanging="360"/>
      </w:pPr>
      <w:rPr>
        <w:rFonts w:ascii="Wingdings" w:hAnsi="Wingdings"/>
      </w:rPr>
    </w:lvl>
    <w:lvl w:ilvl="3">
      <w:numFmt w:val="bullet"/>
      <w:lvlText w:val=""/>
      <w:lvlJc w:val="left"/>
      <w:pPr>
        <w:ind w:left="2877" w:hanging="360"/>
      </w:pPr>
      <w:rPr>
        <w:rFonts w:ascii="Symbol" w:hAnsi="Symbol"/>
      </w:rPr>
    </w:lvl>
    <w:lvl w:ilvl="4">
      <w:numFmt w:val="bullet"/>
      <w:lvlText w:val="o"/>
      <w:lvlJc w:val="left"/>
      <w:pPr>
        <w:ind w:left="3597" w:hanging="360"/>
      </w:pPr>
      <w:rPr>
        <w:rFonts w:ascii="Courier New" w:hAnsi="Courier New"/>
      </w:rPr>
    </w:lvl>
    <w:lvl w:ilvl="5">
      <w:numFmt w:val="bullet"/>
      <w:lvlText w:val=""/>
      <w:lvlJc w:val="left"/>
      <w:pPr>
        <w:ind w:left="4317" w:hanging="360"/>
      </w:pPr>
      <w:rPr>
        <w:rFonts w:ascii="Wingdings" w:hAnsi="Wingdings"/>
      </w:rPr>
    </w:lvl>
    <w:lvl w:ilvl="6">
      <w:numFmt w:val="bullet"/>
      <w:lvlText w:val=""/>
      <w:lvlJc w:val="left"/>
      <w:pPr>
        <w:ind w:left="5037" w:hanging="360"/>
      </w:pPr>
      <w:rPr>
        <w:rFonts w:ascii="Symbol" w:hAnsi="Symbol"/>
      </w:rPr>
    </w:lvl>
    <w:lvl w:ilvl="7">
      <w:numFmt w:val="bullet"/>
      <w:lvlText w:val="o"/>
      <w:lvlJc w:val="left"/>
      <w:pPr>
        <w:ind w:left="5757" w:hanging="360"/>
      </w:pPr>
      <w:rPr>
        <w:rFonts w:ascii="Courier New" w:hAnsi="Courier New"/>
      </w:rPr>
    </w:lvl>
    <w:lvl w:ilvl="8">
      <w:numFmt w:val="bullet"/>
      <w:lvlText w:val=""/>
      <w:lvlJc w:val="left"/>
      <w:pPr>
        <w:ind w:left="6477" w:hanging="360"/>
      </w:pPr>
      <w:rPr>
        <w:rFonts w:ascii="Wingdings" w:hAnsi="Wingdings"/>
      </w:rPr>
    </w:lvl>
  </w:abstractNum>
  <w:abstractNum w:abstractNumId="133" w15:restartNumberingAfterBreak="0">
    <w:nsid w:val="62162814"/>
    <w:multiLevelType w:val="multilevel"/>
    <w:tmpl w:val="6058A570"/>
    <w:styleLink w:val="WWNum4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4" w15:restartNumberingAfterBreak="0">
    <w:nsid w:val="62A6425B"/>
    <w:multiLevelType w:val="multilevel"/>
    <w:tmpl w:val="D8166832"/>
    <w:styleLink w:val="WWNum57"/>
    <w:lvl w:ilvl="0">
      <w:start w:val="1"/>
      <w:numFmt w:val="decimal"/>
      <w:lvlText w:val="%1."/>
      <w:lvlJc w:val="left"/>
      <w:pPr>
        <w:ind w:left="786" w:hanging="360"/>
      </w:pPr>
      <w:rPr>
        <w:rFonts w:cs="Times New Roman"/>
        <w:b w:val="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5" w15:restartNumberingAfterBreak="0">
    <w:nsid w:val="62E10DAE"/>
    <w:multiLevelType w:val="multilevel"/>
    <w:tmpl w:val="074EB11A"/>
    <w:styleLink w:val="WWNum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6" w15:restartNumberingAfterBreak="0">
    <w:nsid w:val="6323752E"/>
    <w:multiLevelType w:val="multilevel"/>
    <w:tmpl w:val="5440B30C"/>
    <w:styleLink w:val="WWNum169"/>
    <w:lvl w:ilvl="0">
      <w:start w:val="12"/>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7" w15:restartNumberingAfterBreak="0">
    <w:nsid w:val="6447390F"/>
    <w:multiLevelType w:val="multilevel"/>
    <w:tmpl w:val="6396F6D0"/>
    <w:styleLink w:val="WWNum135"/>
    <w:lvl w:ilvl="0">
      <w:start w:val="1"/>
      <w:numFmt w:val="decimal"/>
      <w:lvlText w:val="%1."/>
      <w:lvlJc w:val="left"/>
      <w:pPr>
        <w:ind w:left="1080" w:hanging="360"/>
      </w:pPr>
      <w:rPr>
        <w:rFonts w:cs="Times New Roman"/>
        <w:b/>
      </w:rPr>
    </w:lvl>
    <w:lvl w:ilvl="1">
      <w:start w:val="1"/>
      <w:numFmt w:val="lowerLetter"/>
      <w:lvlText w:val="%2."/>
      <w:lvlJc w:val="left"/>
      <w:pPr>
        <w:ind w:left="1800" w:hanging="360"/>
      </w:pPr>
      <w:rPr>
        <w:rFonts w:cs="Times New Roman"/>
      </w:rPr>
    </w:lvl>
    <w:lvl w:ilvl="2">
      <w:start w:val="1"/>
      <w:numFmt w:val="lowerRoman"/>
      <w:lvlText w:val="%1.%2.%3."/>
      <w:lvlJc w:val="right"/>
      <w:pPr>
        <w:ind w:left="2521" w:hanging="180"/>
      </w:pPr>
      <w:rPr>
        <w:rFonts w:cs="Times New Roman"/>
      </w:rPr>
    </w:lvl>
    <w:lvl w:ilvl="3">
      <w:start w:val="1"/>
      <w:numFmt w:val="decimal"/>
      <w:lvlText w:val="%1.%2.%3.%4."/>
      <w:lvlJc w:val="left"/>
      <w:pPr>
        <w:ind w:left="3240" w:hanging="360"/>
      </w:pPr>
      <w:rPr>
        <w:rFonts w:cs="Times New Roman"/>
        <w:b/>
      </w:rPr>
    </w:lvl>
    <w:lvl w:ilvl="4">
      <w:start w:val="1"/>
      <w:numFmt w:val="lowerLetter"/>
      <w:lvlText w:val="%1.%2.%3.%4.%5."/>
      <w:lvlJc w:val="left"/>
      <w:pPr>
        <w:ind w:left="3960" w:hanging="360"/>
      </w:pPr>
      <w:rPr>
        <w:rFonts w:cs="Times New Roman"/>
      </w:rPr>
    </w:lvl>
    <w:lvl w:ilvl="5">
      <w:start w:val="1"/>
      <w:numFmt w:val="lowerRoman"/>
      <w:lvlText w:val="%1.%2.%3.%4.%5.%6."/>
      <w:lvlJc w:val="right"/>
      <w:pPr>
        <w:ind w:left="4681"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38" w15:restartNumberingAfterBreak="0">
    <w:nsid w:val="64765B8A"/>
    <w:multiLevelType w:val="multilevel"/>
    <w:tmpl w:val="F75E88DC"/>
    <w:styleLink w:val="WWNum93"/>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9" w15:restartNumberingAfterBreak="0">
    <w:nsid w:val="647A6722"/>
    <w:multiLevelType w:val="multilevel"/>
    <w:tmpl w:val="BD2A88C2"/>
    <w:styleLink w:val="WWNum7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0" w15:restartNumberingAfterBreak="0">
    <w:nsid w:val="64EA3B25"/>
    <w:multiLevelType w:val="multilevel"/>
    <w:tmpl w:val="7CFC5B08"/>
    <w:styleLink w:val="WWNum168"/>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1" w15:restartNumberingAfterBreak="0">
    <w:nsid w:val="66993F31"/>
    <w:multiLevelType w:val="multilevel"/>
    <w:tmpl w:val="F2D8D51C"/>
    <w:styleLink w:val="WWNum12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42" w15:restartNumberingAfterBreak="0">
    <w:nsid w:val="66DB345F"/>
    <w:multiLevelType w:val="multilevel"/>
    <w:tmpl w:val="DD246C5C"/>
    <w:styleLink w:val="WWNum2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43" w15:restartNumberingAfterBreak="0">
    <w:nsid w:val="66E35794"/>
    <w:multiLevelType w:val="multilevel"/>
    <w:tmpl w:val="3C12E2BC"/>
    <w:styleLink w:val="WWNum94"/>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4" w15:restartNumberingAfterBreak="0">
    <w:nsid w:val="67B71CF7"/>
    <w:multiLevelType w:val="multilevel"/>
    <w:tmpl w:val="BDE44AA4"/>
    <w:styleLink w:val="WWNum4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5" w15:restartNumberingAfterBreak="0">
    <w:nsid w:val="67E463CE"/>
    <w:multiLevelType w:val="multilevel"/>
    <w:tmpl w:val="6346F910"/>
    <w:styleLink w:val="WWNum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6" w15:restartNumberingAfterBreak="0">
    <w:nsid w:val="68887469"/>
    <w:multiLevelType w:val="multilevel"/>
    <w:tmpl w:val="48B0E004"/>
    <w:styleLink w:val="WWNum10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7" w15:restartNumberingAfterBreak="0">
    <w:nsid w:val="6A504788"/>
    <w:multiLevelType w:val="multilevel"/>
    <w:tmpl w:val="D93EDF30"/>
    <w:styleLink w:val="WWNum142"/>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rPr>
    </w:lvl>
    <w:lvl w:ilvl="8">
      <w:numFmt w:val="bullet"/>
      <w:lvlText w:val=""/>
      <w:lvlJc w:val="left"/>
      <w:pPr>
        <w:ind w:left="7189" w:hanging="360"/>
      </w:pPr>
      <w:rPr>
        <w:rFonts w:ascii="Wingdings" w:hAnsi="Wingdings"/>
      </w:rPr>
    </w:lvl>
  </w:abstractNum>
  <w:abstractNum w:abstractNumId="148" w15:restartNumberingAfterBreak="0">
    <w:nsid w:val="6A5333C5"/>
    <w:multiLevelType w:val="multilevel"/>
    <w:tmpl w:val="808274A8"/>
    <w:styleLink w:val="WWNum24"/>
    <w:lvl w:ilvl="0">
      <w:start w:val="1"/>
      <w:numFmt w:val="upperRoman"/>
      <w:lvlText w:val="%1."/>
      <w:lvlJc w:val="right"/>
      <w:pPr>
        <w:ind w:left="644" w:hanging="360"/>
      </w:pPr>
      <w:rPr>
        <w:rFonts w:cs="Times New Roman"/>
        <w:b/>
        <w:sz w:val="22"/>
        <w:szCs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numFmt w:val="bullet"/>
      <w:lvlText w:val=""/>
      <w:lvlJc w:val="left"/>
      <w:pPr>
        <w:ind w:left="927" w:hanging="360"/>
      </w:pPr>
      <w:rPr>
        <w:rFonts w:ascii="Symbol" w:hAnsi="Symbol"/>
        <w:sz w:val="22"/>
      </w:rPr>
    </w:lvl>
    <w:lvl w:ilvl="4">
      <w:start w:val="1"/>
      <w:numFmt w:val="lowerLetter"/>
      <w:lvlText w:val="%1.%2.%3.%4.%5."/>
      <w:lvlJc w:val="left"/>
      <w:pPr>
        <w:ind w:left="3600" w:hanging="360"/>
      </w:pPr>
      <w:rPr>
        <w:rFonts w:cs="Times New Roman"/>
        <w:b w:val="0"/>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numFmt w:val="bullet"/>
      <w:lvlText w:val=""/>
      <w:lvlJc w:val="left"/>
      <w:pPr>
        <w:ind w:left="5760" w:hanging="360"/>
      </w:pPr>
      <w:rPr>
        <w:rFonts w:ascii="Symbol" w:hAnsi="Symbol"/>
      </w:rPr>
    </w:lvl>
    <w:lvl w:ilvl="8">
      <w:start w:val="1"/>
      <w:numFmt w:val="lowerRoman"/>
      <w:lvlText w:val="%1.%2.%3.%4.%5.%6.%7.%8.%9."/>
      <w:lvlJc w:val="right"/>
      <w:pPr>
        <w:ind w:left="6480" w:hanging="180"/>
      </w:pPr>
      <w:rPr>
        <w:rFonts w:cs="Times New Roman"/>
      </w:rPr>
    </w:lvl>
  </w:abstractNum>
  <w:abstractNum w:abstractNumId="149" w15:restartNumberingAfterBreak="0">
    <w:nsid w:val="6B322F5D"/>
    <w:multiLevelType w:val="multilevel"/>
    <w:tmpl w:val="83B42794"/>
    <w:styleLink w:val="WWNum1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0" w15:restartNumberingAfterBreak="0">
    <w:nsid w:val="6B7817D9"/>
    <w:multiLevelType w:val="multilevel"/>
    <w:tmpl w:val="2970F7CE"/>
    <w:styleLink w:val="WWNum74"/>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1" w15:restartNumberingAfterBreak="0">
    <w:nsid w:val="6BC95914"/>
    <w:multiLevelType w:val="multilevel"/>
    <w:tmpl w:val="57FE2284"/>
    <w:styleLink w:val="WWNum32"/>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abstractNum w:abstractNumId="152" w15:restartNumberingAfterBreak="0">
    <w:nsid w:val="6C4430AD"/>
    <w:multiLevelType w:val="multilevel"/>
    <w:tmpl w:val="25CA129A"/>
    <w:styleLink w:val="WWNum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3" w15:restartNumberingAfterBreak="0">
    <w:nsid w:val="6D3968F0"/>
    <w:multiLevelType w:val="multilevel"/>
    <w:tmpl w:val="14984D18"/>
    <w:styleLink w:val="WWNum9"/>
    <w:lvl w:ilvl="0">
      <w:start w:val="1"/>
      <w:numFmt w:val="decimal"/>
      <w:lvlText w:val="%1."/>
      <w:lvlJc w:val="left"/>
      <w:pPr>
        <w:ind w:left="720" w:hanging="360"/>
      </w:pPr>
      <w:rPr>
        <w:rFonts w:cs="Times New Roman"/>
        <w:b/>
        <w:sz w:val="22"/>
        <w:szCs w:val="22"/>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54" w15:restartNumberingAfterBreak="0">
    <w:nsid w:val="6D621B62"/>
    <w:multiLevelType w:val="multilevel"/>
    <w:tmpl w:val="7FBAA1AC"/>
    <w:styleLink w:val="WWNum10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55" w15:restartNumberingAfterBreak="0">
    <w:nsid w:val="6DB344C0"/>
    <w:multiLevelType w:val="multilevel"/>
    <w:tmpl w:val="5326550E"/>
    <w:styleLink w:val="WWNum102"/>
    <w:lvl w:ilvl="0">
      <w:start w:val="6"/>
      <w:numFmt w:val="decimal"/>
      <w:lvlText w:val="%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6" w15:restartNumberingAfterBreak="0">
    <w:nsid w:val="6DE079B2"/>
    <w:multiLevelType w:val="multilevel"/>
    <w:tmpl w:val="D38671C4"/>
    <w:styleLink w:val="WWNum12"/>
    <w:lvl w:ilvl="0">
      <w:start w:val="1"/>
      <w:numFmt w:val="decimal"/>
      <w:lvlText w:val="%1."/>
      <w:lvlJc w:val="left"/>
      <w:pPr>
        <w:ind w:left="1146" w:hanging="360"/>
      </w:pPr>
      <w:rPr>
        <w:rFonts w:cs="Times New Roman"/>
        <w:b/>
        <w:sz w:val="22"/>
        <w:szCs w:val="22"/>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57" w15:restartNumberingAfterBreak="0">
    <w:nsid w:val="6E73795F"/>
    <w:multiLevelType w:val="multilevel"/>
    <w:tmpl w:val="E5269F62"/>
    <w:styleLink w:val="WWNum121"/>
    <w:lvl w:ilvl="0">
      <w:start w:val="1"/>
      <w:numFmt w:val="decimal"/>
      <w:lvlText w:val="%1."/>
      <w:lvlJc w:val="left"/>
      <w:pPr>
        <w:ind w:left="720" w:hanging="360"/>
      </w:pPr>
      <w:rPr>
        <w:rFonts w:cs="Times New Roman"/>
      </w:rPr>
    </w:lvl>
    <w:lvl w:ilvl="1">
      <w:start w:val="1"/>
      <w:numFmt w:val="decimal"/>
      <w:lvlText w:val="%2)"/>
      <w:lvlJc w:val="left"/>
      <w:pPr>
        <w:ind w:left="1510" w:hanging="375"/>
      </w:pPr>
      <w:rPr>
        <w:rFonts w:cs="Times New Roman"/>
        <w:b w:val="0"/>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58" w15:restartNumberingAfterBreak="0">
    <w:nsid w:val="6F375F83"/>
    <w:multiLevelType w:val="multilevel"/>
    <w:tmpl w:val="FDCAB138"/>
    <w:styleLink w:val="WWNum109"/>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59" w15:restartNumberingAfterBreak="0">
    <w:nsid w:val="703859D1"/>
    <w:multiLevelType w:val="multilevel"/>
    <w:tmpl w:val="DC1E0B20"/>
    <w:styleLink w:val="WWNum29"/>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160" w15:restartNumberingAfterBreak="0">
    <w:nsid w:val="72E7638A"/>
    <w:multiLevelType w:val="multilevel"/>
    <w:tmpl w:val="FEFEDDD8"/>
    <w:styleLink w:val="WWNum117"/>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61" w15:restartNumberingAfterBreak="0">
    <w:nsid w:val="73792B24"/>
    <w:multiLevelType w:val="multilevel"/>
    <w:tmpl w:val="973672CC"/>
    <w:styleLink w:val="WWNum45"/>
    <w:lvl w:ilvl="0">
      <w:start w:val="1"/>
      <w:numFmt w:val="decimal"/>
      <w:lvlText w:val="%1)"/>
      <w:lvlJc w:val="left"/>
      <w:pPr>
        <w:ind w:left="643" w:hanging="360"/>
      </w:pPr>
      <w:rPr>
        <w:rFonts w:cs="Times New Roman"/>
        <w:sz w:val="22"/>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162" w15:restartNumberingAfterBreak="0">
    <w:nsid w:val="76980705"/>
    <w:multiLevelType w:val="multilevel"/>
    <w:tmpl w:val="E12C09F2"/>
    <w:styleLink w:val="WWNum165"/>
    <w:lvl w:ilvl="0">
      <w:start w:val="8"/>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3" w15:restartNumberingAfterBreak="0">
    <w:nsid w:val="769A3699"/>
    <w:multiLevelType w:val="multilevel"/>
    <w:tmpl w:val="90E06394"/>
    <w:styleLink w:val="WWNum56"/>
    <w:lvl w:ilvl="0">
      <w:start w:val="1"/>
      <w:numFmt w:val="decimal"/>
      <w:lvlText w:val="%1."/>
      <w:lvlJc w:val="left"/>
      <w:pPr>
        <w:ind w:left="360" w:hanging="360"/>
      </w:pPr>
      <w:rPr>
        <w:rFonts w:cs="Times New Roman"/>
        <w:b w:val="0"/>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64" w15:restartNumberingAfterBreak="0">
    <w:nsid w:val="76DB79FA"/>
    <w:multiLevelType w:val="multilevel"/>
    <w:tmpl w:val="5EAA359E"/>
    <w:styleLink w:val="WWNum27"/>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165" w15:restartNumberingAfterBreak="0">
    <w:nsid w:val="77123D83"/>
    <w:multiLevelType w:val="multilevel"/>
    <w:tmpl w:val="2BA4AE8E"/>
    <w:styleLink w:val="WWNum127"/>
    <w:lvl w:ilvl="0">
      <w:start w:val="1"/>
      <w:numFmt w:val="upperRoman"/>
      <w:lvlText w:val="%1."/>
      <w:lvlJc w:val="right"/>
      <w:pPr>
        <w:ind w:left="644" w:hanging="360"/>
      </w:pPr>
      <w:rPr>
        <w:rFonts w:cs="Times New Roman"/>
        <w:b/>
        <w:sz w:val="22"/>
        <w:szCs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numFmt w:val="bullet"/>
      <w:lvlText w:val=""/>
      <w:lvlJc w:val="left"/>
      <w:pPr>
        <w:ind w:left="927" w:hanging="360"/>
      </w:pPr>
      <w:rPr>
        <w:rFonts w:ascii="Symbol" w:hAnsi="Symbol"/>
        <w:sz w:val="22"/>
      </w:rPr>
    </w:lvl>
    <w:lvl w:ilvl="4">
      <w:start w:val="1"/>
      <w:numFmt w:val="lowerLetter"/>
      <w:lvlText w:val="%1.%2.%3.%4.%5."/>
      <w:lvlJc w:val="left"/>
      <w:pPr>
        <w:ind w:left="3600" w:hanging="360"/>
      </w:pPr>
      <w:rPr>
        <w:rFonts w:cs="Times New Roman"/>
        <w:b w:val="0"/>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numFmt w:val="bullet"/>
      <w:lvlText w:val=""/>
      <w:lvlJc w:val="left"/>
      <w:pPr>
        <w:ind w:left="5760" w:hanging="360"/>
      </w:pPr>
      <w:rPr>
        <w:rFonts w:ascii="Symbol" w:hAnsi="Symbol"/>
      </w:rPr>
    </w:lvl>
    <w:lvl w:ilvl="8">
      <w:start w:val="1"/>
      <w:numFmt w:val="lowerRoman"/>
      <w:lvlText w:val="%1.%2.%3.%4.%5.%6.%7.%8.%9."/>
      <w:lvlJc w:val="right"/>
      <w:pPr>
        <w:ind w:left="6480" w:hanging="180"/>
      </w:pPr>
      <w:rPr>
        <w:rFonts w:cs="Times New Roman"/>
      </w:rPr>
    </w:lvl>
  </w:abstractNum>
  <w:abstractNum w:abstractNumId="166" w15:restartNumberingAfterBreak="0">
    <w:nsid w:val="77BA7A27"/>
    <w:multiLevelType w:val="multilevel"/>
    <w:tmpl w:val="D894619E"/>
    <w:styleLink w:val="WWNum3"/>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1.%2.%3."/>
      <w:lvlJc w:val="right"/>
      <w:pPr>
        <w:ind w:left="2084" w:hanging="180"/>
      </w:pPr>
      <w:rPr>
        <w:rFonts w:cs="Times New Roman"/>
      </w:rPr>
    </w:lvl>
    <w:lvl w:ilvl="3">
      <w:start w:val="1"/>
      <w:numFmt w:val="decimal"/>
      <w:lvlText w:val="%1.%2.%3.%4."/>
      <w:lvlJc w:val="left"/>
      <w:pPr>
        <w:ind w:left="2804" w:hanging="360"/>
      </w:pPr>
      <w:rPr>
        <w:rFonts w:cs="Times New Roman"/>
      </w:rPr>
    </w:lvl>
    <w:lvl w:ilvl="4">
      <w:start w:val="1"/>
      <w:numFmt w:val="lowerLetter"/>
      <w:lvlText w:val="%1.%2.%3.%4.%5."/>
      <w:lvlJc w:val="left"/>
      <w:pPr>
        <w:ind w:left="3524" w:hanging="360"/>
      </w:pPr>
      <w:rPr>
        <w:rFonts w:cs="Times New Roman"/>
      </w:rPr>
    </w:lvl>
    <w:lvl w:ilvl="5">
      <w:start w:val="1"/>
      <w:numFmt w:val="lowerRoman"/>
      <w:lvlText w:val="%1.%2.%3.%4.%5.%6."/>
      <w:lvlJc w:val="right"/>
      <w:pPr>
        <w:ind w:left="4244" w:hanging="180"/>
      </w:pPr>
      <w:rPr>
        <w:rFonts w:cs="Times New Roman"/>
      </w:rPr>
    </w:lvl>
    <w:lvl w:ilvl="6">
      <w:start w:val="1"/>
      <w:numFmt w:val="decimal"/>
      <w:lvlText w:val="%1.%2.%3.%4.%5.%6.%7."/>
      <w:lvlJc w:val="left"/>
      <w:pPr>
        <w:ind w:left="4964" w:hanging="360"/>
      </w:pPr>
      <w:rPr>
        <w:rFonts w:cs="Times New Roman"/>
      </w:rPr>
    </w:lvl>
    <w:lvl w:ilvl="7">
      <w:start w:val="1"/>
      <w:numFmt w:val="lowerLetter"/>
      <w:lvlText w:val="%1.%2.%3.%4.%5.%6.%7.%8."/>
      <w:lvlJc w:val="left"/>
      <w:pPr>
        <w:ind w:left="5684" w:hanging="360"/>
      </w:pPr>
      <w:rPr>
        <w:rFonts w:cs="Times New Roman"/>
      </w:rPr>
    </w:lvl>
    <w:lvl w:ilvl="8">
      <w:start w:val="1"/>
      <w:numFmt w:val="lowerRoman"/>
      <w:lvlText w:val="%1.%2.%3.%4.%5.%6.%7.%8.%9."/>
      <w:lvlJc w:val="right"/>
      <w:pPr>
        <w:ind w:left="6404" w:hanging="180"/>
      </w:pPr>
      <w:rPr>
        <w:rFonts w:cs="Times New Roman"/>
      </w:rPr>
    </w:lvl>
  </w:abstractNum>
  <w:abstractNum w:abstractNumId="167" w15:restartNumberingAfterBreak="0">
    <w:nsid w:val="78076FFD"/>
    <w:multiLevelType w:val="multilevel"/>
    <w:tmpl w:val="3D6A9404"/>
    <w:styleLink w:val="WWNum19"/>
    <w:lvl w:ilvl="0">
      <w:start w:val="3"/>
      <w:numFmt w:val="decimal"/>
      <w:lvlText w:val="%1."/>
      <w:lvlJc w:val="left"/>
      <w:pPr>
        <w:ind w:left="144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68" w15:restartNumberingAfterBreak="0">
    <w:nsid w:val="788E2441"/>
    <w:multiLevelType w:val="multilevel"/>
    <w:tmpl w:val="F230D1FE"/>
    <w:styleLink w:val="WWNum15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69" w15:restartNumberingAfterBreak="0">
    <w:nsid w:val="79050A83"/>
    <w:multiLevelType w:val="multilevel"/>
    <w:tmpl w:val="D1A89FB0"/>
    <w:styleLink w:val="WWNum8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170" w15:restartNumberingAfterBreak="0">
    <w:nsid w:val="79A877F7"/>
    <w:multiLevelType w:val="multilevel"/>
    <w:tmpl w:val="394A37CC"/>
    <w:styleLink w:val="WWNum13"/>
    <w:lvl w:ilvl="0">
      <w:start w:val="1"/>
      <w:numFmt w:val="decimal"/>
      <w:lvlText w:val="%1."/>
      <w:lvlJc w:val="left"/>
      <w:pPr>
        <w:ind w:left="720" w:hanging="360"/>
      </w:pPr>
      <w:rPr>
        <w:rFonts w:cs="Times New Roman"/>
        <w:b/>
        <w:sz w:val="22"/>
        <w:szCs w:val="22"/>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71" w15:restartNumberingAfterBreak="0">
    <w:nsid w:val="7A450937"/>
    <w:multiLevelType w:val="multilevel"/>
    <w:tmpl w:val="853E3818"/>
    <w:styleLink w:val="WWNum161"/>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72" w15:restartNumberingAfterBreak="0">
    <w:nsid w:val="7A6D02AD"/>
    <w:multiLevelType w:val="multilevel"/>
    <w:tmpl w:val="B4CC89EC"/>
    <w:styleLink w:val="WWNum172"/>
    <w:lvl w:ilvl="0">
      <w:start w:val="2"/>
      <w:numFmt w:val="upperRoman"/>
      <w:lvlText w:val="%1."/>
      <w:lvlJc w:val="right"/>
      <w:pPr>
        <w:ind w:left="644" w:hanging="360"/>
      </w:pPr>
      <w:rPr>
        <w:b/>
        <w:sz w:val="22"/>
        <w:szCs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numFmt w:val="bullet"/>
      <w:lvlText w:val=""/>
      <w:lvlJc w:val="left"/>
      <w:pPr>
        <w:ind w:left="927" w:hanging="360"/>
      </w:pPr>
      <w:rPr>
        <w:rFonts w:ascii="Symbol" w:hAnsi="Symbol"/>
        <w:sz w:val="22"/>
      </w:rPr>
    </w:lvl>
    <w:lvl w:ilvl="4">
      <w:start w:val="1"/>
      <w:numFmt w:val="lowerLetter"/>
      <w:lvlText w:val="%1.%2.%3.%4.%5."/>
      <w:lvlJc w:val="left"/>
      <w:pPr>
        <w:ind w:left="3600" w:hanging="360"/>
      </w:pPr>
      <w:rPr>
        <w:rFonts w:cs="Times New Roman"/>
        <w:b w:val="0"/>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numFmt w:val="bullet"/>
      <w:lvlText w:val=""/>
      <w:lvlJc w:val="left"/>
      <w:pPr>
        <w:ind w:left="5760" w:hanging="360"/>
      </w:pPr>
      <w:rPr>
        <w:rFonts w:ascii="Symbol" w:hAnsi="Symbol"/>
      </w:rPr>
    </w:lvl>
    <w:lvl w:ilvl="8">
      <w:start w:val="1"/>
      <w:numFmt w:val="lowerRoman"/>
      <w:lvlText w:val="%1.%2.%3.%4.%5.%6.%7.%8.%9."/>
      <w:lvlJc w:val="right"/>
      <w:pPr>
        <w:ind w:left="6480" w:hanging="180"/>
      </w:pPr>
      <w:rPr>
        <w:rFonts w:cs="Times New Roman"/>
      </w:rPr>
    </w:lvl>
  </w:abstractNum>
  <w:abstractNum w:abstractNumId="173" w15:restartNumberingAfterBreak="0">
    <w:nsid w:val="7AB37311"/>
    <w:multiLevelType w:val="multilevel"/>
    <w:tmpl w:val="51D01FB0"/>
    <w:styleLink w:val="WWNum114"/>
    <w:lvl w:ilvl="0">
      <w:start w:val="1"/>
      <w:numFmt w:val="decimal"/>
      <w:lvlText w:val="%1."/>
      <w:lvlJc w:val="left"/>
      <w:pPr>
        <w:ind w:left="720" w:hanging="360"/>
      </w:pPr>
      <w:rPr>
        <w:rFonts w:cs="Times New Roman"/>
      </w:rPr>
    </w:lvl>
    <w:lvl w:ilvl="1">
      <w:start w:val="1"/>
      <w:numFmt w:val="decimal"/>
      <w:lvlText w:val="%2)"/>
      <w:lvlJc w:val="left"/>
      <w:pPr>
        <w:ind w:left="1510" w:hanging="375"/>
      </w:pPr>
      <w:rPr>
        <w:rFonts w:cs="Times New Roman"/>
        <w:b w:val="0"/>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4" w15:restartNumberingAfterBreak="0">
    <w:nsid w:val="7B0718A2"/>
    <w:multiLevelType w:val="multilevel"/>
    <w:tmpl w:val="82E033EC"/>
    <w:styleLink w:val="WWNum153"/>
    <w:lvl w:ilvl="0">
      <w:start w:val="3"/>
      <w:numFmt w:val="decimal"/>
      <w:lvlText w:val="%1."/>
      <w:lvlJc w:val="left"/>
      <w:pPr>
        <w:ind w:left="144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5" w15:restartNumberingAfterBreak="0">
    <w:nsid w:val="7B4015CD"/>
    <w:multiLevelType w:val="multilevel"/>
    <w:tmpl w:val="1C788A22"/>
    <w:styleLink w:val="WWNum95"/>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176" w15:restartNumberingAfterBreak="0">
    <w:nsid w:val="7D1D10E4"/>
    <w:multiLevelType w:val="multilevel"/>
    <w:tmpl w:val="809E9D32"/>
    <w:styleLink w:val="WWNum130"/>
    <w:lvl w:ilvl="0">
      <w:start w:val="4"/>
      <w:numFmt w:val="decimal"/>
      <w:lvlText w:val="%1."/>
      <w:lvlJc w:val="left"/>
      <w:pPr>
        <w:ind w:left="948" w:hanging="360"/>
      </w:pPr>
      <w:rPr>
        <w:b/>
      </w:rPr>
    </w:lvl>
    <w:lvl w:ilvl="1">
      <w:start w:val="1"/>
      <w:numFmt w:val="lowerLetter"/>
      <w:lvlText w:val="%2."/>
      <w:lvlJc w:val="left"/>
      <w:pPr>
        <w:ind w:left="1308" w:hanging="360"/>
      </w:pPr>
    </w:lvl>
    <w:lvl w:ilvl="2">
      <w:start w:val="1"/>
      <w:numFmt w:val="lowerRoman"/>
      <w:lvlText w:val="%1.%2.%3."/>
      <w:lvlJc w:val="right"/>
      <w:pPr>
        <w:ind w:left="2028" w:hanging="180"/>
      </w:pPr>
    </w:lvl>
    <w:lvl w:ilvl="3">
      <w:start w:val="1"/>
      <w:numFmt w:val="decimal"/>
      <w:lvlText w:val="%1.%2.%3.%4."/>
      <w:lvlJc w:val="left"/>
      <w:pPr>
        <w:ind w:left="2748" w:hanging="360"/>
      </w:pPr>
    </w:lvl>
    <w:lvl w:ilvl="4">
      <w:start w:val="1"/>
      <w:numFmt w:val="lowerLetter"/>
      <w:lvlText w:val="%1.%2.%3.%4.%5."/>
      <w:lvlJc w:val="left"/>
      <w:pPr>
        <w:ind w:left="3468" w:hanging="360"/>
      </w:pPr>
    </w:lvl>
    <w:lvl w:ilvl="5">
      <w:start w:val="1"/>
      <w:numFmt w:val="lowerRoman"/>
      <w:lvlText w:val="%1.%2.%3.%4.%5.%6."/>
      <w:lvlJc w:val="right"/>
      <w:pPr>
        <w:ind w:left="4188" w:hanging="180"/>
      </w:pPr>
    </w:lvl>
    <w:lvl w:ilvl="6">
      <w:start w:val="1"/>
      <w:numFmt w:val="decimal"/>
      <w:lvlText w:val="%1.%2.%3.%4.%5.%6.%7."/>
      <w:lvlJc w:val="left"/>
      <w:pPr>
        <w:ind w:left="4908" w:hanging="360"/>
      </w:pPr>
    </w:lvl>
    <w:lvl w:ilvl="7">
      <w:start w:val="1"/>
      <w:numFmt w:val="lowerLetter"/>
      <w:lvlText w:val="%1.%2.%3.%4.%5.%6.%7.%8."/>
      <w:lvlJc w:val="left"/>
      <w:pPr>
        <w:ind w:left="5628" w:hanging="360"/>
      </w:pPr>
    </w:lvl>
    <w:lvl w:ilvl="8">
      <w:start w:val="1"/>
      <w:numFmt w:val="lowerRoman"/>
      <w:lvlText w:val="%1.%2.%3.%4.%5.%6.%7.%8.%9."/>
      <w:lvlJc w:val="right"/>
      <w:pPr>
        <w:ind w:left="6348" w:hanging="180"/>
      </w:pPr>
    </w:lvl>
  </w:abstractNum>
  <w:abstractNum w:abstractNumId="177" w15:restartNumberingAfterBreak="0">
    <w:nsid w:val="7FEF425F"/>
    <w:multiLevelType w:val="multilevel"/>
    <w:tmpl w:val="F328EFF6"/>
    <w:styleLink w:val="WWNum14"/>
    <w:lvl w:ilvl="0">
      <w:start w:val="1"/>
      <w:numFmt w:val="decimal"/>
      <w:lvlText w:val="%1."/>
      <w:lvlJc w:val="left"/>
      <w:pPr>
        <w:ind w:left="1080" w:hanging="360"/>
      </w:pPr>
      <w:rPr>
        <w:rFonts w:cs="Times New Roman"/>
        <w:b/>
      </w:rPr>
    </w:lvl>
    <w:lvl w:ilvl="1">
      <w:start w:val="1"/>
      <w:numFmt w:val="lowerLetter"/>
      <w:lvlText w:val="%2."/>
      <w:lvlJc w:val="left"/>
      <w:pPr>
        <w:ind w:left="1800" w:hanging="360"/>
      </w:pPr>
      <w:rPr>
        <w:rFonts w:cs="Times New Roman"/>
      </w:rPr>
    </w:lvl>
    <w:lvl w:ilvl="2">
      <w:start w:val="1"/>
      <w:numFmt w:val="lowerRoman"/>
      <w:lvlText w:val="%1.%2.%3."/>
      <w:lvlJc w:val="right"/>
      <w:pPr>
        <w:ind w:left="2521" w:hanging="180"/>
      </w:pPr>
      <w:rPr>
        <w:rFonts w:cs="Times New Roman"/>
      </w:rPr>
    </w:lvl>
    <w:lvl w:ilvl="3">
      <w:start w:val="1"/>
      <w:numFmt w:val="decimal"/>
      <w:lvlText w:val="%1.%2.%3.%4."/>
      <w:lvlJc w:val="left"/>
      <w:pPr>
        <w:ind w:left="3240" w:hanging="360"/>
      </w:pPr>
      <w:rPr>
        <w:rFonts w:cs="Times New Roman"/>
        <w:b/>
      </w:rPr>
    </w:lvl>
    <w:lvl w:ilvl="4">
      <w:start w:val="1"/>
      <w:numFmt w:val="lowerLetter"/>
      <w:lvlText w:val="%1.%2.%3.%4.%5."/>
      <w:lvlJc w:val="left"/>
      <w:pPr>
        <w:ind w:left="3960" w:hanging="360"/>
      </w:pPr>
      <w:rPr>
        <w:rFonts w:cs="Times New Roman"/>
      </w:rPr>
    </w:lvl>
    <w:lvl w:ilvl="5">
      <w:start w:val="1"/>
      <w:numFmt w:val="lowerRoman"/>
      <w:lvlText w:val="%1.%2.%3.%4.%5.%6."/>
      <w:lvlJc w:val="right"/>
      <w:pPr>
        <w:ind w:left="4681"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num w:numId="1">
    <w:abstractNumId w:val="3"/>
  </w:num>
  <w:num w:numId="2">
    <w:abstractNumId w:val="59"/>
  </w:num>
  <w:num w:numId="3">
    <w:abstractNumId w:val="166"/>
  </w:num>
  <w:num w:numId="4">
    <w:abstractNumId w:val="45"/>
  </w:num>
  <w:num w:numId="5">
    <w:abstractNumId w:val="100"/>
  </w:num>
  <w:num w:numId="6">
    <w:abstractNumId w:val="65"/>
  </w:num>
  <w:num w:numId="7">
    <w:abstractNumId w:val="91"/>
  </w:num>
  <w:num w:numId="8">
    <w:abstractNumId w:val="74"/>
  </w:num>
  <w:num w:numId="9">
    <w:abstractNumId w:val="153"/>
  </w:num>
  <w:num w:numId="10">
    <w:abstractNumId w:val="7"/>
  </w:num>
  <w:num w:numId="11">
    <w:abstractNumId w:val="119"/>
  </w:num>
  <w:num w:numId="12">
    <w:abstractNumId w:val="156"/>
  </w:num>
  <w:num w:numId="13">
    <w:abstractNumId w:val="170"/>
  </w:num>
  <w:num w:numId="14">
    <w:abstractNumId w:val="177"/>
  </w:num>
  <w:num w:numId="15">
    <w:abstractNumId w:val="79"/>
  </w:num>
  <w:num w:numId="16">
    <w:abstractNumId w:val="58"/>
  </w:num>
  <w:num w:numId="17">
    <w:abstractNumId w:val="24"/>
  </w:num>
  <w:num w:numId="18">
    <w:abstractNumId w:val="25"/>
  </w:num>
  <w:num w:numId="19">
    <w:abstractNumId w:val="167"/>
  </w:num>
  <w:num w:numId="20">
    <w:abstractNumId w:val="142"/>
  </w:num>
  <w:num w:numId="21">
    <w:abstractNumId w:val="84"/>
  </w:num>
  <w:num w:numId="22">
    <w:abstractNumId w:val="40"/>
  </w:num>
  <w:num w:numId="23">
    <w:abstractNumId w:val="124"/>
  </w:num>
  <w:num w:numId="24">
    <w:abstractNumId w:val="148"/>
  </w:num>
  <w:num w:numId="25">
    <w:abstractNumId w:val="114"/>
  </w:num>
  <w:num w:numId="26">
    <w:abstractNumId w:val="63"/>
  </w:num>
  <w:num w:numId="27">
    <w:abstractNumId w:val="164"/>
  </w:num>
  <w:num w:numId="28">
    <w:abstractNumId w:val="57"/>
  </w:num>
  <w:num w:numId="29">
    <w:abstractNumId w:val="159"/>
  </w:num>
  <w:num w:numId="30">
    <w:abstractNumId w:val="5"/>
  </w:num>
  <w:num w:numId="31">
    <w:abstractNumId w:val="61"/>
  </w:num>
  <w:num w:numId="32">
    <w:abstractNumId w:val="151"/>
  </w:num>
  <w:num w:numId="33">
    <w:abstractNumId w:val="86"/>
  </w:num>
  <w:num w:numId="34">
    <w:abstractNumId w:val="38"/>
  </w:num>
  <w:num w:numId="35">
    <w:abstractNumId w:val="53"/>
  </w:num>
  <w:num w:numId="36">
    <w:abstractNumId w:val="115"/>
  </w:num>
  <w:num w:numId="37">
    <w:abstractNumId w:val="110"/>
  </w:num>
  <w:num w:numId="38">
    <w:abstractNumId w:val="48"/>
  </w:num>
  <w:num w:numId="39">
    <w:abstractNumId w:val="94"/>
  </w:num>
  <w:num w:numId="40">
    <w:abstractNumId w:val="87"/>
  </w:num>
  <w:num w:numId="41">
    <w:abstractNumId w:val="39"/>
  </w:num>
  <w:num w:numId="42">
    <w:abstractNumId w:val="144"/>
  </w:num>
  <w:num w:numId="43">
    <w:abstractNumId w:val="133"/>
  </w:num>
  <w:num w:numId="44">
    <w:abstractNumId w:val="71"/>
  </w:num>
  <w:num w:numId="45">
    <w:abstractNumId w:val="161"/>
  </w:num>
  <w:num w:numId="46">
    <w:abstractNumId w:val="99"/>
  </w:num>
  <w:num w:numId="47">
    <w:abstractNumId w:val="121"/>
  </w:num>
  <w:num w:numId="48">
    <w:abstractNumId w:val="112"/>
  </w:num>
  <w:num w:numId="49">
    <w:abstractNumId w:val="10"/>
  </w:num>
  <w:num w:numId="50">
    <w:abstractNumId w:val="108"/>
  </w:num>
  <w:num w:numId="51">
    <w:abstractNumId w:val="88"/>
  </w:num>
  <w:num w:numId="52">
    <w:abstractNumId w:val="101"/>
  </w:num>
  <w:num w:numId="53">
    <w:abstractNumId w:val="105"/>
  </w:num>
  <w:num w:numId="54">
    <w:abstractNumId w:val="28"/>
  </w:num>
  <w:num w:numId="55">
    <w:abstractNumId w:val="47"/>
  </w:num>
  <w:num w:numId="56">
    <w:abstractNumId w:val="163"/>
  </w:num>
  <w:num w:numId="57">
    <w:abstractNumId w:val="134"/>
  </w:num>
  <w:num w:numId="58">
    <w:abstractNumId w:val="125"/>
  </w:num>
  <w:num w:numId="59">
    <w:abstractNumId w:val="30"/>
  </w:num>
  <w:num w:numId="60">
    <w:abstractNumId w:val="102"/>
  </w:num>
  <w:num w:numId="61">
    <w:abstractNumId w:val="54"/>
  </w:num>
  <w:num w:numId="62">
    <w:abstractNumId w:val="15"/>
  </w:num>
  <w:num w:numId="63">
    <w:abstractNumId w:val="83"/>
  </w:num>
  <w:num w:numId="64">
    <w:abstractNumId w:val="82"/>
  </w:num>
  <w:num w:numId="65">
    <w:abstractNumId w:val="60"/>
  </w:num>
  <w:num w:numId="66">
    <w:abstractNumId w:val="85"/>
  </w:num>
  <w:num w:numId="67">
    <w:abstractNumId w:val="118"/>
  </w:num>
  <w:num w:numId="68">
    <w:abstractNumId w:val="145"/>
  </w:num>
  <w:num w:numId="69">
    <w:abstractNumId w:val="66"/>
  </w:num>
  <w:num w:numId="70">
    <w:abstractNumId w:val="2"/>
  </w:num>
  <w:num w:numId="71">
    <w:abstractNumId w:val="8"/>
  </w:num>
  <w:num w:numId="72">
    <w:abstractNumId w:val="78"/>
  </w:num>
  <w:num w:numId="73">
    <w:abstractNumId w:val="49"/>
  </w:num>
  <w:num w:numId="74">
    <w:abstractNumId w:val="150"/>
  </w:num>
  <w:num w:numId="75">
    <w:abstractNumId w:val="67"/>
  </w:num>
  <w:num w:numId="76">
    <w:abstractNumId w:val="139"/>
  </w:num>
  <w:num w:numId="77">
    <w:abstractNumId w:val="9"/>
  </w:num>
  <w:num w:numId="78">
    <w:abstractNumId w:val="109"/>
  </w:num>
  <w:num w:numId="79">
    <w:abstractNumId w:val="123"/>
  </w:num>
  <w:num w:numId="80">
    <w:abstractNumId w:val="37"/>
  </w:num>
  <w:num w:numId="81">
    <w:abstractNumId w:val="50"/>
  </w:num>
  <w:num w:numId="82">
    <w:abstractNumId w:val="42"/>
  </w:num>
  <w:num w:numId="83">
    <w:abstractNumId w:val="14"/>
  </w:num>
  <w:num w:numId="84">
    <w:abstractNumId w:val="92"/>
  </w:num>
  <w:num w:numId="85">
    <w:abstractNumId w:val="98"/>
  </w:num>
  <w:num w:numId="86">
    <w:abstractNumId w:val="68"/>
  </w:num>
  <w:num w:numId="87">
    <w:abstractNumId w:val="34"/>
  </w:num>
  <w:num w:numId="88">
    <w:abstractNumId w:val="169"/>
  </w:num>
  <w:num w:numId="89">
    <w:abstractNumId w:val="120"/>
  </w:num>
  <w:num w:numId="90">
    <w:abstractNumId w:val="152"/>
  </w:num>
  <w:num w:numId="91">
    <w:abstractNumId w:val="18"/>
  </w:num>
  <w:num w:numId="92">
    <w:abstractNumId w:val="70"/>
  </w:num>
  <w:num w:numId="93">
    <w:abstractNumId w:val="138"/>
  </w:num>
  <w:num w:numId="94">
    <w:abstractNumId w:val="143"/>
  </w:num>
  <w:num w:numId="95">
    <w:abstractNumId w:val="175"/>
  </w:num>
  <w:num w:numId="96">
    <w:abstractNumId w:val="135"/>
  </w:num>
  <w:num w:numId="97">
    <w:abstractNumId w:val="132"/>
  </w:num>
  <w:num w:numId="98">
    <w:abstractNumId w:val="69"/>
  </w:num>
  <w:num w:numId="99">
    <w:abstractNumId w:val="117"/>
  </w:num>
  <w:num w:numId="100">
    <w:abstractNumId w:val="29"/>
  </w:num>
  <w:num w:numId="101">
    <w:abstractNumId w:val="131"/>
  </w:num>
  <w:num w:numId="102">
    <w:abstractNumId w:val="155"/>
  </w:num>
  <w:num w:numId="103">
    <w:abstractNumId w:val="80"/>
  </w:num>
  <w:num w:numId="104">
    <w:abstractNumId w:val="52"/>
  </w:num>
  <w:num w:numId="105">
    <w:abstractNumId w:val="146"/>
  </w:num>
  <w:num w:numId="106">
    <w:abstractNumId w:val="127"/>
  </w:num>
  <w:num w:numId="107">
    <w:abstractNumId w:val="76"/>
  </w:num>
  <w:num w:numId="108">
    <w:abstractNumId w:val="154"/>
  </w:num>
  <w:num w:numId="109">
    <w:abstractNumId w:val="158"/>
  </w:num>
  <w:num w:numId="110">
    <w:abstractNumId w:val="31"/>
  </w:num>
  <w:num w:numId="111">
    <w:abstractNumId w:val="11"/>
  </w:num>
  <w:num w:numId="112">
    <w:abstractNumId w:val="81"/>
  </w:num>
  <w:num w:numId="113">
    <w:abstractNumId w:val="20"/>
  </w:num>
  <w:num w:numId="114">
    <w:abstractNumId w:val="173"/>
  </w:num>
  <w:num w:numId="115">
    <w:abstractNumId w:val="23"/>
  </w:num>
  <w:num w:numId="116">
    <w:abstractNumId w:val="44"/>
  </w:num>
  <w:num w:numId="117">
    <w:abstractNumId w:val="160"/>
  </w:num>
  <w:num w:numId="118">
    <w:abstractNumId w:val="46"/>
  </w:num>
  <w:num w:numId="119">
    <w:abstractNumId w:val="90"/>
  </w:num>
  <w:num w:numId="120">
    <w:abstractNumId w:val="64"/>
  </w:num>
  <w:num w:numId="121">
    <w:abstractNumId w:val="157"/>
  </w:num>
  <w:num w:numId="122">
    <w:abstractNumId w:val="17"/>
  </w:num>
  <w:num w:numId="123">
    <w:abstractNumId w:val="62"/>
  </w:num>
  <w:num w:numId="124">
    <w:abstractNumId w:val="141"/>
  </w:num>
  <w:num w:numId="125">
    <w:abstractNumId w:val="16"/>
  </w:num>
  <w:num w:numId="126">
    <w:abstractNumId w:val="116"/>
  </w:num>
  <w:num w:numId="127">
    <w:abstractNumId w:val="165"/>
  </w:num>
  <w:num w:numId="128">
    <w:abstractNumId w:val="22"/>
  </w:num>
  <w:num w:numId="129">
    <w:abstractNumId w:val="107"/>
  </w:num>
  <w:num w:numId="130">
    <w:abstractNumId w:val="176"/>
  </w:num>
  <w:num w:numId="131">
    <w:abstractNumId w:val="35"/>
  </w:num>
  <w:num w:numId="132">
    <w:abstractNumId w:val="129"/>
  </w:num>
  <w:num w:numId="133">
    <w:abstractNumId w:val="32"/>
  </w:num>
  <w:num w:numId="134">
    <w:abstractNumId w:val="149"/>
  </w:num>
  <w:num w:numId="135">
    <w:abstractNumId w:val="137"/>
  </w:num>
  <w:num w:numId="136">
    <w:abstractNumId w:val="51"/>
  </w:num>
  <w:num w:numId="137">
    <w:abstractNumId w:val="77"/>
  </w:num>
  <w:num w:numId="138">
    <w:abstractNumId w:val="73"/>
  </w:num>
  <w:num w:numId="139">
    <w:abstractNumId w:val="97"/>
  </w:num>
  <w:num w:numId="140">
    <w:abstractNumId w:val="96"/>
  </w:num>
  <w:num w:numId="141">
    <w:abstractNumId w:val="0"/>
  </w:num>
  <w:num w:numId="142">
    <w:abstractNumId w:val="147"/>
  </w:num>
  <w:num w:numId="143">
    <w:abstractNumId w:val="126"/>
  </w:num>
  <w:num w:numId="144">
    <w:abstractNumId w:val="33"/>
  </w:num>
  <w:num w:numId="145">
    <w:abstractNumId w:val="36"/>
  </w:num>
  <w:num w:numId="146">
    <w:abstractNumId w:val="122"/>
  </w:num>
  <w:num w:numId="147">
    <w:abstractNumId w:val="4"/>
  </w:num>
  <w:num w:numId="148">
    <w:abstractNumId w:val="130"/>
  </w:num>
  <w:num w:numId="149">
    <w:abstractNumId w:val="103"/>
  </w:num>
  <w:num w:numId="150">
    <w:abstractNumId w:val="168"/>
  </w:num>
  <w:num w:numId="151">
    <w:abstractNumId w:val="93"/>
  </w:num>
  <w:num w:numId="152">
    <w:abstractNumId w:val="12"/>
  </w:num>
  <w:num w:numId="153">
    <w:abstractNumId w:val="174"/>
  </w:num>
  <w:num w:numId="154">
    <w:abstractNumId w:val="55"/>
  </w:num>
  <w:num w:numId="155">
    <w:abstractNumId w:val="6"/>
  </w:num>
  <w:num w:numId="156">
    <w:abstractNumId w:val="19"/>
  </w:num>
  <w:num w:numId="157">
    <w:abstractNumId w:val="13"/>
  </w:num>
  <w:num w:numId="158">
    <w:abstractNumId w:val="21"/>
  </w:num>
  <w:num w:numId="159">
    <w:abstractNumId w:val="128"/>
  </w:num>
  <w:num w:numId="160">
    <w:abstractNumId w:val="75"/>
  </w:num>
  <w:num w:numId="161">
    <w:abstractNumId w:val="171"/>
  </w:num>
  <w:num w:numId="162">
    <w:abstractNumId w:val="72"/>
  </w:num>
  <w:num w:numId="163">
    <w:abstractNumId w:val="111"/>
  </w:num>
  <w:num w:numId="164">
    <w:abstractNumId w:val="56"/>
  </w:num>
  <w:num w:numId="165">
    <w:abstractNumId w:val="162"/>
  </w:num>
  <w:num w:numId="166">
    <w:abstractNumId w:val="1"/>
  </w:num>
  <w:num w:numId="167">
    <w:abstractNumId w:val="26"/>
  </w:num>
  <w:num w:numId="168">
    <w:abstractNumId w:val="140"/>
  </w:num>
  <w:num w:numId="169">
    <w:abstractNumId w:val="136"/>
  </w:num>
  <w:num w:numId="170">
    <w:abstractNumId w:val="43"/>
  </w:num>
  <w:num w:numId="171">
    <w:abstractNumId w:val="104"/>
  </w:num>
  <w:num w:numId="172">
    <w:abstractNumId w:val="172"/>
  </w:num>
  <w:num w:numId="173">
    <w:abstractNumId w:val="113"/>
  </w:num>
  <w:num w:numId="174">
    <w:abstractNumId w:val="106"/>
  </w:num>
  <w:num w:numId="175">
    <w:abstractNumId w:val="41"/>
  </w:num>
  <w:num w:numId="176">
    <w:abstractNumId w:val="82"/>
    <w:lvlOverride w:ilvl="0">
      <w:startOverride w:val="1"/>
    </w:lvlOverride>
  </w:num>
  <w:num w:numId="177">
    <w:abstractNumId w:val="60"/>
    <w:lvlOverride w:ilvl="0">
      <w:startOverride w:val="1"/>
    </w:lvlOverride>
  </w:num>
  <w:num w:numId="178">
    <w:abstractNumId w:val="85"/>
    <w:lvlOverride w:ilvl="0">
      <w:startOverride w:val="1"/>
    </w:lvlOverride>
  </w:num>
  <w:num w:numId="179">
    <w:abstractNumId w:val="171"/>
    <w:lvlOverride w:ilvl="0">
      <w:startOverride w:val="4"/>
    </w:lvlOverride>
  </w:num>
  <w:num w:numId="180">
    <w:abstractNumId w:val="145"/>
    <w:lvlOverride w:ilvl="0">
      <w:startOverride w:val="1"/>
    </w:lvlOverride>
  </w:num>
  <w:num w:numId="181">
    <w:abstractNumId w:val="66"/>
    <w:lvlOverride w:ilvl="0">
      <w:startOverride w:val="1"/>
    </w:lvlOverride>
  </w:num>
  <w:num w:numId="182">
    <w:abstractNumId w:val="86"/>
  </w:num>
  <w:num w:numId="183">
    <w:abstractNumId w:val="2"/>
  </w:num>
  <w:num w:numId="184">
    <w:abstractNumId w:val="45"/>
  </w:num>
  <w:num w:numId="185">
    <w:abstractNumId w:val="8"/>
    <w:lvlOverride w:ilvl="0">
      <w:startOverride w:val="2"/>
    </w:lvlOverride>
  </w:num>
  <w:num w:numId="186">
    <w:abstractNumId w:val="78"/>
    <w:lvlOverride w:ilvl="0">
      <w:startOverride w:val="1"/>
    </w:lvlOverride>
  </w:num>
  <w:num w:numId="187">
    <w:abstractNumId w:val="38"/>
    <w:lvlOverride w:ilvl="0">
      <w:startOverride w:val="1"/>
    </w:lvlOverride>
  </w:num>
  <w:num w:numId="188">
    <w:abstractNumId w:val="49"/>
  </w:num>
  <w:num w:numId="189">
    <w:abstractNumId w:val="150"/>
    <w:lvlOverride w:ilvl="0">
      <w:startOverride w:val="3"/>
    </w:lvlOverride>
  </w:num>
  <w:num w:numId="190">
    <w:abstractNumId w:val="67"/>
    <w:lvlOverride w:ilvl="0">
      <w:startOverride w:val="1"/>
    </w:lvlOverride>
  </w:num>
  <w:num w:numId="191">
    <w:abstractNumId w:val="72"/>
    <w:lvlOverride w:ilvl="0">
      <w:startOverride w:val="5"/>
    </w:lvlOverride>
  </w:num>
  <w:num w:numId="192">
    <w:abstractNumId w:val="139"/>
    <w:lvlOverride w:ilvl="0">
      <w:startOverride w:val="1"/>
    </w:lvlOverride>
  </w:num>
  <w:num w:numId="193">
    <w:abstractNumId w:val="100"/>
    <w:lvlOverride w:ilvl="0">
      <w:startOverride w:val="1"/>
    </w:lvlOverride>
  </w:num>
  <w:num w:numId="194">
    <w:abstractNumId w:val="9"/>
    <w:lvlOverride w:ilvl="0">
      <w:startOverride w:val="1"/>
    </w:lvlOverride>
  </w:num>
  <w:num w:numId="195">
    <w:abstractNumId w:val="53"/>
    <w:lvlOverride w:ilvl="0">
      <w:startOverride w:val="1"/>
    </w:lvlOverride>
  </w:num>
  <w:num w:numId="196">
    <w:abstractNumId w:val="109"/>
  </w:num>
  <w:num w:numId="197">
    <w:abstractNumId w:val="40"/>
  </w:num>
  <w:num w:numId="198">
    <w:abstractNumId w:val="123"/>
    <w:lvlOverride w:ilvl="0">
      <w:startOverride w:val="3"/>
    </w:lvlOverride>
  </w:num>
  <w:num w:numId="199">
    <w:abstractNumId w:val="111"/>
    <w:lvlOverride w:ilvl="0">
      <w:startOverride w:val="6"/>
    </w:lvlOverride>
  </w:num>
  <w:num w:numId="200">
    <w:abstractNumId w:val="37"/>
    <w:lvlOverride w:ilvl="0">
      <w:startOverride w:val="1"/>
    </w:lvlOverride>
  </w:num>
  <w:num w:numId="201">
    <w:abstractNumId w:val="50"/>
  </w:num>
  <w:num w:numId="202">
    <w:abstractNumId w:val="63"/>
  </w:num>
  <w:num w:numId="203">
    <w:abstractNumId w:val="42"/>
    <w:lvlOverride w:ilvl="0">
      <w:startOverride w:val="1"/>
    </w:lvlOverride>
  </w:num>
  <w:num w:numId="204">
    <w:abstractNumId w:val="14"/>
    <w:lvlOverride w:ilvl="0">
      <w:startOverride w:val="1"/>
    </w:lvlOverride>
  </w:num>
  <w:num w:numId="205">
    <w:abstractNumId w:val="115"/>
    <w:lvlOverride w:ilvl="0">
      <w:startOverride w:val="1"/>
    </w:lvlOverride>
  </w:num>
  <w:num w:numId="206">
    <w:abstractNumId w:val="56"/>
    <w:lvlOverride w:ilvl="0">
      <w:startOverride w:val="7"/>
    </w:lvlOverride>
  </w:num>
  <w:num w:numId="207">
    <w:abstractNumId w:val="92"/>
    <w:lvlOverride w:ilvl="0">
      <w:startOverride w:val="1"/>
    </w:lvlOverride>
  </w:num>
  <w:num w:numId="208">
    <w:abstractNumId w:val="98"/>
    <w:lvlOverride w:ilvl="0">
      <w:startOverride w:val="1"/>
    </w:lvlOverride>
  </w:num>
  <w:num w:numId="209">
    <w:abstractNumId w:val="68"/>
  </w:num>
  <w:num w:numId="210">
    <w:abstractNumId w:val="164"/>
  </w:num>
  <w:num w:numId="211">
    <w:abstractNumId w:val="34"/>
  </w:num>
  <w:num w:numId="212">
    <w:abstractNumId w:val="169"/>
  </w:num>
  <w:num w:numId="213">
    <w:abstractNumId w:val="159"/>
  </w:num>
  <w:num w:numId="214">
    <w:abstractNumId w:val="162"/>
    <w:lvlOverride w:ilvl="0">
      <w:startOverride w:val="8"/>
    </w:lvlOverride>
  </w:num>
  <w:num w:numId="215">
    <w:abstractNumId w:val="152"/>
    <w:lvlOverride w:ilvl="0">
      <w:startOverride w:val="1"/>
    </w:lvlOverride>
  </w:num>
  <w:num w:numId="216">
    <w:abstractNumId w:val="1"/>
    <w:lvlOverride w:ilvl="0">
      <w:startOverride w:val="9"/>
    </w:lvlOverride>
  </w:num>
  <w:num w:numId="217">
    <w:abstractNumId w:val="18"/>
    <w:lvlOverride w:ilvl="0">
      <w:startOverride w:val="1"/>
    </w:lvlOverride>
  </w:num>
  <w:num w:numId="218">
    <w:abstractNumId w:val="26"/>
    <w:lvlOverride w:ilvl="0">
      <w:startOverride w:val="10"/>
    </w:lvlOverride>
  </w:num>
  <w:num w:numId="219">
    <w:abstractNumId w:val="70"/>
    <w:lvlOverride w:ilvl="0">
      <w:startOverride w:val="1"/>
    </w:lvlOverride>
  </w:num>
  <w:num w:numId="220">
    <w:abstractNumId w:val="175"/>
    <w:lvlOverride w:ilvl="0">
      <w:startOverride w:val="1"/>
    </w:lvlOverride>
  </w:num>
  <w:num w:numId="221">
    <w:abstractNumId w:val="140"/>
    <w:lvlOverride w:ilvl="0">
      <w:startOverride w:val="11"/>
    </w:lvlOverride>
  </w:num>
  <w:num w:numId="222">
    <w:abstractNumId w:val="135"/>
    <w:lvlOverride w:ilvl="0">
      <w:startOverride w:val="1"/>
    </w:lvlOverride>
  </w:num>
  <w:num w:numId="223">
    <w:abstractNumId w:val="136"/>
    <w:lvlOverride w:ilvl="0">
      <w:startOverride w:val="12"/>
    </w:lvlOverride>
  </w:num>
  <w:num w:numId="224">
    <w:abstractNumId w:val="132"/>
    <w:lvlOverride w:ilvl="0">
      <w:startOverride w:val="1"/>
    </w:lvlOverride>
  </w:num>
  <w:num w:numId="225">
    <w:abstractNumId w:val="121"/>
    <w:lvlOverride w:ilvl="0">
      <w:startOverride w:val="1"/>
    </w:lvlOverride>
  </w:num>
  <w:num w:numId="226">
    <w:abstractNumId w:val="69"/>
    <w:lvlOverride w:ilvl="0">
      <w:startOverride w:val="1"/>
    </w:lvlOverride>
  </w:num>
  <w:num w:numId="227">
    <w:abstractNumId w:val="48"/>
    <w:lvlOverride w:ilvl="0">
      <w:startOverride w:val="1"/>
    </w:lvlOverride>
  </w:num>
  <w:num w:numId="228">
    <w:abstractNumId w:val="43"/>
    <w:lvlOverride w:ilvl="0">
      <w:startOverride w:val="1"/>
    </w:lvlOverride>
  </w:num>
  <w:num w:numId="229">
    <w:abstractNumId w:val="172"/>
    <w:lvlOverride w:ilvl="0">
      <w:startOverride w:val="2"/>
    </w:lvlOverride>
  </w:num>
  <w:num w:numId="230">
    <w:abstractNumId w:val="117"/>
    <w:lvlOverride w:ilvl="0">
      <w:startOverride w:val="1"/>
    </w:lvlOverride>
  </w:num>
  <w:num w:numId="231">
    <w:abstractNumId w:val="153"/>
    <w:lvlOverride w:ilvl="0">
      <w:startOverride w:val="1"/>
    </w:lvlOverride>
  </w:num>
  <w:num w:numId="232">
    <w:abstractNumId w:val="29"/>
    <w:lvlOverride w:ilvl="0">
      <w:startOverride w:val="1"/>
    </w:lvlOverride>
  </w:num>
  <w:num w:numId="233">
    <w:abstractNumId w:val="131"/>
    <w:lvlOverride w:ilvl="0">
      <w:startOverride w:val="1"/>
    </w:lvlOverride>
  </w:num>
  <w:num w:numId="234">
    <w:abstractNumId w:val="155"/>
    <w:lvlOverride w:ilvl="0">
      <w:startOverride w:val="6"/>
    </w:lvlOverride>
  </w:num>
  <w:num w:numId="235">
    <w:abstractNumId w:val="80"/>
    <w:lvlOverride w:ilvl="0">
      <w:startOverride w:val="1"/>
    </w:lvlOverride>
  </w:num>
  <w:num w:numId="236">
    <w:abstractNumId w:val="52"/>
    <w:lvlOverride w:ilvl="0">
      <w:startOverride w:val="1"/>
    </w:lvlOverride>
  </w:num>
  <w:num w:numId="237">
    <w:abstractNumId w:val="146"/>
    <w:lvlOverride w:ilvl="0">
      <w:startOverride w:val="1"/>
    </w:lvlOverride>
  </w:num>
  <w:num w:numId="238">
    <w:abstractNumId w:val="94"/>
    <w:lvlOverride w:ilvl="0">
      <w:startOverride w:val="1"/>
    </w:lvlOverride>
  </w:num>
  <w:num w:numId="239">
    <w:abstractNumId w:val="127"/>
    <w:lvlOverride w:ilvl="0">
      <w:startOverride w:val="1"/>
    </w:lvlOverride>
  </w:num>
  <w:num w:numId="240">
    <w:abstractNumId w:val="76"/>
    <w:lvlOverride w:ilvl="0">
      <w:startOverride w:val="1"/>
    </w:lvlOverride>
  </w:num>
  <w:num w:numId="241">
    <w:abstractNumId w:val="154"/>
    <w:lvlOverride w:ilvl="0">
      <w:startOverride w:val="1"/>
    </w:lvlOverride>
  </w:num>
  <w:num w:numId="242">
    <w:abstractNumId w:val="87"/>
    <w:lvlOverride w:ilvl="0">
      <w:startOverride w:val="1"/>
    </w:lvlOverride>
  </w:num>
  <w:num w:numId="243">
    <w:abstractNumId w:val="158"/>
    <w:lvlOverride w:ilvl="0">
      <w:startOverride w:val="1"/>
    </w:lvlOverride>
  </w:num>
  <w:num w:numId="244">
    <w:abstractNumId w:val="39"/>
    <w:lvlOverride w:ilvl="0">
      <w:startOverride w:val="1"/>
    </w:lvlOverride>
  </w:num>
  <w:num w:numId="245">
    <w:abstractNumId w:val="31"/>
    <w:lvlOverride w:ilvl="0">
      <w:startOverride w:val="1"/>
    </w:lvlOverride>
  </w:num>
  <w:num w:numId="246">
    <w:abstractNumId w:val="41"/>
    <w:lvlOverride w:ilvl="0">
      <w:startOverride w:val="3"/>
    </w:lvlOverride>
  </w:num>
  <w:num w:numId="247">
    <w:abstractNumId w:val="11"/>
    <w:lvlOverride w:ilvl="0">
      <w:startOverride w:val="1"/>
    </w:lvlOverride>
  </w:num>
  <w:num w:numId="248">
    <w:abstractNumId w:val="81"/>
    <w:lvlOverride w:ilvl="0">
      <w:startOverride w:val="1"/>
    </w:lvlOverride>
  </w:num>
  <w:num w:numId="249">
    <w:abstractNumId w:val="144"/>
    <w:lvlOverride w:ilvl="0">
      <w:startOverride w:val="1"/>
    </w:lvlOverride>
  </w:num>
  <w:num w:numId="250">
    <w:abstractNumId w:val="20"/>
    <w:lvlOverride w:ilvl="0">
      <w:startOverride w:val="1"/>
    </w:lvlOverride>
  </w:num>
  <w:num w:numId="251">
    <w:abstractNumId w:val="173"/>
    <w:lvlOverride w:ilvl="0">
      <w:startOverride w:val="1"/>
    </w:lvlOverride>
  </w:num>
  <w:num w:numId="252">
    <w:abstractNumId w:val="23"/>
    <w:lvlOverride w:ilvl="0">
      <w:startOverride w:val="1"/>
    </w:lvlOverride>
  </w:num>
  <w:num w:numId="253">
    <w:abstractNumId w:val="108"/>
    <w:lvlOverride w:ilvl="0">
      <w:startOverride w:val="1"/>
    </w:lvlOverride>
  </w:num>
  <w:num w:numId="254">
    <w:abstractNumId w:val="44"/>
  </w:num>
  <w:num w:numId="255">
    <w:abstractNumId w:val="160"/>
  </w:num>
  <w:num w:numId="256">
    <w:abstractNumId w:val="46"/>
    <w:lvlOverride w:ilvl="0">
      <w:startOverride w:val="1"/>
    </w:lvlOverride>
  </w:num>
  <w:num w:numId="257">
    <w:abstractNumId w:val="64"/>
  </w:num>
  <w:num w:numId="258">
    <w:abstractNumId w:val="101"/>
  </w:num>
  <w:num w:numId="259">
    <w:abstractNumId w:val="157"/>
    <w:lvlOverride w:ilvl="0">
      <w:startOverride w:val="1"/>
    </w:lvlOverride>
  </w:num>
  <w:num w:numId="260">
    <w:abstractNumId w:val="17"/>
    <w:lvlOverride w:ilvl="0">
      <w:startOverride w:val="1"/>
    </w:lvlOverride>
  </w:num>
  <w:num w:numId="261">
    <w:abstractNumId w:val="62"/>
    <w:lvlOverride w:ilvl="0">
      <w:startOverride w:val="1"/>
    </w:lvlOverride>
  </w:num>
  <w:num w:numId="262">
    <w:abstractNumId w:val="141"/>
    <w:lvlOverride w:ilvl="0">
      <w:startOverride w:val="1"/>
    </w:lvlOverride>
  </w:num>
  <w:num w:numId="263">
    <w:abstractNumId w:val="16"/>
    <w:lvlOverride w:ilvl="0">
      <w:startOverride w:val="1"/>
    </w:lvlOverride>
  </w:num>
  <w:num w:numId="264">
    <w:abstractNumId w:val="116"/>
    <w:lvlOverride w:ilvl="0">
      <w:startOverride w:val="1"/>
    </w:lvlOverride>
  </w:num>
  <w:num w:numId="265">
    <w:abstractNumId w:val="156"/>
    <w:lvlOverride w:ilvl="0">
      <w:startOverride w:val="1"/>
    </w:lvlOverride>
  </w:num>
  <w:num w:numId="266">
    <w:abstractNumId w:val="165"/>
    <w:lvlOverride w:ilvl="0">
      <w:startOverride w:val="1"/>
    </w:lvlOverride>
  </w:num>
  <w:num w:numId="267">
    <w:abstractNumId w:val="22"/>
    <w:lvlOverride w:ilvl="0">
      <w:startOverride w:val="1"/>
    </w:lvlOverride>
  </w:num>
  <w:num w:numId="268">
    <w:abstractNumId w:val="170"/>
    <w:lvlOverride w:ilvl="0">
      <w:startOverride w:val="1"/>
    </w:lvlOverride>
  </w:num>
  <w:num w:numId="269">
    <w:abstractNumId w:val="107"/>
    <w:lvlOverride w:ilvl="0">
      <w:startOverride w:val="1"/>
    </w:lvlOverride>
  </w:num>
  <w:num w:numId="270">
    <w:abstractNumId w:val="71"/>
    <w:lvlOverride w:ilvl="0">
      <w:startOverride w:val="1"/>
    </w:lvlOverride>
  </w:num>
  <w:num w:numId="271">
    <w:abstractNumId w:val="176"/>
    <w:lvlOverride w:ilvl="0">
      <w:startOverride w:val="4"/>
    </w:lvlOverride>
  </w:num>
  <w:num w:numId="272">
    <w:abstractNumId w:val="35"/>
    <w:lvlOverride w:ilvl="0">
      <w:startOverride w:val="1"/>
    </w:lvlOverride>
  </w:num>
  <w:num w:numId="273">
    <w:abstractNumId w:val="113"/>
    <w:lvlOverride w:ilvl="0">
      <w:startOverride w:val="1"/>
    </w:lvlOverride>
  </w:num>
  <w:num w:numId="274">
    <w:abstractNumId w:val="177"/>
    <w:lvlOverride w:ilvl="0">
      <w:startOverride w:val="1"/>
    </w:lvlOverride>
  </w:num>
  <w:num w:numId="275">
    <w:abstractNumId w:val="129"/>
    <w:lvlOverride w:ilvl="0">
      <w:startOverride w:val="1"/>
    </w:lvlOverride>
  </w:num>
  <w:num w:numId="276">
    <w:abstractNumId w:val="79"/>
    <w:lvlOverride w:ilvl="0">
      <w:startOverride w:val="1"/>
    </w:lvlOverride>
  </w:num>
  <w:num w:numId="277">
    <w:abstractNumId w:val="32"/>
    <w:lvlOverride w:ilvl="0">
      <w:startOverride w:val="1"/>
    </w:lvlOverride>
  </w:num>
  <w:num w:numId="278">
    <w:abstractNumId w:val="149"/>
  </w:num>
  <w:num w:numId="279">
    <w:abstractNumId w:val="58"/>
  </w:num>
  <w:num w:numId="280">
    <w:abstractNumId w:val="137"/>
    <w:lvlOverride w:ilvl="0">
      <w:startOverride w:val="1"/>
    </w:lvlOverride>
  </w:num>
  <w:num w:numId="281">
    <w:abstractNumId w:val="51"/>
    <w:lvlOverride w:ilvl="0">
      <w:startOverride w:val="1"/>
    </w:lvlOverride>
  </w:num>
  <w:num w:numId="282">
    <w:abstractNumId w:val="161"/>
    <w:lvlOverride w:ilvl="0">
      <w:startOverride w:val="1"/>
    </w:lvlOverride>
  </w:num>
  <w:num w:numId="283">
    <w:abstractNumId w:val="77"/>
    <w:lvlOverride w:ilvl="0">
      <w:startOverride w:val="1"/>
    </w:lvlOverride>
  </w:num>
  <w:num w:numId="284">
    <w:abstractNumId w:val="73"/>
    <w:lvlOverride w:ilvl="0">
      <w:startOverride w:val="1"/>
    </w:lvlOverride>
  </w:num>
  <w:num w:numId="285">
    <w:abstractNumId w:val="97"/>
    <w:lvlOverride w:ilvl="0">
      <w:startOverride w:val="2"/>
    </w:lvlOverride>
  </w:num>
  <w:num w:numId="286">
    <w:abstractNumId w:val="47"/>
    <w:lvlOverride w:ilvl="0">
      <w:startOverride w:val="2"/>
    </w:lvlOverride>
  </w:num>
  <w:num w:numId="287">
    <w:abstractNumId w:val="96"/>
    <w:lvlOverride w:ilvl="0">
      <w:startOverride w:val="1"/>
    </w:lvlOverride>
  </w:num>
  <w:num w:numId="288">
    <w:abstractNumId w:val="0"/>
    <w:lvlOverride w:ilvl="0">
      <w:startOverride w:val="1"/>
    </w:lvlOverride>
  </w:num>
  <w:num w:numId="289">
    <w:abstractNumId w:val="147"/>
  </w:num>
  <w:num w:numId="290">
    <w:abstractNumId w:val="125"/>
  </w:num>
  <w:num w:numId="291">
    <w:abstractNumId w:val="126"/>
    <w:lvlOverride w:ilvl="0">
      <w:startOverride w:val="1"/>
    </w:lvlOverride>
  </w:num>
  <w:num w:numId="292">
    <w:abstractNumId w:val="134"/>
    <w:lvlOverride w:ilvl="0">
      <w:startOverride w:val="1"/>
    </w:lvlOverride>
  </w:num>
  <w:num w:numId="293">
    <w:abstractNumId w:val="33"/>
    <w:lvlOverride w:ilvl="0">
      <w:startOverride w:val="1"/>
    </w:lvlOverride>
  </w:num>
  <w:num w:numId="294">
    <w:abstractNumId w:val="30"/>
    <w:lvlOverride w:ilvl="0">
      <w:startOverride w:val="1"/>
    </w:lvlOverride>
  </w:num>
  <w:num w:numId="295">
    <w:abstractNumId w:val="36"/>
    <w:lvlOverride w:ilvl="0">
      <w:startOverride w:val="1"/>
    </w:lvlOverride>
  </w:num>
  <w:num w:numId="296">
    <w:abstractNumId w:val="122"/>
    <w:lvlOverride w:ilvl="0">
      <w:startOverride w:val="1"/>
    </w:lvlOverride>
  </w:num>
  <w:num w:numId="297">
    <w:abstractNumId w:val="4"/>
    <w:lvlOverride w:ilvl="0">
      <w:startOverride w:val="1"/>
    </w:lvlOverride>
  </w:num>
  <w:num w:numId="298">
    <w:abstractNumId w:val="163"/>
    <w:lvlOverride w:ilvl="0">
      <w:startOverride w:val="1"/>
    </w:lvlOverride>
  </w:num>
  <w:num w:numId="299">
    <w:abstractNumId w:val="130"/>
    <w:lvlOverride w:ilvl="0">
      <w:startOverride w:val="1"/>
    </w:lvlOverride>
  </w:num>
  <w:num w:numId="300">
    <w:abstractNumId w:val="103"/>
    <w:lvlOverride w:ilvl="0">
      <w:startOverride w:val="1"/>
    </w:lvlOverride>
  </w:num>
  <w:num w:numId="301">
    <w:abstractNumId w:val="24"/>
    <w:lvlOverride w:ilvl="0">
      <w:startOverride w:val="1"/>
    </w:lvlOverride>
  </w:num>
  <w:num w:numId="302">
    <w:abstractNumId w:val="168"/>
    <w:lvlOverride w:ilvl="0">
      <w:startOverride w:val="1"/>
    </w:lvlOverride>
  </w:num>
  <w:num w:numId="303">
    <w:abstractNumId w:val="99"/>
    <w:lvlOverride w:ilvl="0">
      <w:startOverride w:val="1"/>
    </w:lvlOverride>
  </w:num>
  <w:num w:numId="304">
    <w:abstractNumId w:val="93"/>
    <w:lvlOverride w:ilvl="0">
      <w:startOverride w:val="1"/>
    </w:lvlOverride>
  </w:num>
  <w:num w:numId="305">
    <w:abstractNumId w:val="12"/>
    <w:lvlOverride w:ilvl="0">
      <w:startOverride w:val="1"/>
    </w:lvlOverride>
  </w:num>
  <w:num w:numId="306">
    <w:abstractNumId w:val="174"/>
    <w:lvlOverride w:ilvl="0">
      <w:startOverride w:val="3"/>
    </w:lvlOverride>
  </w:num>
  <w:num w:numId="307">
    <w:abstractNumId w:val="55"/>
    <w:lvlOverride w:ilvl="0">
      <w:startOverride w:val="1"/>
    </w:lvlOverride>
  </w:num>
  <w:num w:numId="308">
    <w:abstractNumId w:val="6"/>
  </w:num>
  <w:num w:numId="309">
    <w:abstractNumId w:val="19"/>
  </w:num>
  <w:num w:numId="310">
    <w:abstractNumId w:val="54"/>
  </w:num>
  <w:num w:numId="311">
    <w:abstractNumId w:val="13"/>
  </w:num>
  <w:num w:numId="312">
    <w:abstractNumId w:val="15"/>
  </w:num>
  <w:num w:numId="313">
    <w:abstractNumId w:val="21"/>
  </w:num>
  <w:num w:numId="314">
    <w:abstractNumId w:val="128"/>
  </w:num>
  <w:num w:numId="315">
    <w:abstractNumId w:val="83"/>
  </w:num>
  <w:num w:numId="316">
    <w:abstractNumId w:val="75"/>
    <w:lvlOverride w:ilvl="0">
      <w:startOverride w:val="1"/>
    </w:lvlOverride>
  </w:num>
  <w:num w:numId="317">
    <w:abstractNumId w:val="142"/>
    <w:lvlOverride w:ilvl="0">
      <w:startOverride w:val="1"/>
    </w:lvlOverride>
  </w:num>
  <w:num w:numId="318">
    <w:abstractNumId w:val="27"/>
  </w:num>
  <w:num w:numId="319">
    <w:abstractNumId w:val="95"/>
  </w:num>
  <w:num w:numId="320">
    <w:abstractNumId w:val="89"/>
  </w:num>
  <w:numIdMacAtCleanup w:val="3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F01"/>
    <w:rsid w:val="0013020D"/>
    <w:rsid w:val="00140F7C"/>
    <w:rsid w:val="00195723"/>
    <w:rsid w:val="001C1538"/>
    <w:rsid w:val="002C3EC1"/>
    <w:rsid w:val="003A1C06"/>
    <w:rsid w:val="00407618"/>
    <w:rsid w:val="00533E82"/>
    <w:rsid w:val="0055239C"/>
    <w:rsid w:val="005613AF"/>
    <w:rsid w:val="005E09DA"/>
    <w:rsid w:val="005F168C"/>
    <w:rsid w:val="006311B8"/>
    <w:rsid w:val="00671A55"/>
    <w:rsid w:val="00922845"/>
    <w:rsid w:val="009C0129"/>
    <w:rsid w:val="00AB56B6"/>
    <w:rsid w:val="00B17F01"/>
    <w:rsid w:val="00B32374"/>
    <w:rsid w:val="00BC276E"/>
    <w:rsid w:val="00C201EC"/>
    <w:rsid w:val="00D160BA"/>
    <w:rsid w:val="00DA54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80AD9"/>
  <w15:docId w15:val="{7671956A-8588-47B3-B10F-66C39FE4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kern w:val="3"/>
        <w:sz w:val="22"/>
        <w:szCs w:val="22"/>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Textbody"/>
    <w:uiPriority w:val="9"/>
    <w:qFormat/>
    <w:pPr>
      <w:keepNext/>
      <w:keepLines/>
      <w:spacing w:before="120" w:after="0" w:line="100" w:lineRule="atLeast"/>
      <w:outlineLvl w:val="0"/>
    </w:pPr>
    <w:rPr>
      <w:rFonts w:ascii="Arial" w:eastAsia="Times New Roman" w:hAnsi="Arial" w:cs="Tahoma"/>
      <w:b/>
      <w:bCs/>
      <w:color w:val="000000"/>
      <w:szCs w:val="28"/>
      <w:lang w:eastAsia="ar-SA"/>
    </w:rPr>
  </w:style>
  <w:style w:type="paragraph" w:styleId="Nagwek2">
    <w:name w:val="heading 2"/>
    <w:basedOn w:val="Standard"/>
    <w:next w:val="Textbody"/>
    <w:uiPriority w:val="9"/>
    <w:semiHidden/>
    <w:unhideWhenUsed/>
    <w:qFormat/>
    <w:pPr>
      <w:keepNext/>
      <w:spacing w:before="240" w:after="60" w:line="100" w:lineRule="atLeast"/>
      <w:outlineLvl w:val="1"/>
    </w:pPr>
    <w:rPr>
      <w:rFonts w:ascii="Arial" w:eastAsia="Times New Roman" w:hAnsi="Arial" w:cs="Arial"/>
      <w:b/>
      <w:bCs/>
      <w:i/>
      <w:iCs/>
      <w:sz w:val="28"/>
      <w:szCs w:val="28"/>
      <w:lang w:eastAsia="ar-SA"/>
    </w:rPr>
  </w:style>
  <w:style w:type="paragraph" w:styleId="Nagwek3">
    <w:name w:val="heading 3"/>
    <w:basedOn w:val="Standard"/>
    <w:next w:val="Textbody"/>
    <w:uiPriority w:val="9"/>
    <w:semiHidden/>
    <w:unhideWhenUsed/>
    <w:qFormat/>
    <w:pPr>
      <w:keepNext/>
      <w:spacing w:before="240" w:after="60" w:line="240" w:lineRule="auto"/>
      <w:outlineLvl w:val="2"/>
    </w:pPr>
    <w:rPr>
      <w:rFonts w:ascii="Arial" w:hAnsi="Arial" w:cs="Arial"/>
      <w:b/>
      <w:bCs/>
      <w:sz w:val="26"/>
      <w:szCs w:val="26"/>
    </w:rPr>
  </w:style>
  <w:style w:type="paragraph" w:styleId="Nagwek7">
    <w:name w:val="heading 7"/>
    <w:basedOn w:val="Standard"/>
    <w:next w:val="Textbody"/>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pacing w:after="200" w:line="276" w:lineRule="auto"/>
    </w:pPr>
    <w:rPr>
      <w:rFonts w:ascii="Times New Roman" w:eastAsia="Arial Unicode MS" w:hAnsi="Times New Roman"/>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line="240" w:lineRule="auto"/>
      <w:jc w:val="both"/>
    </w:pPr>
    <w:rPr>
      <w:rFonts w:eastAsia="SimSun" w:cs="Mangal"/>
    </w:r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Contents3">
    <w:name w:val="Contents 3"/>
    <w:basedOn w:val="Standard"/>
    <w:pPr>
      <w:tabs>
        <w:tab w:val="left" w:pos="2070"/>
        <w:tab w:val="right" w:leader="dot" w:pos="9921"/>
      </w:tabs>
      <w:spacing w:after="0" w:line="360" w:lineRule="auto"/>
      <w:ind w:left="566"/>
    </w:pPr>
    <w:rPr>
      <w:rFonts w:cs="Tahoma"/>
      <w:szCs w:val="20"/>
      <w:lang w:eastAsia="ar-SA"/>
    </w:rPr>
  </w:style>
  <w:style w:type="paragraph" w:styleId="Tekstkomentarza">
    <w:name w:val="annotation text"/>
    <w:basedOn w:val="Standard"/>
    <w:pPr>
      <w:spacing w:line="240" w:lineRule="auto"/>
    </w:pPr>
    <w:rPr>
      <w:sz w:val="20"/>
      <w:szCs w:val="20"/>
    </w:rPr>
  </w:style>
  <w:style w:type="paragraph" w:customStyle="1" w:styleId="Textbodyindent">
    <w:name w:val="Text body indent"/>
    <w:basedOn w:val="Standard"/>
    <w:pPr>
      <w:spacing w:after="120" w:line="240" w:lineRule="auto"/>
      <w:ind w:left="283"/>
    </w:pPr>
  </w:style>
  <w:style w:type="paragraph" w:styleId="Tekstpodstawowy2">
    <w:name w:val="Body Text 2"/>
    <w:basedOn w:val="Standard"/>
    <w:pPr>
      <w:spacing w:after="120" w:line="480" w:lineRule="auto"/>
    </w:pPr>
    <w:rPr>
      <w:rFonts w:cs="Arial Unicode MS"/>
      <w:szCs w:val="21"/>
    </w:rPr>
  </w:style>
  <w:style w:type="paragraph" w:styleId="Tekstpodstawowy3">
    <w:name w:val="Body Text 3"/>
    <w:basedOn w:val="Standard"/>
    <w:pPr>
      <w:spacing w:after="0" w:line="240" w:lineRule="auto"/>
    </w:pPr>
    <w:rPr>
      <w:rFonts w:ascii="Arial" w:eastAsia="Times New Roman" w:hAnsi="Arial"/>
      <w:szCs w:val="20"/>
      <w:lang w:eastAsia="pl-PL"/>
    </w:rPr>
  </w:style>
  <w:style w:type="paragraph" w:styleId="Tekstpodstawowywcity2">
    <w:name w:val="Body Text Indent 2"/>
    <w:basedOn w:val="Standard"/>
    <w:pPr>
      <w:spacing w:after="120" w:line="480" w:lineRule="auto"/>
      <w:ind w:left="283"/>
    </w:pPr>
  </w:style>
  <w:style w:type="paragraph" w:styleId="Tekstblokowy">
    <w:name w:val="Block Text"/>
    <w:basedOn w:val="Standard"/>
    <w:pPr>
      <w:spacing w:after="0" w:line="240" w:lineRule="auto"/>
      <w:ind w:left="-180" w:right="-1010"/>
    </w:pPr>
    <w:rPr>
      <w:rFonts w:ascii="Arial" w:eastAsia="Times New Roman" w:hAnsi="Arial"/>
      <w:b/>
      <w:bCs/>
      <w:sz w:val="23"/>
      <w:lang w:eastAsia="pl-PL"/>
    </w:rPr>
  </w:style>
  <w:style w:type="paragraph" w:styleId="Tematkomentarza">
    <w:name w:val="annotation subject"/>
    <w:basedOn w:val="Tekstkomentarza"/>
    <w:rPr>
      <w:b/>
      <w:bCs/>
    </w:rPr>
  </w:style>
  <w:style w:type="paragraph" w:styleId="Tekstdymka">
    <w:name w:val="Balloon Text"/>
    <w:basedOn w:val="Standard"/>
    <w:pPr>
      <w:spacing w:after="0" w:line="240" w:lineRule="auto"/>
    </w:pPr>
    <w:rPr>
      <w:rFonts w:ascii="Segoe UI" w:hAnsi="Segoe UI" w:cs="Segoe UI"/>
      <w:sz w:val="18"/>
      <w:szCs w:val="18"/>
    </w:rPr>
  </w:style>
  <w:style w:type="paragraph" w:styleId="Bezodstpw">
    <w:name w:val="No Spacing"/>
    <w:basedOn w:val="Standard"/>
    <w:pPr>
      <w:spacing w:after="0" w:line="240" w:lineRule="auto"/>
    </w:pPr>
    <w:rPr>
      <w:rFonts w:ascii="Cambria" w:hAnsi="Cambria"/>
      <w:sz w:val="20"/>
      <w:szCs w:val="20"/>
      <w:lang w:eastAsia="pl-PL"/>
    </w:rPr>
  </w:style>
  <w:style w:type="paragraph" w:styleId="Akapitzlist">
    <w:name w:val="List Paragraph"/>
    <w:basedOn w:val="Standard"/>
    <w:pPr>
      <w:spacing w:after="0" w:line="240" w:lineRule="auto"/>
      <w:ind w:left="720"/>
    </w:pPr>
    <w:rPr>
      <w:sz w:val="21"/>
      <w:szCs w:val="20"/>
    </w:rPr>
  </w:style>
  <w:style w:type="paragraph" w:customStyle="1" w:styleId="Nagwek71">
    <w:name w:val="Nagłówek 71"/>
    <w:basedOn w:val="Standard"/>
    <w:pPr>
      <w:keepNext/>
      <w:spacing w:after="0" w:line="240" w:lineRule="auto"/>
      <w:outlineLvl w:val="6"/>
    </w:pPr>
    <w:rPr>
      <w:rFonts w:ascii="Arial" w:eastAsia="Times New Roman" w:hAnsi="Arial"/>
      <w:b/>
      <w:sz w:val="28"/>
      <w:lang w:eastAsia="pl-PL"/>
    </w:rPr>
  </w:style>
  <w:style w:type="paragraph" w:customStyle="1" w:styleId="Default">
    <w:name w:val="Default"/>
    <w:pPr>
      <w:widowControl/>
    </w:pPr>
    <w:rPr>
      <w:rFonts w:ascii="Arial" w:eastAsia="Times New Roman" w:hAnsi="Arial"/>
      <w:color w:val="000000"/>
      <w:sz w:val="24"/>
      <w:szCs w:val="20"/>
      <w:lang w:eastAsia="en-US"/>
    </w:rPr>
  </w:style>
  <w:style w:type="paragraph" w:customStyle="1" w:styleId="xl33">
    <w:name w:val="xl33"/>
    <w:basedOn w:val="Standard"/>
    <w:pPr>
      <w:spacing w:before="100" w:after="100" w:line="240" w:lineRule="auto"/>
    </w:pPr>
    <w:rPr>
      <w:rFonts w:ascii="Arial" w:eastAsia="Times New Roman" w:hAnsi="Arial" w:cs="Arial"/>
      <w:i/>
      <w:iCs/>
      <w:lang w:eastAsia="pl-PL"/>
    </w:rPr>
  </w:style>
  <w:style w:type="paragraph" w:customStyle="1" w:styleId="Legenda1">
    <w:name w:val="Legenda1"/>
    <w:basedOn w:val="Standard"/>
    <w:pPr>
      <w:spacing w:line="100" w:lineRule="atLeast"/>
    </w:pPr>
    <w:rPr>
      <w:rFonts w:cs="Tahoma"/>
      <w:b/>
      <w:bCs/>
      <w:color w:val="0F6FC6"/>
      <w:sz w:val="18"/>
      <w:szCs w:val="18"/>
      <w:lang w:eastAsia="ar-SA"/>
    </w:rPr>
  </w:style>
  <w:style w:type="paragraph" w:customStyle="1" w:styleId="Styl11">
    <w:name w:val="Styl11"/>
    <w:basedOn w:val="Legenda1"/>
    <w:pPr>
      <w:spacing w:after="0" w:line="276" w:lineRule="auto"/>
      <w:jc w:val="right"/>
    </w:pPr>
    <w:rPr>
      <w:rFonts w:ascii="Arial" w:hAnsi="Arial" w:cs="Arial"/>
      <w:color w:val="000000"/>
      <w:sz w:val="20"/>
      <w:szCs w:val="20"/>
    </w:rPr>
  </w:style>
  <w:style w:type="paragraph" w:customStyle="1" w:styleId="TableContents">
    <w:name w:val="Table Contents"/>
    <w:basedOn w:val="Standard"/>
    <w:pPr>
      <w:suppressLineNumbers/>
    </w:pPr>
    <w:rPr>
      <w:rFonts w:eastAsia="SimSun" w:cs="Mangal"/>
    </w:rPr>
  </w:style>
  <w:style w:type="paragraph" w:customStyle="1" w:styleId="TableHeading">
    <w:name w:val="Table Heading"/>
    <w:basedOn w:val="TableContents"/>
    <w:pPr>
      <w:jc w:val="center"/>
    </w:pPr>
    <w:rPr>
      <w:b/>
      <w:bCs/>
      <w:i/>
      <w:iCs/>
    </w:rPr>
  </w:style>
  <w:style w:type="paragraph" w:customStyle="1" w:styleId="H2">
    <w:name w:val="H2"/>
    <w:basedOn w:val="Standard"/>
    <w:pPr>
      <w:spacing w:before="360" w:after="0"/>
      <w:jc w:val="both"/>
    </w:pPr>
    <w:rPr>
      <w:b/>
      <w:szCs w:val="20"/>
      <w:lang w:eastAsia="pl-PL"/>
    </w:rPr>
  </w:style>
  <w:style w:type="paragraph" w:customStyle="1" w:styleId="WW-NormalnyWeb">
    <w:name w:val="WW-Normalny (Web)"/>
    <w:basedOn w:val="Standard"/>
    <w:pPr>
      <w:spacing w:before="280" w:after="280" w:line="360" w:lineRule="auto"/>
      <w:jc w:val="both"/>
    </w:pPr>
    <w:rPr>
      <w:rFonts w:eastAsia="Times New Roman"/>
      <w:szCs w:val="20"/>
      <w:lang w:eastAsia="pl-PL"/>
    </w:rPr>
  </w:style>
  <w:style w:type="paragraph" w:customStyle="1" w:styleId="Akapitzlist1">
    <w:name w:val="Akapit z listą1"/>
    <w:basedOn w:val="Standard"/>
    <w:pPr>
      <w:spacing w:after="0" w:line="240" w:lineRule="auto"/>
    </w:pPr>
    <w:rPr>
      <w:szCs w:val="20"/>
      <w:lang w:eastAsia="pl-PL"/>
    </w:rPr>
  </w:style>
  <w:style w:type="character" w:customStyle="1" w:styleId="Nagwek1Znak">
    <w:name w:val="Nagłówek 1 Znak"/>
    <w:basedOn w:val="Domylnaczcionkaakapitu"/>
    <w:rPr>
      <w:rFonts w:ascii="Arial" w:eastAsia="Times New Roman" w:hAnsi="Arial" w:cs="Tahoma"/>
      <w:b/>
      <w:bCs/>
      <w:color w:val="000000"/>
      <w:kern w:val="3"/>
      <w:sz w:val="24"/>
      <w:szCs w:val="28"/>
      <w:lang w:eastAsia="ar-SA"/>
    </w:rPr>
  </w:style>
  <w:style w:type="character" w:customStyle="1" w:styleId="Nagwek2Znak">
    <w:name w:val="Nagłówek 2 Znak"/>
    <w:basedOn w:val="Domylnaczcionkaakapitu"/>
    <w:rPr>
      <w:rFonts w:ascii="Arial" w:eastAsia="Times New Roman" w:hAnsi="Arial" w:cs="Arial"/>
      <w:b/>
      <w:bCs/>
      <w:i/>
      <w:iCs/>
      <w:kern w:val="3"/>
      <w:sz w:val="28"/>
      <w:szCs w:val="28"/>
      <w:lang w:eastAsia="ar-SA"/>
    </w:rPr>
  </w:style>
  <w:style w:type="character" w:customStyle="1" w:styleId="Nagwek3Znak">
    <w:name w:val="Nagłówek 3 Znak"/>
    <w:basedOn w:val="Domylnaczcionkaakapitu"/>
    <w:rPr>
      <w:rFonts w:ascii="Arial" w:eastAsia="Arial Unicode MS" w:hAnsi="Arial" w:cs="Arial"/>
      <w:b/>
      <w:bCs/>
      <w:kern w:val="3"/>
      <w:sz w:val="26"/>
      <w:szCs w:val="26"/>
      <w:lang w:eastAsia="zh-CN" w:bidi="hi-IN"/>
    </w:rPr>
  </w:style>
  <w:style w:type="character" w:customStyle="1" w:styleId="Nagwek7Znak">
    <w:name w:val="Nagłówek 7 Znak"/>
    <w:basedOn w:val="Domylnaczcionkaakapitu"/>
    <w:rPr>
      <w:rFonts w:ascii="Calibri" w:hAnsi="Calibri" w:cs="Times New Roman"/>
      <w:sz w:val="24"/>
      <w:szCs w:val="24"/>
      <w:lang w:eastAsia="en-US"/>
    </w:rPr>
  </w:style>
  <w:style w:type="character" w:customStyle="1" w:styleId="Internetlink">
    <w:name w:val="Internet link"/>
    <w:basedOn w:val="Domylnaczcionkaakapitu"/>
    <w:rPr>
      <w:rFonts w:ascii="Times New Roman" w:hAnsi="Times New Roman" w:cs="Times New Roman"/>
      <w:color w:val="0000FF"/>
      <w:u w:val="single"/>
    </w:rPr>
  </w:style>
  <w:style w:type="character" w:styleId="UyteHipercze">
    <w:name w:val="FollowedHyperlink"/>
    <w:basedOn w:val="Domylnaczcionkaakapitu"/>
    <w:rPr>
      <w:rFonts w:ascii="Times New Roman" w:hAnsi="Times New Roman" w:cs="Times New Roman"/>
      <w:color w:val="800080"/>
      <w:u w:val="single"/>
    </w:rPr>
  </w:style>
  <w:style w:type="character" w:styleId="Uwydatnienie">
    <w:name w:val="Emphasis"/>
    <w:basedOn w:val="Domylnaczcionkaakapitu"/>
    <w:rPr>
      <w:rFonts w:ascii="Times New Roman" w:hAnsi="Times New Roman" w:cs="Times New Roman"/>
      <w:i/>
      <w:iCs/>
    </w:rPr>
  </w:style>
  <w:style w:type="character" w:customStyle="1" w:styleId="TekstkomentarzaZnak">
    <w:name w:val="Tekst komentarza Znak"/>
    <w:basedOn w:val="Domylnaczcionkaakapitu"/>
    <w:rPr>
      <w:rFonts w:ascii="Calibri" w:hAnsi="Calibri" w:cs="Times New Roman"/>
      <w:sz w:val="20"/>
      <w:szCs w:val="20"/>
    </w:rPr>
  </w:style>
  <w:style w:type="character" w:customStyle="1" w:styleId="TekstpodstawowyZnak">
    <w:name w:val="Tekst podstawowy Znak"/>
    <w:basedOn w:val="Domylnaczcionkaakapitu"/>
    <w:rPr>
      <w:rFonts w:ascii="Arial" w:hAnsi="Arial" w:cs="Times New Roman"/>
      <w:sz w:val="20"/>
      <w:szCs w:val="20"/>
      <w:lang w:eastAsia="pl-PL"/>
    </w:rPr>
  </w:style>
  <w:style w:type="character" w:customStyle="1" w:styleId="TekstpodstawowywcityZnak">
    <w:name w:val="Tekst podstawowy wcięty Znak"/>
    <w:basedOn w:val="Domylnaczcionkaakapitu"/>
    <w:rPr>
      <w:rFonts w:ascii="Times New Roman" w:eastAsia="Arial Unicode MS" w:hAnsi="Times New Roman" w:cs="Times New Roman"/>
      <w:kern w:val="3"/>
      <w:sz w:val="24"/>
      <w:szCs w:val="24"/>
      <w:lang w:eastAsia="zh-CN" w:bidi="hi-IN"/>
    </w:rPr>
  </w:style>
  <w:style w:type="character" w:customStyle="1" w:styleId="Tekstpodstawowy2Znak">
    <w:name w:val="Tekst podstawowy 2 Znak"/>
    <w:basedOn w:val="Domylnaczcionkaakapitu"/>
    <w:rPr>
      <w:rFonts w:ascii="Times New Roman" w:eastAsia="Arial Unicode MS" w:hAnsi="Times New Roman" w:cs="Arial Unicode MS"/>
      <w:kern w:val="3"/>
      <w:sz w:val="21"/>
      <w:szCs w:val="21"/>
      <w:lang w:eastAsia="zh-CN" w:bidi="hi-IN"/>
    </w:rPr>
  </w:style>
  <w:style w:type="character" w:customStyle="1" w:styleId="Tekstpodstawowy3Znak">
    <w:name w:val="Tekst podstawowy 3 Znak"/>
    <w:basedOn w:val="Domylnaczcionkaakapitu"/>
    <w:rPr>
      <w:rFonts w:ascii="Arial" w:hAnsi="Arial" w:cs="Times New Roman"/>
      <w:sz w:val="20"/>
      <w:szCs w:val="20"/>
      <w:lang w:eastAsia="pl-PL"/>
    </w:rPr>
  </w:style>
  <w:style w:type="character" w:customStyle="1" w:styleId="Tekstpodstawowywcity2Znak">
    <w:name w:val="Tekst podstawowy wcięty 2 Znak"/>
    <w:basedOn w:val="Domylnaczcionkaakapitu"/>
    <w:rPr>
      <w:rFonts w:ascii="Times New Roman" w:eastAsia="Arial Unicode MS" w:hAnsi="Times New Roman" w:cs="Times New Roman"/>
      <w:kern w:val="3"/>
      <w:sz w:val="24"/>
      <w:szCs w:val="24"/>
      <w:lang w:eastAsia="zh-CN" w:bidi="hi-IN"/>
    </w:rPr>
  </w:style>
  <w:style w:type="character" w:customStyle="1" w:styleId="TematkomentarzaZnak">
    <w:name w:val="Temat komentarza Znak"/>
    <w:basedOn w:val="TekstkomentarzaZnak"/>
    <w:rPr>
      <w:rFonts w:ascii="Calibri" w:hAnsi="Calibri" w:cs="Times New Roman"/>
      <w:b/>
      <w:bCs/>
      <w:sz w:val="20"/>
      <w:szCs w:val="20"/>
    </w:rPr>
  </w:style>
  <w:style w:type="character" w:customStyle="1" w:styleId="TekstdymkaZnak">
    <w:name w:val="Tekst dymka Znak"/>
    <w:basedOn w:val="Domylnaczcionkaakapitu"/>
    <w:rPr>
      <w:rFonts w:ascii="Segoe UI" w:hAnsi="Segoe UI" w:cs="Segoe UI"/>
      <w:sz w:val="18"/>
      <w:szCs w:val="18"/>
    </w:rPr>
  </w:style>
  <w:style w:type="character" w:customStyle="1" w:styleId="BezodstpwZnak">
    <w:name w:val="Bez odstępów Znak"/>
    <w:rPr>
      <w:rFonts w:ascii="Cambria" w:hAnsi="Cambria"/>
    </w:rPr>
  </w:style>
  <w:style w:type="character" w:customStyle="1" w:styleId="H2Znak">
    <w:name w:val="H2 Znak"/>
    <w:rPr>
      <w:b/>
      <w:sz w:val="24"/>
    </w:rPr>
  </w:style>
  <w:style w:type="character" w:styleId="Odwoaniedokomentarza">
    <w:name w:val="annotation reference"/>
    <w:basedOn w:val="Domylnaczcionkaakapitu"/>
    <w:rPr>
      <w:rFonts w:ascii="Times New Roman" w:hAnsi="Times New Roman" w:cs="Times New Roman"/>
      <w:sz w:val="16"/>
    </w:rPr>
  </w:style>
  <w:style w:type="character" w:customStyle="1" w:styleId="WW8Num2z4">
    <w:name w:val="WW8Num2z4"/>
    <w:rPr>
      <w:rFonts w:ascii="Arial" w:hAnsi="Arial"/>
      <w:sz w:val="20"/>
    </w:rPr>
  </w:style>
  <w:style w:type="character" w:customStyle="1" w:styleId="Domylnaczcionkaakapitu1">
    <w:name w:val="Domyślna czcionka akapitu1"/>
  </w:style>
  <w:style w:type="character" w:customStyle="1" w:styleId="alb">
    <w:name w:val="a_lb"/>
    <w:rPr>
      <w:rFonts w:ascii="Times New Roman" w:hAnsi="Times New Roman"/>
    </w:rPr>
  </w:style>
  <w:style w:type="character" w:customStyle="1" w:styleId="grame">
    <w:name w:val="grame"/>
  </w:style>
  <w:style w:type="character" w:customStyle="1" w:styleId="AkapitzlistZnak">
    <w:name w:val="Akapit z listą Znak"/>
    <w:rPr>
      <w:rFonts w:eastAsia="Arial Unicode MS"/>
      <w:kern w:val="3"/>
      <w:sz w:val="21"/>
      <w:lang w:val="pl-PL" w:eastAsia="zh-CN"/>
    </w:rPr>
  </w:style>
  <w:style w:type="character" w:customStyle="1" w:styleId="StrongEmphasis">
    <w:name w:val="Strong Emphasis"/>
    <w:basedOn w:val="Domylnaczcionkaakapitu"/>
    <w:rPr>
      <w:rFonts w:cs="Times New Roman"/>
      <w:b/>
      <w:bCs/>
    </w:rPr>
  </w:style>
  <w:style w:type="character" w:customStyle="1" w:styleId="ListLabel1">
    <w:name w:val="ListLabel 1"/>
    <w:rPr>
      <w:rFonts w:cs="Times New Roman"/>
    </w:rPr>
  </w:style>
  <w:style w:type="character" w:customStyle="1" w:styleId="ListLabel2">
    <w:name w:val="ListLabel 2"/>
    <w:rPr>
      <w:rFonts w:cs="Times New Roman"/>
      <w:b/>
      <w:color w:val="000000"/>
      <w:sz w:val="22"/>
      <w:szCs w:val="22"/>
    </w:rPr>
  </w:style>
  <w:style w:type="character" w:customStyle="1" w:styleId="ListLabel3">
    <w:name w:val="ListLabel 3"/>
    <w:rPr>
      <w:rFonts w:eastAsia="Times New Roman" w:cs="Times New Roman"/>
      <w:b/>
      <w:sz w:val="22"/>
      <w:szCs w:val="22"/>
    </w:rPr>
  </w:style>
  <w:style w:type="character" w:customStyle="1" w:styleId="ListLabel4">
    <w:name w:val="ListLabel 4"/>
    <w:rPr>
      <w:rFonts w:cs="Times New Roman"/>
      <w:b w:val="0"/>
    </w:rPr>
  </w:style>
  <w:style w:type="character" w:customStyle="1" w:styleId="ListLabel5">
    <w:name w:val="ListLabel 5"/>
    <w:rPr>
      <w:rFonts w:eastAsia="Times New Roman" w:cs="Tahoma"/>
      <w:color w:val="00000A"/>
    </w:rPr>
  </w:style>
  <w:style w:type="character" w:customStyle="1" w:styleId="ListLabel6">
    <w:name w:val="ListLabel 6"/>
    <w:rPr>
      <w:rFonts w:cs="Times New Roman"/>
      <w:b/>
    </w:rPr>
  </w:style>
  <w:style w:type="character" w:customStyle="1" w:styleId="ListLabel7">
    <w:name w:val="ListLabel 7"/>
    <w:rPr>
      <w:rFonts w:cs="Times New Roman"/>
      <w:b/>
      <w:sz w:val="22"/>
      <w:szCs w:val="22"/>
    </w:rPr>
  </w:style>
  <w:style w:type="character" w:customStyle="1" w:styleId="ListLabel8">
    <w:name w:val="ListLabel 8"/>
    <w:rPr>
      <w:rFonts w:cs="Times New Roman"/>
      <w:b w:val="0"/>
      <w:bCs w:val="0"/>
    </w:rPr>
  </w:style>
  <w:style w:type="character" w:customStyle="1" w:styleId="ListLabel9">
    <w:name w:val="ListLabel 9"/>
    <w:rPr>
      <w:rFonts w:eastAsia="Times New Roman"/>
      <w:sz w:val="18"/>
    </w:rPr>
  </w:style>
  <w:style w:type="character" w:customStyle="1" w:styleId="ListLabel10">
    <w:name w:val="ListLabel 10"/>
    <w:rPr>
      <w:sz w:val="22"/>
    </w:rPr>
  </w:style>
  <w:style w:type="character" w:customStyle="1" w:styleId="ListLabel11">
    <w:name w:val="ListLabel 11"/>
    <w:rPr>
      <w:rFonts w:cs="Times New Roman"/>
      <w:strike w:val="0"/>
      <w:dstrike w:val="0"/>
    </w:rPr>
  </w:style>
  <w:style w:type="character" w:customStyle="1" w:styleId="ListLabel12">
    <w:name w:val="ListLabel 12"/>
    <w:rPr>
      <w:rFonts w:cs="Times New Roman"/>
      <w:sz w:val="22"/>
    </w:rPr>
  </w:style>
  <w:style w:type="character" w:customStyle="1" w:styleId="ListLabel13">
    <w:name w:val="ListLabel 13"/>
    <w:rPr>
      <w:rFonts w:cs="Times New Roman"/>
      <w:b/>
      <w:i w:val="0"/>
    </w:rPr>
  </w:style>
  <w:style w:type="character" w:customStyle="1" w:styleId="ListLabel14">
    <w:name w:val="ListLabel 14"/>
    <w:rPr>
      <w:rFonts w:eastAsia="Times New Roman"/>
      <w:spacing w:val="-7"/>
      <w:w w:val="100"/>
      <w:sz w:val="24"/>
    </w:rPr>
  </w:style>
  <w:style w:type="character" w:customStyle="1" w:styleId="ListLabel15">
    <w:name w:val="ListLabel 15"/>
    <w:rPr>
      <w:rFonts w:cs="Times New Roman"/>
      <w:b w:val="0"/>
      <w:i w:val="0"/>
    </w:rPr>
  </w:style>
  <w:style w:type="character" w:customStyle="1" w:styleId="ListLabel16">
    <w:name w:val="ListLabel 16"/>
    <w:rPr>
      <w:color w:val="00000A"/>
    </w:rPr>
  </w:style>
  <w:style w:type="character" w:customStyle="1" w:styleId="BulletSymbols">
    <w:name w:val="Bullet Symbols"/>
    <w:rPr>
      <w:rFonts w:ascii="OpenSymbol" w:eastAsia="OpenSymbol" w:hAnsi="OpenSymbol" w:cs="OpenSymbol"/>
    </w:rPr>
  </w:style>
  <w:style w:type="character" w:customStyle="1" w:styleId="NumberingSymbols">
    <w:name w:val="Numbering Symbols"/>
    <w:rPr>
      <w:rFonts w:ascii="Times New Roman" w:hAnsi="Times New Roman"/>
    </w:rPr>
  </w:style>
  <w:style w:type="character" w:customStyle="1" w:styleId="ListLabel17">
    <w:name w:val="ListLabel 17"/>
    <w:rPr>
      <w:rFonts w:cs="Times New Roman"/>
    </w:rPr>
  </w:style>
  <w:style w:type="character" w:customStyle="1" w:styleId="ListLabel18">
    <w:name w:val="ListLabel 18"/>
    <w:rPr>
      <w:rFonts w:cs="Times New Roman"/>
      <w:b/>
      <w:color w:val="000000"/>
      <w:sz w:val="22"/>
      <w:szCs w:val="22"/>
    </w:rPr>
  </w:style>
  <w:style w:type="character" w:customStyle="1" w:styleId="ListLabel19">
    <w:name w:val="ListLabel 19"/>
    <w:rPr>
      <w:rFonts w:eastAsia="Arial Unicode MS" w:cs="Arial Unicode MS"/>
      <w:b/>
      <w:sz w:val="22"/>
      <w:szCs w:val="22"/>
    </w:rPr>
  </w:style>
  <w:style w:type="character" w:customStyle="1" w:styleId="ListLabel20">
    <w:name w:val="ListLabel 20"/>
    <w:rPr>
      <w:rFonts w:cs="Times New Roman"/>
      <w:b w:val="0"/>
    </w:rPr>
  </w:style>
  <w:style w:type="character" w:customStyle="1" w:styleId="ListLabel21">
    <w:name w:val="ListLabel 21"/>
    <w:rPr>
      <w:rFonts w:eastAsia="Times New Roman" w:cs="Tahoma"/>
      <w:color w:val="00000A"/>
    </w:rPr>
  </w:style>
  <w:style w:type="character" w:customStyle="1" w:styleId="ListLabel22">
    <w:name w:val="ListLabel 22"/>
    <w:rPr>
      <w:rFonts w:cs="Times New Roman"/>
      <w:b/>
    </w:rPr>
  </w:style>
  <w:style w:type="character" w:customStyle="1" w:styleId="ListLabel23">
    <w:name w:val="ListLabel 23"/>
    <w:rPr>
      <w:rFonts w:cs="Times New Roman"/>
      <w:b/>
      <w:sz w:val="22"/>
      <w:szCs w:val="22"/>
    </w:rPr>
  </w:style>
  <w:style w:type="character" w:customStyle="1" w:styleId="ListLabel24">
    <w:name w:val="ListLabel 24"/>
    <w:rPr>
      <w:b/>
    </w:rPr>
  </w:style>
  <w:style w:type="character" w:customStyle="1" w:styleId="ListLabel25">
    <w:name w:val="ListLabel 25"/>
    <w:rPr>
      <w:rFonts w:cs="Times New Roman"/>
      <w:b w:val="0"/>
      <w:bCs w:val="0"/>
    </w:rPr>
  </w:style>
  <w:style w:type="character" w:customStyle="1" w:styleId="ListLabel26">
    <w:name w:val="ListLabel 26"/>
    <w:rPr>
      <w:rFonts w:eastAsia="Times New Roman"/>
      <w:sz w:val="18"/>
    </w:rPr>
  </w:style>
  <w:style w:type="character" w:customStyle="1" w:styleId="ListLabel27">
    <w:name w:val="ListLabel 27"/>
    <w:rPr>
      <w:sz w:val="22"/>
    </w:rPr>
  </w:style>
  <w:style w:type="character" w:customStyle="1" w:styleId="ListLabel28">
    <w:name w:val="ListLabel 28"/>
    <w:rPr>
      <w:rFonts w:cs="Times New Roman"/>
      <w:strike w:val="0"/>
      <w:dstrike w:val="0"/>
    </w:rPr>
  </w:style>
  <w:style w:type="character" w:customStyle="1" w:styleId="ListLabel29">
    <w:name w:val="ListLabel 29"/>
    <w:rPr>
      <w:rFonts w:cs="Times New Roman"/>
      <w:sz w:val="22"/>
    </w:rPr>
  </w:style>
  <w:style w:type="character" w:customStyle="1" w:styleId="ListLabel30">
    <w:name w:val="ListLabel 30"/>
    <w:rPr>
      <w:rFonts w:cs="Times New Roman"/>
      <w:b/>
      <w:i w:val="0"/>
    </w:rPr>
  </w:style>
  <w:style w:type="character" w:customStyle="1" w:styleId="ListLabel31">
    <w:name w:val="ListLabel 31"/>
    <w:rPr>
      <w:rFonts w:eastAsia="Times New Roman"/>
      <w:spacing w:val="-7"/>
      <w:w w:val="100"/>
      <w:sz w:val="24"/>
    </w:rPr>
  </w:style>
  <w:style w:type="character" w:customStyle="1" w:styleId="ListLabel32">
    <w:name w:val="ListLabel 32"/>
    <w:rPr>
      <w:rFonts w:cs="Times New Roman"/>
      <w:b w:val="0"/>
      <w:i w:val="0"/>
    </w:rPr>
  </w:style>
  <w:style w:type="character" w:customStyle="1" w:styleId="ListLabel33">
    <w:name w:val="ListLabel 33"/>
    <w:rPr>
      <w:color w:val="00000A"/>
    </w:rPr>
  </w:style>
  <w:style w:type="character" w:customStyle="1" w:styleId="ListLabel34">
    <w:name w:val="ListLabel 34"/>
    <w:rPr>
      <w:rFonts w:eastAsia="OpenSymbol" w:cs="OpenSymbol"/>
    </w:rPr>
  </w:style>
  <w:style w:type="character" w:customStyle="1" w:styleId="ListLabel35">
    <w:name w:val="ListLabel 35"/>
    <w:rPr>
      <w:rFonts w:cs="Courier New"/>
    </w:rPr>
  </w:style>
  <w:style w:type="character" w:customStyle="1" w:styleId="ListLabel36">
    <w:name w:val="ListLabel 36"/>
    <w:rPr>
      <w:b/>
      <w:sz w:val="22"/>
      <w:szCs w:val="22"/>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37">
    <w:name w:val="WWNum37"/>
    <w:basedOn w:val="Bezlisty"/>
    <w:pPr>
      <w:numPr>
        <w:numId w:val="37"/>
      </w:numPr>
    </w:pPr>
  </w:style>
  <w:style w:type="numbering" w:customStyle="1" w:styleId="WWNum38">
    <w:name w:val="WWNum38"/>
    <w:basedOn w:val="Bezlisty"/>
    <w:pPr>
      <w:numPr>
        <w:numId w:val="38"/>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42"/>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50"/>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53"/>
      </w:numPr>
    </w:pPr>
  </w:style>
  <w:style w:type="numbering" w:customStyle="1" w:styleId="WWNum54">
    <w:name w:val="WWNum54"/>
    <w:basedOn w:val="Bezlisty"/>
    <w:pPr>
      <w:numPr>
        <w:numId w:val="54"/>
      </w:numPr>
    </w:pPr>
  </w:style>
  <w:style w:type="numbering" w:customStyle="1" w:styleId="WWNum55">
    <w:name w:val="WWNum55"/>
    <w:basedOn w:val="Bezlisty"/>
    <w:pPr>
      <w:numPr>
        <w:numId w:val="55"/>
      </w:numPr>
    </w:pPr>
  </w:style>
  <w:style w:type="numbering" w:customStyle="1" w:styleId="WWNum56">
    <w:name w:val="WWNum56"/>
    <w:basedOn w:val="Bezlisty"/>
    <w:pPr>
      <w:numPr>
        <w:numId w:val="56"/>
      </w:numPr>
    </w:pPr>
  </w:style>
  <w:style w:type="numbering" w:customStyle="1" w:styleId="WWNum57">
    <w:name w:val="WWNum57"/>
    <w:basedOn w:val="Bezlisty"/>
    <w:pPr>
      <w:numPr>
        <w:numId w:val="57"/>
      </w:numPr>
    </w:pPr>
  </w:style>
  <w:style w:type="numbering" w:customStyle="1" w:styleId="WWNum58">
    <w:name w:val="WWNum58"/>
    <w:basedOn w:val="Bezlisty"/>
    <w:pPr>
      <w:numPr>
        <w:numId w:val="58"/>
      </w:numPr>
    </w:pPr>
  </w:style>
  <w:style w:type="numbering" w:customStyle="1" w:styleId="WWNum59">
    <w:name w:val="WWNum59"/>
    <w:basedOn w:val="Bezlisty"/>
    <w:pPr>
      <w:numPr>
        <w:numId w:val="59"/>
      </w:numPr>
    </w:pPr>
  </w:style>
  <w:style w:type="numbering" w:customStyle="1" w:styleId="WWNum60">
    <w:name w:val="WWNum60"/>
    <w:basedOn w:val="Bezlisty"/>
    <w:pPr>
      <w:numPr>
        <w:numId w:val="60"/>
      </w:numPr>
    </w:pPr>
  </w:style>
  <w:style w:type="numbering" w:customStyle="1" w:styleId="WWNum61">
    <w:name w:val="WWNum61"/>
    <w:basedOn w:val="Bezlisty"/>
    <w:pPr>
      <w:numPr>
        <w:numId w:val="61"/>
      </w:numPr>
    </w:pPr>
  </w:style>
  <w:style w:type="numbering" w:customStyle="1" w:styleId="WWNum62">
    <w:name w:val="WWNum62"/>
    <w:basedOn w:val="Bezlisty"/>
    <w:pPr>
      <w:numPr>
        <w:numId w:val="62"/>
      </w:numPr>
    </w:pPr>
  </w:style>
  <w:style w:type="numbering" w:customStyle="1" w:styleId="WWNum63">
    <w:name w:val="WWNum63"/>
    <w:basedOn w:val="Bezlisty"/>
    <w:pPr>
      <w:numPr>
        <w:numId w:val="63"/>
      </w:numPr>
    </w:pPr>
  </w:style>
  <w:style w:type="numbering" w:customStyle="1" w:styleId="WWNum64">
    <w:name w:val="WWNum64"/>
    <w:basedOn w:val="Bezlisty"/>
    <w:pPr>
      <w:numPr>
        <w:numId w:val="64"/>
      </w:numPr>
    </w:pPr>
  </w:style>
  <w:style w:type="numbering" w:customStyle="1" w:styleId="WWNum65">
    <w:name w:val="WWNum65"/>
    <w:basedOn w:val="Bezlisty"/>
    <w:pPr>
      <w:numPr>
        <w:numId w:val="65"/>
      </w:numPr>
    </w:pPr>
  </w:style>
  <w:style w:type="numbering" w:customStyle="1" w:styleId="WWNum66">
    <w:name w:val="WWNum66"/>
    <w:basedOn w:val="Bezlisty"/>
    <w:pPr>
      <w:numPr>
        <w:numId w:val="66"/>
      </w:numPr>
    </w:pPr>
  </w:style>
  <w:style w:type="numbering" w:customStyle="1" w:styleId="WWNum67">
    <w:name w:val="WWNum67"/>
    <w:basedOn w:val="Bezlisty"/>
    <w:pPr>
      <w:numPr>
        <w:numId w:val="67"/>
      </w:numPr>
    </w:pPr>
  </w:style>
  <w:style w:type="numbering" w:customStyle="1" w:styleId="WWNum68">
    <w:name w:val="WWNum68"/>
    <w:basedOn w:val="Bezlisty"/>
    <w:pPr>
      <w:numPr>
        <w:numId w:val="68"/>
      </w:numPr>
    </w:pPr>
  </w:style>
  <w:style w:type="numbering" w:customStyle="1" w:styleId="WWNum69">
    <w:name w:val="WWNum69"/>
    <w:basedOn w:val="Bezlisty"/>
    <w:pPr>
      <w:numPr>
        <w:numId w:val="69"/>
      </w:numPr>
    </w:pPr>
  </w:style>
  <w:style w:type="numbering" w:customStyle="1" w:styleId="WWNum70">
    <w:name w:val="WWNum70"/>
    <w:basedOn w:val="Bezlisty"/>
    <w:pPr>
      <w:numPr>
        <w:numId w:val="70"/>
      </w:numPr>
    </w:pPr>
  </w:style>
  <w:style w:type="numbering" w:customStyle="1" w:styleId="WWNum71">
    <w:name w:val="WWNum71"/>
    <w:basedOn w:val="Bezlisty"/>
    <w:pPr>
      <w:numPr>
        <w:numId w:val="71"/>
      </w:numPr>
    </w:pPr>
  </w:style>
  <w:style w:type="numbering" w:customStyle="1" w:styleId="WWNum72">
    <w:name w:val="WWNum72"/>
    <w:basedOn w:val="Bezlisty"/>
    <w:pPr>
      <w:numPr>
        <w:numId w:val="72"/>
      </w:numPr>
    </w:pPr>
  </w:style>
  <w:style w:type="numbering" w:customStyle="1" w:styleId="WWNum73">
    <w:name w:val="WWNum73"/>
    <w:basedOn w:val="Bezlisty"/>
    <w:pPr>
      <w:numPr>
        <w:numId w:val="73"/>
      </w:numPr>
    </w:pPr>
  </w:style>
  <w:style w:type="numbering" w:customStyle="1" w:styleId="WWNum74">
    <w:name w:val="WWNum74"/>
    <w:basedOn w:val="Bezlisty"/>
    <w:pPr>
      <w:numPr>
        <w:numId w:val="74"/>
      </w:numPr>
    </w:pPr>
  </w:style>
  <w:style w:type="numbering" w:customStyle="1" w:styleId="WWNum75">
    <w:name w:val="WWNum75"/>
    <w:basedOn w:val="Bezlisty"/>
    <w:pPr>
      <w:numPr>
        <w:numId w:val="75"/>
      </w:numPr>
    </w:pPr>
  </w:style>
  <w:style w:type="numbering" w:customStyle="1" w:styleId="WWNum76">
    <w:name w:val="WWNum76"/>
    <w:basedOn w:val="Bezlisty"/>
    <w:pPr>
      <w:numPr>
        <w:numId w:val="76"/>
      </w:numPr>
    </w:pPr>
  </w:style>
  <w:style w:type="numbering" w:customStyle="1" w:styleId="WWNum77">
    <w:name w:val="WWNum77"/>
    <w:basedOn w:val="Bezlisty"/>
    <w:pPr>
      <w:numPr>
        <w:numId w:val="77"/>
      </w:numPr>
    </w:pPr>
  </w:style>
  <w:style w:type="numbering" w:customStyle="1" w:styleId="WWNum78">
    <w:name w:val="WWNum78"/>
    <w:basedOn w:val="Bezlisty"/>
    <w:pPr>
      <w:numPr>
        <w:numId w:val="78"/>
      </w:numPr>
    </w:pPr>
  </w:style>
  <w:style w:type="numbering" w:customStyle="1" w:styleId="WWNum79">
    <w:name w:val="WWNum79"/>
    <w:basedOn w:val="Bezlisty"/>
    <w:pPr>
      <w:numPr>
        <w:numId w:val="79"/>
      </w:numPr>
    </w:pPr>
  </w:style>
  <w:style w:type="numbering" w:customStyle="1" w:styleId="WWNum80">
    <w:name w:val="WWNum80"/>
    <w:basedOn w:val="Bezlisty"/>
    <w:pPr>
      <w:numPr>
        <w:numId w:val="80"/>
      </w:numPr>
    </w:pPr>
  </w:style>
  <w:style w:type="numbering" w:customStyle="1" w:styleId="WWNum81">
    <w:name w:val="WWNum81"/>
    <w:basedOn w:val="Bezlisty"/>
    <w:pPr>
      <w:numPr>
        <w:numId w:val="81"/>
      </w:numPr>
    </w:pPr>
  </w:style>
  <w:style w:type="numbering" w:customStyle="1" w:styleId="WWNum82">
    <w:name w:val="WWNum82"/>
    <w:basedOn w:val="Bezlisty"/>
    <w:pPr>
      <w:numPr>
        <w:numId w:val="82"/>
      </w:numPr>
    </w:pPr>
  </w:style>
  <w:style w:type="numbering" w:customStyle="1" w:styleId="WWNum83">
    <w:name w:val="WWNum83"/>
    <w:basedOn w:val="Bezlisty"/>
    <w:pPr>
      <w:numPr>
        <w:numId w:val="83"/>
      </w:numPr>
    </w:pPr>
  </w:style>
  <w:style w:type="numbering" w:customStyle="1" w:styleId="WWNum84">
    <w:name w:val="WWNum84"/>
    <w:basedOn w:val="Bezlisty"/>
    <w:pPr>
      <w:numPr>
        <w:numId w:val="84"/>
      </w:numPr>
    </w:pPr>
  </w:style>
  <w:style w:type="numbering" w:customStyle="1" w:styleId="WWNum85">
    <w:name w:val="WWNum85"/>
    <w:basedOn w:val="Bezlisty"/>
    <w:pPr>
      <w:numPr>
        <w:numId w:val="85"/>
      </w:numPr>
    </w:pPr>
  </w:style>
  <w:style w:type="numbering" w:customStyle="1" w:styleId="WWNum86">
    <w:name w:val="WWNum86"/>
    <w:basedOn w:val="Bezlisty"/>
    <w:pPr>
      <w:numPr>
        <w:numId w:val="86"/>
      </w:numPr>
    </w:pPr>
  </w:style>
  <w:style w:type="numbering" w:customStyle="1" w:styleId="WWNum87">
    <w:name w:val="WWNum87"/>
    <w:basedOn w:val="Bezlisty"/>
    <w:pPr>
      <w:numPr>
        <w:numId w:val="87"/>
      </w:numPr>
    </w:pPr>
  </w:style>
  <w:style w:type="numbering" w:customStyle="1" w:styleId="WWNum88">
    <w:name w:val="WWNum88"/>
    <w:basedOn w:val="Bezlisty"/>
    <w:pPr>
      <w:numPr>
        <w:numId w:val="88"/>
      </w:numPr>
    </w:pPr>
  </w:style>
  <w:style w:type="numbering" w:customStyle="1" w:styleId="WWNum89">
    <w:name w:val="WWNum89"/>
    <w:basedOn w:val="Bezlisty"/>
    <w:pPr>
      <w:numPr>
        <w:numId w:val="89"/>
      </w:numPr>
    </w:pPr>
  </w:style>
  <w:style w:type="numbering" w:customStyle="1" w:styleId="WWNum90">
    <w:name w:val="WWNum90"/>
    <w:basedOn w:val="Bezlisty"/>
    <w:pPr>
      <w:numPr>
        <w:numId w:val="90"/>
      </w:numPr>
    </w:pPr>
  </w:style>
  <w:style w:type="numbering" w:customStyle="1" w:styleId="WWNum91">
    <w:name w:val="WWNum91"/>
    <w:basedOn w:val="Bezlisty"/>
    <w:pPr>
      <w:numPr>
        <w:numId w:val="91"/>
      </w:numPr>
    </w:pPr>
  </w:style>
  <w:style w:type="numbering" w:customStyle="1" w:styleId="WWNum92">
    <w:name w:val="WWNum92"/>
    <w:basedOn w:val="Bezlisty"/>
    <w:pPr>
      <w:numPr>
        <w:numId w:val="92"/>
      </w:numPr>
    </w:pPr>
  </w:style>
  <w:style w:type="numbering" w:customStyle="1" w:styleId="WWNum93">
    <w:name w:val="WWNum93"/>
    <w:basedOn w:val="Bezlisty"/>
    <w:pPr>
      <w:numPr>
        <w:numId w:val="93"/>
      </w:numPr>
    </w:pPr>
  </w:style>
  <w:style w:type="numbering" w:customStyle="1" w:styleId="WWNum94">
    <w:name w:val="WWNum94"/>
    <w:basedOn w:val="Bezlisty"/>
    <w:pPr>
      <w:numPr>
        <w:numId w:val="94"/>
      </w:numPr>
    </w:pPr>
  </w:style>
  <w:style w:type="numbering" w:customStyle="1" w:styleId="WWNum95">
    <w:name w:val="WWNum95"/>
    <w:basedOn w:val="Bezlisty"/>
    <w:pPr>
      <w:numPr>
        <w:numId w:val="95"/>
      </w:numPr>
    </w:pPr>
  </w:style>
  <w:style w:type="numbering" w:customStyle="1" w:styleId="WWNum96">
    <w:name w:val="WWNum96"/>
    <w:basedOn w:val="Bezlisty"/>
    <w:pPr>
      <w:numPr>
        <w:numId w:val="96"/>
      </w:numPr>
    </w:pPr>
  </w:style>
  <w:style w:type="numbering" w:customStyle="1" w:styleId="WWNum97">
    <w:name w:val="WWNum97"/>
    <w:basedOn w:val="Bezlisty"/>
    <w:pPr>
      <w:numPr>
        <w:numId w:val="97"/>
      </w:numPr>
    </w:pPr>
  </w:style>
  <w:style w:type="numbering" w:customStyle="1" w:styleId="WWNum98">
    <w:name w:val="WWNum98"/>
    <w:basedOn w:val="Bezlisty"/>
    <w:pPr>
      <w:numPr>
        <w:numId w:val="98"/>
      </w:numPr>
    </w:pPr>
  </w:style>
  <w:style w:type="numbering" w:customStyle="1" w:styleId="WWNum99">
    <w:name w:val="WWNum99"/>
    <w:basedOn w:val="Bezlisty"/>
    <w:pPr>
      <w:numPr>
        <w:numId w:val="99"/>
      </w:numPr>
    </w:pPr>
  </w:style>
  <w:style w:type="numbering" w:customStyle="1" w:styleId="WWNum100">
    <w:name w:val="WWNum100"/>
    <w:basedOn w:val="Bezlisty"/>
    <w:pPr>
      <w:numPr>
        <w:numId w:val="100"/>
      </w:numPr>
    </w:pPr>
  </w:style>
  <w:style w:type="numbering" w:customStyle="1" w:styleId="WWNum101">
    <w:name w:val="WWNum101"/>
    <w:basedOn w:val="Bezlisty"/>
    <w:pPr>
      <w:numPr>
        <w:numId w:val="101"/>
      </w:numPr>
    </w:pPr>
  </w:style>
  <w:style w:type="numbering" w:customStyle="1" w:styleId="WWNum102">
    <w:name w:val="WWNum102"/>
    <w:basedOn w:val="Bezlisty"/>
    <w:pPr>
      <w:numPr>
        <w:numId w:val="102"/>
      </w:numPr>
    </w:pPr>
  </w:style>
  <w:style w:type="numbering" w:customStyle="1" w:styleId="WWNum103">
    <w:name w:val="WWNum103"/>
    <w:basedOn w:val="Bezlisty"/>
    <w:pPr>
      <w:numPr>
        <w:numId w:val="103"/>
      </w:numPr>
    </w:pPr>
  </w:style>
  <w:style w:type="numbering" w:customStyle="1" w:styleId="WWNum104">
    <w:name w:val="WWNum104"/>
    <w:basedOn w:val="Bezlisty"/>
    <w:pPr>
      <w:numPr>
        <w:numId w:val="104"/>
      </w:numPr>
    </w:pPr>
  </w:style>
  <w:style w:type="numbering" w:customStyle="1" w:styleId="WWNum105">
    <w:name w:val="WWNum105"/>
    <w:basedOn w:val="Bezlisty"/>
    <w:pPr>
      <w:numPr>
        <w:numId w:val="105"/>
      </w:numPr>
    </w:pPr>
  </w:style>
  <w:style w:type="numbering" w:customStyle="1" w:styleId="WWNum106">
    <w:name w:val="WWNum106"/>
    <w:basedOn w:val="Bezlisty"/>
    <w:pPr>
      <w:numPr>
        <w:numId w:val="106"/>
      </w:numPr>
    </w:pPr>
  </w:style>
  <w:style w:type="numbering" w:customStyle="1" w:styleId="WWNum107">
    <w:name w:val="WWNum107"/>
    <w:basedOn w:val="Bezlisty"/>
    <w:pPr>
      <w:numPr>
        <w:numId w:val="107"/>
      </w:numPr>
    </w:pPr>
  </w:style>
  <w:style w:type="numbering" w:customStyle="1" w:styleId="WWNum108">
    <w:name w:val="WWNum108"/>
    <w:basedOn w:val="Bezlisty"/>
    <w:pPr>
      <w:numPr>
        <w:numId w:val="108"/>
      </w:numPr>
    </w:pPr>
  </w:style>
  <w:style w:type="numbering" w:customStyle="1" w:styleId="WWNum109">
    <w:name w:val="WWNum109"/>
    <w:basedOn w:val="Bezlisty"/>
    <w:pPr>
      <w:numPr>
        <w:numId w:val="109"/>
      </w:numPr>
    </w:pPr>
  </w:style>
  <w:style w:type="numbering" w:customStyle="1" w:styleId="WWNum110">
    <w:name w:val="WWNum110"/>
    <w:basedOn w:val="Bezlisty"/>
    <w:pPr>
      <w:numPr>
        <w:numId w:val="110"/>
      </w:numPr>
    </w:pPr>
  </w:style>
  <w:style w:type="numbering" w:customStyle="1" w:styleId="WWNum111">
    <w:name w:val="WWNum111"/>
    <w:basedOn w:val="Bezlisty"/>
    <w:pPr>
      <w:numPr>
        <w:numId w:val="111"/>
      </w:numPr>
    </w:pPr>
  </w:style>
  <w:style w:type="numbering" w:customStyle="1" w:styleId="WWNum112">
    <w:name w:val="WWNum112"/>
    <w:basedOn w:val="Bezlisty"/>
    <w:pPr>
      <w:numPr>
        <w:numId w:val="112"/>
      </w:numPr>
    </w:pPr>
  </w:style>
  <w:style w:type="numbering" w:customStyle="1" w:styleId="WWNum113">
    <w:name w:val="WWNum113"/>
    <w:basedOn w:val="Bezlisty"/>
    <w:pPr>
      <w:numPr>
        <w:numId w:val="113"/>
      </w:numPr>
    </w:pPr>
  </w:style>
  <w:style w:type="numbering" w:customStyle="1" w:styleId="WWNum114">
    <w:name w:val="WWNum114"/>
    <w:basedOn w:val="Bezlisty"/>
    <w:pPr>
      <w:numPr>
        <w:numId w:val="114"/>
      </w:numPr>
    </w:pPr>
  </w:style>
  <w:style w:type="numbering" w:customStyle="1" w:styleId="WWNum115">
    <w:name w:val="WWNum115"/>
    <w:basedOn w:val="Bezlisty"/>
    <w:pPr>
      <w:numPr>
        <w:numId w:val="115"/>
      </w:numPr>
    </w:pPr>
  </w:style>
  <w:style w:type="numbering" w:customStyle="1" w:styleId="WWNum116">
    <w:name w:val="WWNum116"/>
    <w:basedOn w:val="Bezlisty"/>
    <w:pPr>
      <w:numPr>
        <w:numId w:val="116"/>
      </w:numPr>
    </w:pPr>
  </w:style>
  <w:style w:type="numbering" w:customStyle="1" w:styleId="WWNum117">
    <w:name w:val="WWNum117"/>
    <w:basedOn w:val="Bezlisty"/>
    <w:pPr>
      <w:numPr>
        <w:numId w:val="117"/>
      </w:numPr>
    </w:pPr>
  </w:style>
  <w:style w:type="numbering" w:customStyle="1" w:styleId="WWNum118">
    <w:name w:val="WWNum118"/>
    <w:basedOn w:val="Bezlisty"/>
    <w:pPr>
      <w:numPr>
        <w:numId w:val="118"/>
      </w:numPr>
    </w:pPr>
  </w:style>
  <w:style w:type="numbering" w:customStyle="1" w:styleId="WWNum119">
    <w:name w:val="WWNum119"/>
    <w:basedOn w:val="Bezlisty"/>
    <w:pPr>
      <w:numPr>
        <w:numId w:val="119"/>
      </w:numPr>
    </w:pPr>
  </w:style>
  <w:style w:type="numbering" w:customStyle="1" w:styleId="WWNum120">
    <w:name w:val="WWNum120"/>
    <w:basedOn w:val="Bezlisty"/>
    <w:pPr>
      <w:numPr>
        <w:numId w:val="120"/>
      </w:numPr>
    </w:pPr>
  </w:style>
  <w:style w:type="numbering" w:customStyle="1" w:styleId="WWNum121">
    <w:name w:val="WWNum121"/>
    <w:basedOn w:val="Bezlisty"/>
    <w:pPr>
      <w:numPr>
        <w:numId w:val="121"/>
      </w:numPr>
    </w:pPr>
  </w:style>
  <w:style w:type="numbering" w:customStyle="1" w:styleId="WWNum122">
    <w:name w:val="WWNum122"/>
    <w:basedOn w:val="Bezlisty"/>
    <w:pPr>
      <w:numPr>
        <w:numId w:val="122"/>
      </w:numPr>
    </w:pPr>
  </w:style>
  <w:style w:type="numbering" w:customStyle="1" w:styleId="WWNum123">
    <w:name w:val="WWNum123"/>
    <w:basedOn w:val="Bezlisty"/>
    <w:pPr>
      <w:numPr>
        <w:numId w:val="123"/>
      </w:numPr>
    </w:pPr>
  </w:style>
  <w:style w:type="numbering" w:customStyle="1" w:styleId="WWNum124">
    <w:name w:val="WWNum124"/>
    <w:basedOn w:val="Bezlisty"/>
    <w:pPr>
      <w:numPr>
        <w:numId w:val="124"/>
      </w:numPr>
    </w:pPr>
  </w:style>
  <w:style w:type="numbering" w:customStyle="1" w:styleId="WWNum125">
    <w:name w:val="WWNum125"/>
    <w:basedOn w:val="Bezlisty"/>
    <w:pPr>
      <w:numPr>
        <w:numId w:val="125"/>
      </w:numPr>
    </w:pPr>
  </w:style>
  <w:style w:type="numbering" w:customStyle="1" w:styleId="WWNum126">
    <w:name w:val="WWNum126"/>
    <w:basedOn w:val="Bezlisty"/>
    <w:pPr>
      <w:numPr>
        <w:numId w:val="126"/>
      </w:numPr>
    </w:pPr>
  </w:style>
  <w:style w:type="numbering" w:customStyle="1" w:styleId="WWNum127">
    <w:name w:val="WWNum127"/>
    <w:basedOn w:val="Bezlisty"/>
    <w:pPr>
      <w:numPr>
        <w:numId w:val="127"/>
      </w:numPr>
    </w:pPr>
  </w:style>
  <w:style w:type="numbering" w:customStyle="1" w:styleId="WWNum128">
    <w:name w:val="WWNum128"/>
    <w:basedOn w:val="Bezlisty"/>
    <w:pPr>
      <w:numPr>
        <w:numId w:val="128"/>
      </w:numPr>
    </w:pPr>
  </w:style>
  <w:style w:type="numbering" w:customStyle="1" w:styleId="WWNum129">
    <w:name w:val="WWNum129"/>
    <w:basedOn w:val="Bezlisty"/>
    <w:pPr>
      <w:numPr>
        <w:numId w:val="129"/>
      </w:numPr>
    </w:pPr>
  </w:style>
  <w:style w:type="numbering" w:customStyle="1" w:styleId="WWNum130">
    <w:name w:val="WWNum130"/>
    <w:basedOn w:val="Bezlisty"/>
    <w:pPr>
      <w:numPr>
        <w:numId w:val="130"/>
      </w:numPr>
    </w:pPr>
  </w:style>
  <w:style w:type="numbering" w:customStyle="1" w:styleId="WWNum131">
    <w:name w:val="WWNum131"/>
    <w:basedOn w:val="Bezlisty"/>
    <w:pPr>
      <w:numPr>
        <w:numId w:val="131"/>
      </w:numPr>
    </w:pPr>
  </w:style>
  <w:style w:type="numbering" w:customStyle="1" w:styleId="WWNum132">
    <w:name w:val="WWNum132"/>
    <w:basedOn w:val="Bezlisty"/>
    <w:pPr>
      <w:numPr>
        <w:numId w:val="132"/>
      </w:numPr>
    </w:pPr>
  </w:style>
  <w:style w:type="numbering" w:customStyle="1" w:styleId="WWNum133">
    <w:name w:val="WWNum133"/>
    <w:basedOn w:val="Bezlisty"/>
    <w:pPr>
      <w:numPr>
        <w:numId w:val="133"/>
      </w:numPr>
    </w:pPr>
  </w:style>
  <w:style w:type="numbering" w:customStyle="1" w:styleId="WWNum134">
    <w:name w:val="WWNum134"/>
    <w:basedOn w:val="Bezlisty"/>
    <w:pPr>
      <w:numPr>
        <w:numId w:val="134"/>
      </w:numPr>
    </w:pPr>
  </w:style>
  <w:style w:type="numbering" w:customStyle="1" w:styleId="WWNum135">
    <w:name w:val="WWNum135"/>
    <w:basedOn w:val="Bezlisty"/>
    <w:pPr>
      <w:numPr>
        <w:numId w:val="135"/>
      </w:numPr>
    </w:pPr>
  </w:style>
  <w:style w:type="numbering" w:customStyle="1" w:styleId="WWNum136">
    <w:name w:val="WWNum136"/>
    <w:basedOn w:val="Bezlisty"/>
    <w:pPr>
      <w:numPr>
        <w:numId w:val="136"/>
      </w:numPr>
    </w:pPr>
  </w:style>
  <w:style w:type="numbering" w:customStyle="1" w:styleId="WWNum137">
    <w:name w:val="WWNum137"/>
    <w:basedOn w:val="Bezlisty"/>
    <w:pPr>
      <w:numPr>
        <w:numId w:val="137"/>
      </w:numPr>
    </w:pPr>
  </w:style>
  <w:style w:type="numbering" w:customStyle="1" w:styleId="WWNum138">
    <w:name w:val="WWNum138"/>
    <w:basedOn w:val="Bezlisty"/>
    <w:pPr>
      <w:numPr>
        <w:numId w:val="138"/>
      </w:numPr>
    </w:pPr>
  </w:style>
  <w:style w:type="numbering" w:customStyle="1" w:styleId="WWNum139">
    <w:name w:val="WWNum139"/>
    <w:basedOn w:val="Bezlisty"/>
    <w:pPr>
      <w:numPr>
        <w:numId w:val="139"/>
      </w:numPr>
    </w:pPr>
  </w:style>
  <w:style w:type="numbering" w:customStyle="1" w:styleId="WWNum140">
    <w:name w:val="WWNum140"/>
    <w:basedOn w:val="Bezlisty"/>
    <w:pPr>
      <w:numPr>
        <w:numId w:val="140"/>
      </w:numPr>
    </w:pPr>
  </w:style>
  <w:style w:type="numbering" w:customStyle="1" w:styleId="WWNum141">
    <w:name w:val="WWNum141"/>
    <w:basedOn w:val="Bezlisty"/>
    <w:pPr>
      <w:numPr>
        <w:numId w:val="141"/>
      </w:numPr>
    </w:pPr>
  </w:style>
  <w:style w:type="numbering" w:customStyle="1" w:styleId="WWNum142">
    <w:name w:val="WWNum142"/>
    <w:basedOn w:val="Bezlisty"/>
    <w:pPr>
      <w:numPr>
        <w:numId w:val="142"/>
      </w:numPr>
    </w:pPr>
  </w:style>
  <w:style w:type="numbering" w:customStyle="1" w:styleId="WWNum143">
    <w:name w:val="WWNum143"/>
    <w:basedOn w:val="Bezlisty"/>
    <w:pPr>
      <w:numPr>
        <w:numId w:val="143"/>
      </w:numPr>
    </w:pPr>
  </w:style>
  <w:style w:type="numbering" w:customStyle="1" w:styleId="WWNum144">
    <w:name w:val="WWNum144"/>
    <w:basedOn w:val="Bezlisty"/>
    <w:pPr>
      <w:numPr>
        <w:numId w:val="144"/>
      </w:numPr>
    </w:pPr>
  </w:style>
  <w:style w:type="numbering" w:customStyle="1" w:styleId="WWNum145">
    <w:name w:val="WWNum145"/>
    <w:basedOn w:val="Bezlisty"/>
    <w:pPr>
      <w:numPr>
        <w:numId w:val="145"/>
      </w:numPr>
    </w:pPr>
  </w:style>
  <w:style w:type="numbering" w:customStyle="1" w:styleId="WWNum146">
    <w:name w:val="WWNum146"/>
    <w:basedOn w:val="Bezlisty"/>
    <w:pPr>
      <w:numPr>
        <w:numId w:val="146"/>
      </w:numPr>
    </w:pPr>
  </w:style>
  <w:style w:type="numbering" w:customStyle="1" w:styleId="WWNum147">
    <w:name w:val="WWNum147"/>
    <w:basedOn w:val="Bezlisty"/>
    <w:pPr>
      <w:numPr>
        <w:numId w:val="147"/>
      </w:numPr>
    </w:pPr>
  </w:style>
  <w:style w:type="numbering" w:customStyle="1" w:styleId="WWNum148">
    <w:name w:val="WWNum148"/>
    <w:basedOn w:val="Bezlisty"/>
    <w:pPr>
      <w:numPr>
        <w:numId w:val="148"/>
      </w:numPr>
    </w:pPr>
  </w:style>
  <w:style w:type="numbering" w:customStyle="1" w:styleId="WWNum149">
    <w:name w:val="WWNum149"/>
    <w:basedOn w:val="Bezlisty"/>
    <w:pPr>
      <w:numPr>
        <w:numId w:val="149"/>
      </w:numPr>
    </w:pPr>
  </w:style>
  <w:style w:type="numbering" w:customStyle="1" w:styleId="WWNum150">
    <w:name w:val="WWNum150"/>
    <w:basedOn w:val="Bezlisty"/>
    <w:pPr>
      <w:numPr>
        <w:numId w:val="150"/>
      </w:numPr>
    </w:pPr>
  </w:style>
  <w:style w:type="numbering" w:customStyle="1" w:styleId="WWNum151">
    <w:name w:val="WWNum151"/>
    <w:basedOn w:val="Bezlisty"/>
    <w:pPr>
      <w:numPr>
        <w:numId w:val="151"/>
      </w:numPr>
    </w:pPr>
  </w:style>
  <w:style w:type="numbering" w:customStyle="1" w:styleId="WWNum152">
    <w:name w:val="WWNum152"/>
    <w:basedOn w:val="Bezlisty"/>
    <w:pPr>
      <w:numPr>
        <w:numId w:val="152"/>
      </w:numPr>
    </w:pPr>
  </w:style>
  <w:style w:type="numbering" w:customStyle="1" w:styleId="WWNum153">
    <w:name w:val="WWNum153"/>
    <w:basedOn w:val="Bezlisty"/>
    <w:pPr>
      <w:numPr>
        <w:numId w:val="153"/>
      </w:numPr>
    </w:pPr>
  </w:style>
  <w:style w:type="numbering" w:customStyle="1" w:styleId="WWNum154">
    <w:name w:val="WWNum154"/>
    <w:basedOn w:val="Bezlisty"/>
    <w:pPr>
      <w:numPr>
        <w:numId w:val="154"/>
      </w:numPr>
    </w:pPr>
  </w:style>
  <w:style w:type="numbering" w:customStyle="1" w:styleId="WWNum155">
    <w:name w:val="WWNum155"/>
    <w:basedOn w:val="Bezlisty"/>
    <w:pPr>
      <w:numPr>
        <w:numId w:val="155"/>
      </w:numPr>
    </w:pPr>
  </w:style>
  <w:style w:type="numbering" w:customStyle="1" w:styleId="WWNum156">
    <w:name w:val="WWNum156"/>
    <w:basedOn w:val="Bezlisty"/>
    <w:pPr>
      <w:numPr>
        <w:numId w:val="156"/>
      </w:numPr>
    </w:pPr>
  </w:style>
  <w:style w:type="numbering" w:customStyle="1" w:styleId="WWNum157">
    <w:name w:val="WWNum157"/>
    <w:basedOn w:val="Bezlisty"/>
    <w:pPr>
      <w:numPr>
        <w:numId w:val="157"/>
      </w:numPr>
    </w:pPr>
  </w:style>
  <w:style w:type="numbering" w:customStyle="1" w:styleId="WWNum158">
    <w:name w:val="WWNum158"/>
    <w:basedOn w:val="Bezlisty"/>
    <w:pPr>
      <w:numPr>
        <w:numId w:val="158"/>
      </w:numPr>
    </w:pPr>
  </w:style>
  <w:style w:type="numbering" w:customStyle="1" w:styleId="WWNum159">
    <w:name w:val="WWNum159"/>
    <w:basedOn w:val="Bezlisty"/>
    <w:pPr>
      <w:numPr>
        <w:numId w:val="159"/>
      </w:numPr>
    </w:pPr>
  </w:style>
  <w:style w:type="numbering" w:customStyle="1" w:styleId="WWNum160">
    <w:name w:val="WWNum160"/>
    <w:basedOn w:val="Bezlisty"/>
    <w:pPr>
      <w:numPr>
        <w:numId w:val="160"/>
      </w:numPr>
    </w:pPr>
  </w:style>
  <w:style w:type="numbering" w:customStyle="1" w:styleId="WWNum161">
    <w:name w:val="WWNum161"/>
    <w:basedOn w:val="Bezlisty"/>
    <w:pPr>
      <w:numPr>
        <w:numId w:val="161"/>
      </w:numPr>
    </w:pPr>
  </w:style>
  <w:style w:type="numbering" w:customStyle="1" w:styleId="WWNum162">
    <w:name w:val="WWNum162"/>
    <w:basedOn w:val="Bezlisty"/>
    <w:pPr>
      <w:numPr>
        <w:numId w:val="162"/>
      </w:numPr>
    </w:pPr>
  </w:style>
  <w:style w:type="numbering" w:customStyle="1" w:styleId="WWNum163">
    <w:name w:val="WWNum163"/>
    <w:basedOn w:val="Bezlisty"/>
    <w:pPr>
      <w:numPr>
        <w:numId w:val="163"/>
      </w:numPr>
    </w:pPr>
  </w:style>
  <w:style w:type="numbering" w:customStyle="1" w:styleId="WWNum164">
    <w:name w:val="WWNum164"/>
    <w:basedOn w:val="Bezlisty"/>
    <w:pPr>
      <w:numPr>
        <w:numId w:val="164"/>
      </w:numPr>
    </w:pPr>
  </w:style>
  <w:style w:type="numbering" w:customStyle="1" w:styleId="WWNum165">
    <w:name w:val="WWNum165"/>
    <w:basedOn w:val="Bezlisty"/>
    <w:pPr>
      <w:numPr>
        <w:numId w:val="165"/>
      </w:numPr>
    </w:pPr>
  </w:style>
  <w:style w:type="numbering" w:customStyle="1" w:styleId="WWNum166">
    <w:name w:val="WWNum166"/>
    <w:basedOn w:val="Bezlisty"/>
    <w:pPr>
      <w:numPr>
        <w:numId w:val="166"/>
      </w:numPr>
    </w:pPr>
  </w:style>
  <w:style w:type="numbering" w:customStyle="1" w:styleId="WWNum167">
    <w:name w:val="WWNum167"/>
    <w:basedOn w:val="Bezlisty"/>
    <w:pPr>
      <w:numPr>
        <w:numId w:val="167"/>
      </w:numPr>
    </w:pPr>
  </w:style>
  <w:style w:type="numbering" w:customStyle="1" w:styleId="WWNum168">
    <w:name w:val="WWNum168"/>
    <w:basedOn w:val="Bezlisty"/>
    <w:pPr>
      <w:numPr>
        <w:numId w:val="168"/>
      </w:numPr>
    </w:pPr>
  </w:style>
  <w:style w:type="numbering" w:customStyle="1" w:styleId="WWNum169">
    <w:name w:val="WWNum169"/>
    <w:basedOn w:val="Bezlisty"/>
    <w:pPr>
      <w:numPr>
        <w:numId w:val="169"/>
      </w:numPr>
    </w:pPr>
  </w:style>
  <w:style w:type="numbering" w:customStyle="1" w:styleId="WWNum170">
    <w:name w:val="WWNum170"/>
    <w:basedOn w:val="Bezlisty"/>
    <w:pPr>
      <w:numPr>
        <w:numId w:val="170"/>
      </w:numPr>
    </w:pPr>
  </w:style>
  <w:style w:type="numbering" w:customStyle="1" w:styleId="WWNum171">
    <w:name w:val="WWNum171"/>
    <w:basedOn w:val="Bezlisty"/>
    <w:pPr>
      <w:numPr>
        <w:numId w:val="171"/>
      </w:numPr>
    </w:pPr>
  </w:style>
  <w:style w:type="numbering" w:customStyle="1" w:styleId="WWNum172">
    <w:name w:val="WWNum172"/>
    <w:basedOn w:val="Bezlisty"/>
    <w:pPr>
      <w:numPr>
        <w:numId w:val="172"/>
      </w:numPr>
    </w:pPr>
  </w:style>
  <w:style w:type="numbering" w:customStyle="1" w:styleId="WWNum173">
    <w:name w:val="WWNum173"/>
    <w:basedOn w:val="Bezlisty"/>
    <w:pPr>
      <w:numPr>
        <w:numId w:val="173"/>
      </w:numPr>
    </w:pPr>
  </w:style>
  <w:style w:type="numbering" w:customStyle="1" w:styleId="WWNum174">
    <w:name w:val="WWNum174"/>
    <w:basedOn w:val="Bezlisty"/>
    <w:pPr>
      <w:numPr>
        <w:numId w:val="174"/>
      </w:numPr>
    </w:pPr>
  </w:style>
  <w:style w:type="numbering" w:customStyle="1" w:styleId="WWNum175">
    <w:name w:val="WWNum175"/>
    <w:basedOn w:val="Bezlisty"/>
    <w:pPr>
      <w:numPr>
        <w:numId w:val="17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iniportal.uzp.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ugimszadek.pl" TargetMode="External"/><Relationship Id="rId5" Type="http://schemas.openxmlformats.org/officeDocument/2006/relationships/footnotes" Target="footnotes.xml"/><Relationship Id="rId10" Type="http://schemas.openxmlformats.org/officeDocument/2006/relationships/hyperlink" Target="http://www.szadek.biuletyn.net/" TargetMode="External"/><Relationship Id="rId4" Type="http://schemas.openxmlformats.org/officeDocument/2006/relationships/webSettings" Target="webSettings.xml"/><Relationship Id="rId9" Type="http://schemas.openxmlformats.org/officeDocument/2006/relationships/hyperlink" Target="mailto:urzad@ugimszad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36</Pages>
  <Words>13134</Words>
  <Characters>78805</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Szadek, dnia xx</vt:lpstr>
    </vt:vector>
  </TitlesOfParts>
  <Company/>
  <LinksUpToDate>false</LinksUpToDate>
  <CharactersWithSpaces>91756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Szadek, dnia xx</dc:title>
  <dc:creator>Augustyniak Zbigniew</dc:creator>
  <cp:lastModifiedBy>Wójtowicz Piotr</cp:lastModifiedBy>
  <cp:revision>9</cp:revision>
  <cp:lastPrinted>2019-06-24T12:16:00Z</cp:lastPrinted>
  <dcterms:created xsi:type="dcterms:W3CDTF">2020-10-12T13:59:00Z</dcterms:created>
  <dcterms:modified xsi:type="dcterms:W3CDTF">2020-10-23T08:51:00Z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