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BD62" w14:textId="17D2DDC3" w:rsidR="004D0103" w:rsidRPr="00E451C6" w:rsidRDefault="004D0103" w:rsidP="004D0103">
      <w:pPr>
        <w:jc w:val="right"/>
        <w:rPr>
          <w:b/>
        </w:rPr>
      </w:pPr>
      <w:r>
        <w:t xml:space="preserve">Szadek, dnia </w:t>
      </w:r>
      <w:r>
        <w:t>17</w:t>
      </w:r>
      <w:r>
        <w:t>.12.20</w:t>
      </w:r>
      <w:r>
        <w:t>20</w:t>
      </w:r>
      <w:r>
        <w:t xml:space="preserve"> r.</w:t>
      </w:r>
      <w:r>
        <w:br/>
      </w:r>
      <w:r>
        <w:rPr>
          <w:b/>
        </w:rPr>
        <w:t xml:space="preserve">nr sprawy </w:t>
      </w:r>
      <w:r>
        <w:rPr>
          <w:b/>
        </w:rPr>
        <w:t>RG.271.26.2020</w:t>
      </w:r>
      <w:r w:rsidRPr="00E451C6">
        <w:rPr>
          <w:b/>
        </w:rPr>
        <w:br/>
      </w:r>
    </w:p>
    <w:p w14:paraId="1D1019DE" w14:textId="77777777" w:rsidR="004D0103" w:rsidRDefault="004D0103" w:rsidP="004D0103">
      <w:pPr>
        <w:rPr>
          <w:b/>
        </w:rPr>
      </w:pPr>
      <w:r w:rsidRPr="00E451C6">
        <w:rPr>
          <w:b/>
          <w:u w:val="single"/>
        </w:rPr>
        <w:t>Zamawiający</w:t>
      </w:r>
      <w:r w:rsidRPr="00E451C6">
        <w:rPr>
          <w:b/>
        </w:rPr>
        <w:br/>
        <w:t>Gmina i Miasto Szadek</w:t>
      </w:r>
      <w:r w:rsidRPr="00E451C6">
        <w:rPr>
          <w:b/>
        </w:rPr>
        <w:br/>
        <w:t>ul. Warszawska 3</w:t>
      </w:r>
      <w:r w:rsidRPr="00E451C6">
        <w:rPr>
          <w:b/>
        </w:rPr>
        <w:br/>
        <w:t>98- 240 Szadek</w:t>
      </w:r>
    </w:p>
    <w:p w14:paraId="0DBD1525" w14:textId="77777777" w:rsidR="004D0103" w:rsidRDefault="004D0103" w:rsidP="004D0103">
      <w:pPr>
        <w:rPr>
          <w:b/>
        </w:rPr>
      </w:pPr>
    </w:p>
    <w:p w14:paraId="29E0E876" w14:textId="7A44EF38" w:rsidR="004D0103" w:rsidRDefault="004D0103" w:rsidP="004D0103">
      <w:pPr>
        <w:ind w:left="851" w:hanging="851"/>
        <w:jc w:val="both"/>
      </w:pPr>
      <w:r>
        <w:rPr>
          <w:b/>
        </w:rPr>
        <w:t xml:space="preserve">dotyczy: </w:t>
      </w:r>
      <w:r w:rsidRPr="00E451C6">
        <w:t xml:space="preserve">postępowania o udzielenie zamówienia publicznego w trybie przetargu nieograniczonego o wartości powyżej 30 </w:t>
      </w:r>
      <w:r>
        <w:t>000 Euro, nieprzekraczającej 2</w:t>
      </w:r>
      <w:r>
        <w:t>14</w:t>
      </w:r>
      <w:r w:rsidRPr="00E451C6">
        <w:t> 000 Euro na dostawę energii elektrycznej i świadczenie usługi dystrybucyjnej dla Gminy i Miasta Szadek oraz jednostek podległych</w:t>
      </w:r>
      <w:r>
        <w:t>.</w:t>
      </w:r>
    </w:p>
    <w:p w14:paraId="3442BD4D" w14:textId="77777777" w:rsidR="004D0103" w:rsidRDefault="004D0103" w:rsidP="004D0103">
      <w:pPr>
        <w:ind w:left="851" w:hanging="851"/>
        <w:jc w:val="both"/>
      </w:pPr>
    </w:p>
    <w:p w14:paraId="7F6502EB" w14:textId="77777777" w:rsidR="004D0103" w:rsidRDefault="004D0103" w:rsidP="004D0103">
      <w:pPr>
        <w:ind w:left="851" w:hanging="851"/>
        <w:jc w:val="center"/>
        <w:rPr>
          <w:b/>
        </w:rPr>
      </w:pPr>
      <w:r w:rsidRPr="00E451C6">
        <w:rPr>
          <w:b/>
        </w:rPr>
        <w:t>WYJAŚNIENIA TREŚCI SIWZ</w:t>
      </w:r>
    </w:p>
    <w:p w14:paraId="612DEA4E" w14:textId="75EA814E" w:rsidR="004D0103" w:rsidRDefault="004D0103" w:rsidP="004D0103">
      <w:pPr>
        <w:jc w:val="both"/>
      </w:pPr>
      <w:r>
        <w:t>Działając na podstawie art. 38 ust.</w:t>
      </w:r>
      <w:bookmarkStart w:id="0" w:name="_GoBack"/>
      <w:bookmarkEnd w:id="0"/>
      <w:r>
        <w:t xml:space="preserve"> 1 Ustawy z dnia 29 stycznia 2004 r. prawo zamówień publicznych (Dz. U. z 2019 r. poz. 1843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t>) Zamawiający wyjaśnia treść SIWZ w następującym zakresie:</w:t>
      </w:r>
    </w:p>
    <w:p w14:paraId="20CCF159" w14:textId="715394DB" w:rsidR="004D0103" w:rsidRPr="004D0103" w:rsidRDefault="004D0103" w:rsidP="004D0103">
      <w:pPr>
        <w:pStyle w:val="gwpb4a19935msonormal"/>
        <w:rPr>
          <w:rFonts w:ascii="Calibri" w:hAnsi="Calibri" w:cs="Tahoma"/>
          <w:b/>
          <w:bCs/>
          <w:sz w:val="22"/>
          <w:szCs w:val="22"/>
        </w:rPr>
      </w:pPr>
      <w:r w:rsidRPr="003F41DA">
        <w:rPr>
          <w:rFonts w:ascii="Calibri" w:hAnsi="Calibri" w:cs="Tahoma"/>
          <w:b/>
          <w:bCs/>
          <w:sz w:val="22"/>
          <w:szCs w:val="22"/>
        </w:rPr>
        <w:t xml:space="preserve">Pytanie 1 </w:t>
      </w:r>
      <w:r w:rsidRPr="009976F8">
        <w:rPr>
          <w:rFonts w:ascii="Calibri" w:hAnsi="Calibri" w:cs="Tahoma"/>
          <w:b/>
          <w:bCs/>
          <w:sz w:val="22"/>
          <w:szCs w:val="22"/>
        </w:rPr>
        <w:t>–</w:t>
      </w:r>
      <w:r>
        <w:rPr>
          <w:rFonts w:ascii="Calibri" w:hAnsi="Calibri" w:cs="Tahoma"/>
          <w:b/>
          <w:bCs/>
          <w:sz w:val="22"/>
          <w:szCs w:val="22"/>
        </w:rPr>
        <w:t xml:space="preserve"> SIWZ – załącznik nr 2</w:t>
      </w:r>
    </w:p>
    <w:p w14:paraId="3D993B96" w14:textId="4ABA5F41" w:rsidR="004D0103" w:rsidRDefault="004D0103" w:rsidP="004D0103">
      <w:pPr>
        <w:jc w:val="both"/>
        <w:rPr>
          <w:b/>
        </w:rPr>
      </w:pPr>
      <w:r>
        <w:rPr>
          <w:color w:val="000000"/>
        </w:rPr>
        <w:t>Wykonawca zwraca się z wnioskiem o ponowną weryfikację szacowanego wolumenu wskazanego dla grupy taryfowej C11 w formularzu oferty, który to wolumen jest różny od wolumenu sumarycznego wskazanego dla ww. wymienionej grupy taryfowej w załączniku nr 9, stanowiącym wykaz PPE objętych przedmiotowym postępowaniem.</w:t>
      </w:r>
    </w:p>
    <w:p w14:paraId="3A8FB253" w14:textId="77777777" w:rsidR="004D0103" w:rsidRDefault="004D0103" w:rsidP="004D0103">
      <w:pPr>
        <w:jc w:val="both"/>
        <w:rPr>
          <w:b/>
        </w:rPr>
      </w:pPr>
      <w:r w:rsidRPr="008D0C90">
        <w:rPr>
          <w:b/>
        </w:rPr>
        <w:t>Odpowiedź:</w:t>
      </w:r>
    </w:p>
    <w:p w14:paraId="44E3DF0B" w14:textId="77777777" w:rsidR="00BF7038" w:rsidRPr="00BF7038" w:rsidRDefault="004D0103" w:rsidP="00BF7038">
      <w:pPr>
        <w:jc w:val="both"/>
        <w:rPr>
          <w:b/>
        </w:rPr>
      </w:pPr>
      <w:r>
        <w:rPr>
          <w:b/>
        </w:rPr>
        <w:t xml:space="preserve">Zamawiający </w:t>
      </w:r>
      <w:r>
        <w:rPr>
          <w:b/>
        </w:rPr>
        <w:t xml:space="preserve">informuje, iż wskazana wartość zużycia prądu dla tej grupy taryfowej powinna wynosić </w:t>
      </w:r>
    </w:p>
    <w:p w14:paraId="35B8E2E9" w14:textId="636F198A" w:rsidR="004D0103" w:rsidRPr="008D0C90" w:rsidRDefault="00BF7038" w:rsidP="00BF7038">
      <w:pPr>
        <w:jc w:val="both"/>
        <w:rPr>
          <w:b/>
        </w:rPr>
      </w:pPr>
      <w:r w:rsidRPr="00BF7038">
        <w:rPr>
          <w:b/>
        </w:rPr>
        <w:t>23660</w:t>
      </w:r>
      <w:r>
        <w:rPr>
          <w:b/>
        </w:rPr>
        <w:t xml:space="preserve"> [kWh]</w:t>
      </w:r>
      <w:r w:rsidR="004D0103">
        <w:rPr>
          <w:b/>
        </w:rPr>
        <w:t>.</w:t>
      </w:r>
    </w:p>
    <w:p w14:paraId="10E5C66F" w14:textId="64DE2E37" w:rsidR="004D0103" w:rsidRDefault="004D0103" w:rsidP="004D0103">
      <w:pPr>
        <w:pStyle w:val="gwpb4a19935msonormal"/>
        <w:spacing w:line="300" w:lineRule="auto"/>
        <w:jc w:val="both"/>
        <w:rPr>
          <w:color w:val="000000"/>
        </w:rPr>
      </w:pPr>
      <w:r w:rsidRPr="003F41DA">
        <w:rPr>
          <w:rFonts w:ascii="Calibri" w:hAnsi="Calibri" w:cs="Tahoma"/>
          <w:b/>
          <w:bCs/>
          <w:color w:val="000000"/>
          <w:sz w:val="22"/>
          <w:szCs w:val="22"/>
        </w:rPr>
        <w:t xml:space="preserve">Pytanie 2 – </w:t>
      </w:r>
      <w:r w:rsidRPr="009976F8">
        <w:rPr>
          <w:rFonts w:ascii="Calibri" w:hAnsi="Calibri"/>
          <w:color w:val="000000"/>
          <w:sz w:val="22"/>
          <w:szCs w:val="22"/>
        </w:rPr>
        <w:t>SIWZ  - załącznik nr 8</w:t>
      </w:r>
      <w:r w:rsidR="00BF7038">
        <w:rPr>
          <w:rFonts w:ascii="Calibri" w:hAnsi="Calibri"/>
          <w:color w:val="000000"/>
          <w:sz w:val="22"/>
          <w:szCs w:val="22"/>
        </w:rPr>
        <w:t xml:space="preserve"> pkt 6</w:t>
      </w:r>
    </w:p>
    <w:p w14:paraId="59FA563B" w14:textId="3E426791" w:rsidR="004D0103" w:rsidRPr="009976F8" w:rsidRDefault="004D0103" w:rsidP="004D0103">
      <w:pPr>
        <w:jc w:val="both"/>
        <w:rPr>
          <w:color w:val="000000"/>
        </w:rPr>
      </w:pPr>
      <w:r w:rsidRPr="009976F8">
        <w:t xml:space="preserve">Wykonawca prosi o </w:t>
      </w:r>
      <w:r w:rsidR="00BF7038">
        <w:t>właściwe dookreślenie podanego roku umowy.</w:t>
      </w:r>
    </w:p>
    <w:p w14:paraId="73CB0154" w14:textId="77777777" w:rsidR="004D0103" w:rsidRPr="008D0C90" w:rsidRDefault="004D0103" w:rsidP="004D0103">
      <w:pPr>
        <w:pStyle w:val="ListParagraph"/>
        <w:ind w:left="0"/>
        <w:jc w:val="both"/>
        <w:rPr>
          <w:b/>
          <w:color w:val="000000"/>
          <w:sz w:val="22"/>
          <w:szCs w:val="22"/>
          <w:lang w:val="pl-PL"/>
        </w:rPr>
      </w:pPr>
      <w:r w:rsidRPr="008D0C90">
        <w:rPr>
          <w:b/>
          <w:color w:val="000000"/>
          <w:sz w:val="22"/>
          <w:szCs w:val="22"/>
          <w:lang w:val="pl-PL"/>
        </w:rPr>
        <w:t>Odpowiedź:</w:t>
      </w:r>
    </w:p>
    <w:p w14:paraId="1A1BAA12" w14:textId="1AE4E730" w:rsidR="00BF7038" w:rsidRPr="00616F18" w:rsidRDefault="004D0103" w:rsidP="00BF7038">
      <w:pPr>
        <w:spacing w:before="60"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color w:val="000000"/>
        </w:rPr>
        <w:t xml:space="preserve">Zamawiający </w:t>
      </w:r>
      <w:r w:rsidR="00BF7038">
        <w:rPr>
          <w:color w:val="000000"/>
        </w:rPr>
        <w:t>modyfikuje wskazany punkt, który otrzymuje brzmienie: „</w:t>
      </w:r>
      <w:r w:rsidR="00BF7038" w:rsidRPr="00616F18">
        <w:rPr>
          <w:rFonts w:ascii="Tahoma" w:hAnsi="Tahoma" w:cs="Tahoma"/>
          <w:sz w:val="20"/>
          <w:szCs w:val="20"/>
          <w:lang w:eastAsia="pl-PL"/>
        </w:rPr>
        <w:t>Termin re</w:t>
      </w:r>
      <w:r w:rsidR="00BF7038">
        <w:rPr>
          <w:rFonts w:ascii="Tahoma" w:hAnsi="Tahoma" w:cs="Tahoma"/>
          <w:sz w:val="20"/>
          <w:szCs w:val="20"/>
          <w:lang w:eastAsia="pl-PL"/>
        </w:rPr>
        <w:t>alizacji umowy - od 01. 01. 2021 r. do 31. 12. 2021</w:t>
      </w:r>
      <w:r w:rsidR="00BF7038" w:rsidRPr="00616F18">
        <w:rPr>
          <w:rFonts w:ascii="Tahoma" w:hAnsi="Tahoma" w:cs="Tahoma"/>
          <w:sz w:val="20"/>
          <w:szCs w:val="20"/>
          <w:lang w:eastAsia="pl-PL"/>
        </w:rPr>
        <w:t xml:space="preserve"> r. jednak nie wcześniej niż po spełnieniu wszystkich</w:t>
      </w:r>
      <w:r w:rsidR="00BF7038">
        <w:rPr>
          <w:rFonts w:ascii="Tahoma" w:hAnsi="Tahoma" w:cs="Tahoma"/>
          <w:sz w:val="20"/>
          <w:szCs w:val="20"/>
          <w:lang w:eastAsia="pl-PL"/>
        </w:rPr>
        <w:t xml:space="preserve"> warunków określonych przez OSD</w:t>
      </w:r>
      <w:r w:rsidR="00BF7038">
        <w:rPr>
          <w:rFonts w:ascii="Tahoma" w:hAnsi="Tahoma" w:cs="Tahoma"/>
          <w:sz w:val="20"/>
          <w:szCs w:val="20"/>
          <w:lang w:eastAsia="pl-PL"/>
        </w:rPr>
        <w:t>”</w:t>
      </w:r>
      <w:r w:rsidR="00BF7038">
        <w:rPr>
          <w:rFonts w:ascii="Tahoma" w:hAnsi="Tahoma" w:cs="Tahoma"/>
          <w:sz w:val="20"/>
          <w:szCs w:val="20"/>
          <w:lang w:eastAsia="pl-PL"/>
        </w:rPr>
        <w:t>.</w:t>
      </w:r>
    </w:p>
    <w:p w14:paraId="4DFEE2EF" w14:textId="32583ECB" w:rsidR="004D0103" w:rsidRDefault="004D0103" w:rsidP="004D0103">
      <w:pPr>
        <w:pStyle w:val="ListParagraph"/>
        <w:ind w:left="0"/>
        <w:jc w:val="both"/>
        <w:rPr>
          <w:color w:val="000000"/>
          <w:sz w:val="22"/>
          <w:szCs w:val="22"/>
          <w:lang w:val="pl-PL"/>
        </w:rPr>
      </w:pPr>
    </w:p>
    <w:p w14:paraId="4654C88F" w14:textId="77777777" w:rsidR="004D0103" w:rsidRDefault="004D0103" w:rsidP="004D0103">
      <w:pPr>
        <w:pStyle w:val="ListParagraph"/>
        <w:ind w:left="0"/>
        <w:jc w:val="both"/>
        <w:rPr>
          <w:color w:val="000000"/>
          <w:sz w:val="22"/>
          <w:szCs w:val="22"/>
          <w:lang w:val="pl-PL"/>
        </w:rPr>
      </w:pPr>
    </w:p>
    <w:p w14:paraId="2B182D77" w14:textId="5A2DC3F4" w:rsidR="004D0103" w:rsidRDefault="004D0103" w:rsidP="00BF7038">
      <w:pPr>
        <w:pStyle w:val="ListParagraph"/>
        <w:ind w:left="0"/>
        <w:jc w:val="both"/>
        <w:rPr>
          <w:b/>
          <w:color w:val="000000"/>
          <w:sz w:val="22"/>
          <w:szCs w:val="22"/>
          <w:lang w:val="pl-PL"/>
        </w:rPr>
      </w:pPr>
      <w:r w:rsidRPr="008D0C90">
        <w:rPr>
          <w:b/>
          <w:color w:val="000000"/>
          <w:sz w:val="22"/>
          <w:szCs w:val="22"/>
          <w:lang w:val="pl-PL"/>
        </w:rPr>
        <w:t>Pytanie 3</w:t>
      </w:r>
    </w:p>
    <w:p w14:paraId="17626DDE" w14:textId="77777777" w:rsidR="00BF7038" w:rsidRPr="00BF7038" w:rsidRDefault="00BF7038" w:rsidP="00BF7038">
      <w:pPr>
        <w:spacing w:after="0" w:line="240" w:lineRule="auto"/>
        <w:jc w:val="both"/>
        <w:rPr>
          <w:rFonts w:eastAsia="Calibri" w:cs="Calibri"/>
        </w:rPr>
      </w:pPr>
      <w:r w:rsidRPr="00BF7038">
        <w:rPr>
          <w:rFonts w:eastAsia="Calibri" w:cs="Calibri"/>
        </w:rPr>
        <w:t>W związku z przetargiem na Dostawę energii elektrycznej i świadczenie usług dystrybucji energii elektrycznej.</w:t>
      </w:r>
    </w:p>
    <w:p w14:paraId="361D9B9D" w14:textId="77777777" w:rsidR="00BF7038" w:rsidRPr="00BF7038" w:rsidRDefault="00BF7038" w:rsidP="00BF7038">
      <w:pPr>
        <w:spacing w:after="0" w:line="240" w:lineRule="auto"/>
        <w:jc w:val="both"/>
        <w:rPr>
          <w:rFonts w:eastAsia="Calibri" w:cs="Calibri"/>
        </w:rPr>
      </w:pPr>
      <w:r w:rsidRPr="00BF7038">
        <w:rPr>
          <w:rFonts w:eastAsia="Calibri" w:cs="Calibri"/>
        </w:rPr>
        <w:t>Proszę o informacje co mają Państwo pod pojęciem „dystrybucji” w tytule ogłoszenia?</w:t>
      </w:r>
    </w:p>
    <w:p w14:paraId="28E7B831" w14:textId="77777777" w:rsidR="00BF7038" w:rsidRPr="00BF7038" w:rsidRDefault="00BF7038" w:rsidP="00BF7038">
      <w:pPr>
        <w:spacing w:after="0" w:line="240" w:lineRule="auto"/>
        <w:jc w:val="both"/>
        <w:rPr>
          <w:rFonts w:eastAsia="Calibri" w:cs="Calibri"/>
        </w:rPr>
      </w:pPr>
      <w:r w:rsidRPr="00BF7038">
        <w:rPr>
          <w:rFonts w:eastAsia="Calibri" w:cs="Calibri"/>
        </w:rPr>
        <w:lastRenderedPageBreak/>
        <w:t>Nadmienię że  chwili obecnej na rynku energii elektrycznej nie istnieje sprzedawca energii elektrycznej poza sprzedawcami z urzędu posiadający Generalną Umowę Dystrybucji dla Usługi Kompleksowej umożliwiającą zawieranie umów kompleksowych z innymi Odbiorcami niż Odbiorcy w gospodarstwach domowych.</w:t>
      </w:r>
    </w:p>
    <w:p w14:paraId="5C9207B1" w14:textId="77777777" w:rsidR="00BF7038" w:rsidRPr="00BF7038" w:rsidRDefault="00BF7038" w:rsidP="00BF7038">
      <w:pPr>
        <w:autoSpaceDE w:val="0"/>
        <w:autoSpaceDN w:val="0"/>
        <w:spacing w:after="0" w:line="240" w:lineRule="auto"/>
        <w:jc w:val="both"/>
        <w:rPr>
          <w:rFonts w:ascii="Century Gothic" w:eastAsia="Calibri" w:hAnsi="Century Gothic" w:cs="Calibri"/>
          <w:color w:val="000000"/>
        </w:rPr>
      </w:pPr>
      <w:r w:rsidRPr="00BF7038">
        <w:rPr>
          <w:rFonts w:eastAsia="Calibri" w:cs="Calibri"/>
          <w:color w:val="000000"/>
        </w:rPr>
        <w:t xml:space="preserve">Tym samym w ramach ogłoszonego przez: </w:t>
      </w:r>
      <w:r w:rsidRPr="00BF7038">
        <w:rPr>
          <w:rFonts w:eastAsia="Calibri" w:cs="Calibri"/>
          <w:b/>
          <w:bCs/>
          <w:color w:val="000000"/>
        </w:rPr>
        <w:t>Gmina i Miasto Szadek</w:t>
      </w:r>
      <w:r w:rsidRPr="00BF7038">
        <w:rPr>
          <w:rFonts w:eastAsia="Calibri" w:cs="Calibri"/>
          <w:color w:val="000000"/>
        </w:rPr>
        <w:t xml:space="preserve"> przetargu nie ma możliwości zgłoszenia się żaden Wykonawca poza funkcjonującym na danym obszarze terytorialnym sprzedawcy z urzędu.  W naszej ocenie taki stan rzeczy nie tylko promuję konkretny podmiot w ramach ogłoszonego przetargu ale wręcz powoduje, że jego ogłoszenie na takich warunkach stanowi zaprzeczenie istoty postępowań przetargowych. Zwracam  się z prośbą  o ponowną  analizę  ogłoszonego postępowania przetargowego i rozważenie ogłoszenia przetargu wyłącznie na sprzedaż energii elektrycznej, co umożliwiłoby zgłaszanie się sprzedawców na warunkach konkurencyjnych ofert i tym samym zapewniłoby Państwu możliwości wyboru najkorzystniejszej oferty.</w:t>
      </w:r>
    </w:p>
    <w:p w14:paraId="28C33D36" w14:textId="693DED9C" w:rsidR="00BF7038" w:rsidRPr="00BF7038" w:rsidRDefault="00BF7038" w:rsidP="00BF7038">
      <w:pPr>
        <w:pStyle w:val="ListParagraph"/>
        <w:ind w:left="0"/>
        <w:jc w:val="both"/>
        <w:rPr>
          <w:color w:val="000000"/>
          <w:sz w:val="22"/>
          <w:szCs w:val="22"/>
          <w:u w:val="single"/>
          <w:lang w:val="pl-PL"/>
        </w:rPr>
      </w:pPr>
    </w:p>
    <w:p w14:paraId="07D1717C" w14:textId="78A3346E" w:rsidR="00BF7038" w:rsidRPr="00317C5B" w:rsidRDefault="00BF7038" w:rsidP="00BF7038">
      <w:pPr>
        <w:pStyle w:val="ListParagraph"/>
        <w:ind w:left="0"/>
        <w:jc w:val="both"/>
        <w:rPr>
          <w:b/>
          <w:bCs/>
          <w:color w:val="000000"/>
          <w:sz w:val="22"/>
          <w:szCs w:val="22"/>
          <w:lang w:val="pl-PL"/>
        </w:rPr>
      </w:pPr>
      <w:r w:rsidRPr="00317C5B">
        <w:rPr>
          <w:b/>
          <w:bCs/>
          <w:color w:val="000000"/>
          <w:sz w:val="22"/>
          <w:szCs w:val="22"/>
          <w:lang w:val="pl-PL"/>
        </w:rPr>
        <w:t>Odpowiedź:</w:t>
      </w:r>
    </w:p>
    <w:p w14:paraId="281F4989" w14:textId="78AFD549" w:rsidR="00BF7038" w:rsidRDefault="00BF7038" w:rsidP="00BF7038">
      <w:pPr>
        <w:pStyle w:val="ListParagraph"/>
        <w:ind w:left="0"/>
        <w:jc w:val="both"/>
      </w:pPr>
      <w:r>
        <w:rPr>
          <w:color w:val="000000"/>
          <w:sz w:val="22"/>
          <w:szCs w:val="22"/>
          <w:lang w:val="pl-PL"/>
        </w:rPr>
        <w:t xml:space="preserve">Zamawiający informuje, że pod pojęciem „dystrybucji” rozumie transport energii elektrycznej </w:t>
      </w:r>
      <w:r>
        <w:t xml:space="preserve">sieciami dystrybucyjnymi w celu </w:t>
      </w:r>
      <w:r w:rsidR="00317C5B">
        <w:t>jej</w:t>
      </w:r>
      <w:r>
        <w:t xml:space="preserve"> dostarczania </w:t>
      </w:r>
      <w:r>
        <w:t>Zamawiającemu</w:t>
      </w:r>
      <w:r w:rsidR="00317C5B">
        <w:t xml:space="preserve">. </w:t>
      </w:r>
    </w:p>
    <w:p w14:paraId="0C965818" w14:textId="2249CEBD" w:rsidR="00317C5B" w:rsidRPr="00BF7038" w:rsidRDefault="00317C5B" w:rsidP="00BF7038">
      <w:pPr>
        <w:pStyle w:val="ListParagraph"/>
        <w:ind w:left="0"/>
        <w:jc w:val="both"/>
        <w:rPr>
          <w:color w:val="000000"/>
          <w:sz w:val="22"/>
          <w:szCs w:val="22"/>
          <w:lang w:val="pl-PL"/>
        </w:rPr>
      </w:pPr>
      <w:r>
        <w:t>Odnosząc się do zarzutu Wykonawcy, sprowadzającego się do konstatacji, że  postępowani</w:t>
      </w:r>
      <w:r w:rsidR="001D7EF0">
        <w:t>e</w:t>
      </w:r>
      <w:r>
        <w:t xml:space="preserve"> o udzielenie zamówienia publicznego na usługę kompleksową w rozumieniu </w:t>
      </w:r>
      <w:r w:rsidR="001D7EF0">
        <w:t xml:space="preserve">ustawy z dnia 10 kwietnia 1997 r. </w:t>
      </w:r>
      <w:r>
        <w:t>praw</w:t>
      </w:r>
      <w:r w:rsidR="001D7EF0">
        <w:t>o</w:t>
      </w:r>
      <w:r>
        <w:t xml:space="preserve"> energetyczne</w:t>
      </w:r>
      <w:r w:rsidR="001D7EF0">
        <w:t xml:space="preserve"> </w:t>
      </w:r>
      <w:r>
        <w:t xml:space="preserve">stanowi ogranicznenie konkurencji, </w:t>
      </w:r>
      <w:r w:rsidR="007A255D">
        <w:t xml:space="preserve">wypada zwrócić uwagę, że przepisy powszechnie obowiązujące dopuszczają możliwość procedowania w wyżej opisany sposób. </w:t>
      </w:r>
      <w:r w:rsidR="00A12CB0">
        <w:t>Biorąc pod uwagę</w:t>
      </w:r>
      <w:r w:rsidR="001D7EF0">
        <w:t xml:space="preserve"> uzasadnione</w:t>
      </w:r>
      <w:r w:rsidR="00A12CB0">
        <w:t xml:space="preserve"> potrzeby Zamawiające</w:t>
      </w:r>
      <w:r w:rsidR="001D7EF0">
        <w:t xml:space="preserve">go, informujemy </w:t>
      </w:r>
      <w:r w:rsidR="001D7EF0">
        <w:br/>
        <w:t>że Zamawiający podtrzymuje dotychczasowe postanowienia SIWZ co do zakresu zamówienia.</w:t>
      </w:r>
    </w:p>
    <w:p w14:paraId="599502AC" w14:textId="77777777" w:rsidR="004D0103" w:rsidRDefault="004D0103" w:rsidP="004D0103">
      <w:pPr>
        <w:pStyle w:val="ListParagraph"/>
        <w:ind w:left="0"/>
        <w:jc w:val="both"/>
        <w:rPr>
          <w:b/>
          <w:iCs/>
          <w:color w:val="000000"/>
          <w:sz w:val="22"/>
          <w:szCs w:val="22"/>
          <w:lang w:val="pl-PL"/>
        </w:rPr>
      </w:pPr>
    </w:p>
    <w:p w14:paraId="225CFD24" w14:textId="77777777" w:rsidR="004D0103" w:rsidRDefault="004D0103" w:rsidP="004D0103">
      <w:pPr>
        <w:ind w:left="360"/>
        <w:jc w:val="both"/>
      </w:pPr>
      <w:r>
        <w:t>Załączniki:</w:t>
      </w:r>
    </w:p>
    <w:p w14:paraId="64681748" w14:textId="270D7DB5" w:rsidR="004D0103" w:rsidRPr="00E451C6" w:rsidRDefault="004D0103" w:rsidP="004D0103">
      <w:pPr>
        <w:ind w:left="360"/>
        <w:jc w:val="both"/>
      </w:pPr>
      <w:r>
        <w:t>Zmodyfikowany Załącznik</w:t>
      </w:r>
      <w:r w:rsidR="001D7EF0">
        <w:t xml:space="preserve"> nr 2</w:t>
      </w:r>
    </w:p>
    <w:p w14:paraId="085210C2" w14:textId="77777777" w:rsidR="004D0103" w:rsidRPr="00E451C6" w:rsidRDefault="004D0103" w:rsidP="004D0103">
      <w:pPr>
        <w:ind w:left="851" w:hanging="851"/>
        <w:jc w:val="center"/>
        <w:rPr>
          <w:b/>
        </w:rPr>
      </w:pPr>
    </w:p>
    <w:p w14:paraId="4F598FA8" w14:textId="77777777" w:rsidR="004D0103" w:rsidRDefault="004D0103" w:rsidP="004D0103"/>
    <w:p w14:paraId="06DE0E27" w14:textId="77777777" w:rsidR="001C1AC1" w:rsidRDefault="001C1AC1"/>
    <w:sectPr w:rsidR="001C1AC1" w:rsidSect="00FD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826"/>
    <w:multiLevelType w:val="hybridMultilevel"/>
    <w:tmpl w:val="55401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664B66"/>
    <w:multiLevelType w:val="hybridMultilevel"/>
    <w:tmpl w:val="90BC2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03"/>
    <w:rsid w:val="001C1AC1"/>
    <w:rsid w:val="001D7EF0"/>
    <w:rsid w:val="00317C5B"/>
    <w:rsid w:val="004D0103"/>
    <w:rsid w:val="004D4E40"/>
    <w:rsid w:val="007A255D"/>
    <w:rsid w:val="00A12CB0"/>
    <w:rsid w:val="00B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2068"/>
  <w15:chartTrackingRefBased/>
  <w15:docId w15:val="{14D86B83-4B09-461E-8CE9-D5DFCDA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D0103"/>
    <w:pPr>
      <w:spacing w:after="0" w:line="240" w:lineRule="auto"/>
      <w:ind w:left="720"/>
      <w:contextualSpacing/>
    </w:pPr>
    <w:rPr>
      <w:rFonts w:eastAsia="Calibri"/>
      <w:sz w:val="24"/>
      <w:szCs w:val="24"/>
      <w:lang w:val="cs-CZ" w:eastAsia="pl-PL"/>
    </w:rPr>
  </w:style>
  <w:style w:type="paragraph" w:customStyle="1" w:styleId="gwpb4a19935msonormal">
    <w:name w:val="gwpb4a19935_msonormal"/>
    <w:basedOn w:val="Normalny"/>
    <w:rsid w:val="004D0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2020-12-17T13:05:00Z</dcterms:created>
  <dcterms:modified xsi:type="dcterms:W3CDTF">2020-12-17T14:04:00Z</dcterms:modified>
</cp:coreProperties>
</file>