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644B8" w14:textId="0D984F83" w:rsidR="001C1AC1" w:rsidRDefault="0090029D" w:rsidP="0090029D">
      <w:pPr>
        <w:jc w:val="right"/>
      </w:pPr>
      <w:r>
        <w:t>Szadek, dnia 22.03.2021 r.</w:t>
      </w:r>
    </w:p>
    <w:p w14:paraId="272F09DE" w14:textId="3178C480" w:rsidR="0090029D" w:rsidRDefault="0090029D" w:rsidP="0090029D">
      <w:pPr>
        <w:jc w:val="right"/>
      </w:pPr>
      <w:r>
        <w:t>Nr sprawy RG.271.3.2021</w:t>
      </w:r>
    </w:p>
    <w:p w14:paraId="79EA8D2D" w14:textId="56770344" w:rsidR="0090029D" w:rsidRPr="0090029D" w:rsidRDefault="0090029D" w:rsidP="0090029D">
      <w:pPr>
        <w:rPr>
          <w:b/>
          <w:bCs/>
        </w:rPr>
      </w:pPr>
      <w:r w:rsidRPr="0090029D">
        <w:rPr>
          <w:b/>
          <w:bCs/>
          <w:u w:val="single"/>
        </w:rPr>
        <w:t>Zamawiający</w:t>
      </w:r>
      <w:r w:rsidRPr="0090029D">
        <w:rPr>
          <w:b/>
          <w:bCs/>
        </w:rPr>
        <w:br/>
        <w:t>Gmina i Miasto Szadek</w:t>
      </w:r>
      <w:r w:rsidRPr="0090029D">
        <w:rPr>
          <w:b/>
          <w:bCs/>
        </w:rPr>
        <w:br/>
        <w:t>ul. Warszawska 3</w:t>
      </w:r>
      <w:r w:rsidRPr="0090029D">
        <w:rPr>
          <w:b/>
          <w:bCs/>
        </w:rPr>
        <w:br/>
        <w:t>98-240 Szadek</w:t>
      </w:r>
    </w:p>
    <w:p w14:paraId="6603717B" w14:textId="77777777" w:rsidR="0090029D" w:rsidRDefault="0090029D" w:rsidP="0090029D">
      <w:pPr>
        <w:ind w:left="993" w:hanging="993"/>
        <w:jc w:val="both"/>
      </w:pPr>
    </w:p>
    <w:p w14:paraId="214E7764" w14:textId="2D25596C" w:rsidR="0090029D" w:rsidRDefault="0090029D" w:rsidP="0090029D">
      <w:pPr>
        <w:ind w:left="993" w:hanging="993"/>
        <w:jc w:val="both"/>
        <w:rPr>
          <w:b/>
        </w:rPr>
      </w:pPr>
      <w:r>
        <w:t xml:space="preserve">Dotyczy:  </w:t>
      </w:r>
      <w:r w:rsidRPr="0090029D">
        <w:t>postępowania o udzielenie zamówienia publicznego w trybie podstawowym bez przeprowadzenia negocjacji, o wartości nieprzekraczającej 5 350 000 Euro na roboty budowlane:</w:t>
      </w:r>
      <w:r w:rsidRPr="0090029D">
        <w:rPr>
          <w:b/>
        </w:rPr>
        <w:t xml:space="preserve"> </w:t>
      </w:r>
      <w:bookmarkStart w:id="0" w:name="_Hlk66362643"/>
      <w:r w:rsidRPr="0090029D">
        <w:rPr>
          <w:b/>
        </w:rPr>
        <w:t>budowa kanalizacji sanitarnej i przebudowa sieci wodociągowej nr dz. 2/1, 2/2, 307 w miejscowości Szadek obręb 9 przy ul. Sieradzkiej, dz. Nr 165, 145/1, 166/1, 167/1, 167/2, 168/1, 174/3, 174/6, 174/2, 175, 176/1, 177, 178, 179/5, 189/4 w miejscowości  Starostwo Szadek obręb Wielka Wieś w gminie Szadek</w:t>
      </w:r>
      <w:bookmarkEnd w:id="0"/>
    </w:p>
    <w:p w14:paraId="0CE440A1" w14:textId="6F942131" w:rsidR="0090029D" w:rsidRDefault="0090029D" w:rsidP="0090029D">
      <w:pPr>
        <w:ind w:left="993" w:hanging="993"/>
        <w:jc w:val="both"/>
        <w:rPr>
          <w:b/>
        </w:rPr>
      </w:pPr>
    </w:p>
    <w:p w14:paraId="20CA4A5E" w14:textId="1D43B13C" w:rsidR="0090029D" w:rsidRPr="0090029D" w:rsidRDefault="0090029D" w:rsidP="0090029D">
      <w:pPr>
        <w:ind w:left="993" w:hanging="993"/>
        <w:jc w:val="center"/>
        <w:rPr>
          <w:b/>
          <w:u w:val="single"/>
        </w:rPr>
      </w:pPr>
      <w:r w:rsidRPr="0090029D">
        <w:rPr>
          <w:b/>
          <w:u w:val="single"/>
        </w:rPr>
        <w:t>ZMIANA SWZ</w:t>
      </w:r>
    </w:p>
    <w:p w14:paraId="48F2FF52" w14:textId="1692F049" w:rsidR="0090029D" w:rsidRDefault="0090029D" w:rsidP="0090029D">
      <w:pPr>
        <w:jc w:val="both"/>
        <w:rPr>
          <w:b/>
        </w:rPr>
      </w:pPr>
      <w:r>
        <w:rPr>
          <w:b/>
        </w:rPr>
        <w:t>Działając na podstawie art. 286 ust. 1 Ustawy z dnia 11 września 2019 r. Prawo zamówień publicznych (Dz. Z 2019 r. poz. 2019), Zamawiający dokonuje zmiany treści SWZ w następującym zakresie:</w:t>
      </w:r>
    </w:p>
    <w:p w14:paraId="1E18E348" w14:textId="6F52CFFB" w:rsidR="0090029D" w:rsidRDefault="0090029D" w:rsidP="0090029D">
      <w:pPr>
        <w:pStyle w:val="Akapitzlist"/>
        <w:numPr>
          <w:ilvl w:val="0"/>
          <w:numId w:val="1"/>
        </w:numPr>
        <w:jc w:val="both"/>
      </w:pPr>
      <w:r>
        <w:t>Pkt III. 1 SWZ otrzymuje brzmienie:</w:t>
      </w:r>
    </w:p>
    <w:p w14:paraId="714C93E3" w14:textId="77777777" w:rsidR="00C91C49" w:rsidRPr="00C91C49" w:rsidRDefault="0090029D" w:rsidP="00C91C49">
      <w:pPr>
        <w:pStyle w:val="Akapitzlist"/>
        <w:ind w:left="709"/>
      </w:pPr>
      <w:r>
        <w:t>„</w:t>
      </w:r>
      <w:r w:rsidR="00C91C49" w:rsidRPr="00C91C49">
        <w:rPr>
          <w:b/>
        </w:rPr>
        <w:t>Wymagany termin wykonania zamówienia:</w:t>
      </w:r>
    </w:p>
    <w:p w14:paraId="21D2532B" w14:textId="4C690A14" w:rsidR="00C91C49" w:rsidRPr="00C91C49" w:rsidRDefault="00C91C49" w:rsidP="00C91C49">
      <w:pPr>
        <w:pStyle w:val="Akapitzlist"/>
        <w:numPr>
          <w:ilvl w:val="0"/>
          <w:numId w:val="3"/>
        </w:numPr>
      </w:pPr>
      <w:r>
        <w:rPr>
          <w:b/>
        </w:rPr>
        <w:t>5 miesięcy od dnia zawarcia umowy o realizację niniejszego zamówienia publicznego, jednak nie wcześniej niż przed dniem 15. 09. 2021 r</w:t>
      </w:r>
      <w:r w:rsidRPr="00C91C49">
        <w:rPr>
          <w:b/>
        </w:rPr>
        <w:t>.</w:t>
      </w:r>
      <w:r w:rsidRPr="00C91C49">
        <w:t xml:space="preserve"> </w:t>
      </w:r>
      <w:r w:rsidRPr="00C91C49">
        <w:rPr>
          <w:b/>
        </w:rPr>
        <w:t xml:space="preserve">Jako dzień </w:t>
      </w:r>
      <w:r>
        <w:rPr>
          <w:b/>
        </w:rPr>
        <w:t>wykonania zamówienia,</w:t>
      </w:r>
      <w:r w:rsidRPr="00C91C49">
        <w:rPr>
          <w:b/>
        </w:rPr>
        <w:t xml:space="preserve"> Zamawiający uznaje dzień zgłoszenia robót do odbioru</w:t>
      </w:r>
      <w:r>
        <w:rPr>
          <w:b/>
        </w:rPr>
        <w:t>”</w:t>
      </w:r>
      <w:r w:rsidRPr="00C91C49">
        <w:rPr>
          <w:b/>
        </w:rPr>
        <w:t>.</w:t>
      </w:r>
    </w:p>
    <w:p w14:paraId="5701B9FB" w14:textId="7321C2F9" w:rsidR="0090029D" w:rsidRDefault="003A0863" w:rsidP="003A0863">
      <w:pPr>
        <w:pStyle w:val="Akapitzlist"/>
        <w:numPr>
          <w:ilvl w:val="0"/>
          <w:numId w:val="1"/>
        </w:numPr>
        <w:jc w:val="both"/>
      </w:pPr>
      <w:r>
        <w:t>Pkt V.2 SWZ otrzymuje brzmienie:</w:t>
      </w:r>
    </w:p>
    <w:p w14:paraId="7141BFB8" w14:textId="3E76B445" w:rsidR="003A0863" w:rsidRDefault="003A0863" w:rsidP="003A0863">
      <w:pPr>
        <w:pStyle w:val="Akapitzlist"/>
        <w:jc w:val="both"/>
      </w:pPr>
      <w:r>
        <w:t>„</w:t>
      </w:r>
      <w:r w:rsidRPr="003A0863">
        <w:t xml:space="preserve">Ofertę należy złożyć do dnia </w:t>
      </w:r>
      <w:r>
        <w:t>01</w:t>
      </w:r>
      <w:r w:rsidRPr="003A0863">
        <w:t>. 0</w:t>
      </w:r>
      <w:r>
        <w:t>4</w:t>
      </w:r>
      <w:r w:rsidRPr="003A0863">
        <w:t>. 2021 r. do godziny 1</w:t>
      </w:r>
      <w:r>
        <w:t>5</w:t>
      </w:r>
      <w:r w:rsidRPr="003A0863">
        <w:t>:00</w:t>
      </w:r>
      <w:r>
        <w:t>.”</w:t>
      </w:r>
    </w:p>
    <w:p w14:paraId="6653D88F" w14:textId="72BF6685" w:rsidR="003A0863" w:rsidRDefault="003A0863" w:rsidP="003A0863">
      <w:pPr>
        <w:pStyle w:val="Akapitzlist"/>
        <w:numPr>
          <w:ilvl w:val="0"/>
          <w:numId w:val="1"/>
        </w:numPr>
        <w:jc w:val="both"/>
      </w:pPr>
      <w:r>
        <w:t>Pkt V.4 SWZ otrzymuje brzmienie:</w:t>
      </w:r>
    </w:p>
    <w:p w14:paraId="33CCE824" w14:textId="20E1902D" w:rsidR="003A0863" w:rsidRDefault="003A0863" w:rsidP="003A0863">
      <w:pPr>
        <w:pStyle w:val="Akapitzlist"/>
        <w:jc w:val="both"/>
      </w:pPr>
      <w:r>
        <w:t>„Otwarcie ofert nastąpi w dniu 01. 04. 2021 r. o godzinie 15:30”</w:t>
      </w:r>
    </w:p>
    <w:p w14:paraId="76FC9DE2" w14:textId="18F9F51B" w:rsidR="003A0863" w:rsidRDefault="003A0863" w:rsidP="003A0863">
      <w:pPr>
        <w:pStyle w:val="Akapitzlist"/>
        <w:numPr>
          <w:ilvl w:val="0"/>
          <w:numId w:val="1"/>
        </w:numPr>
        <w:jc w:val="both"/>
      </w:pPr>
      <w:r>
        <w:t>Pkt XIX SWZ otrzymuje brzmienie:</w:t>
      </w:r>
    </w:p>
    <w:p w14:paraId="483CD065" w14:textId="6AEE9E7E" w:rsidR="003A0863" w:rsidRDefault="003A0863" w:rsidP="003A0863">
      <w:pPr>
        <w:pStyle w:val="Akapitzlist"/>
        <w:jc w:val="both"/>
      </w:pPr>
      <w:r>
        <w:t>„</w:t>
      </w:r>
      <w:r w:rsidRPr="003A0863">
        <w:t xml:space="preserve">Wykonawca związany jest ofertą do dnia </w:t>
      </w:r>
      <w:r>
        <w:t>30</w:t>
      </w:r>
      <w:r w:rsidRPr="003A0863">
        <w:t>. 04. 2021 r. Bieg terminu związania ofertą rozpoczyna się wraz z upływem terminu składania ofert</w:t>
      </w:r>
      <w:r>
        <w:t>”.</w:t>
      </w:r>
    </w:p>
    <w:p w14:paraId="5F434966" w14:textId="63EFBC3F" w:rsidR="003A0863" w:rsidRDefault="003A0863" w:rsidP="003A0863">
      <w:pPr>
        <w:pStyle w:val="Akapitzlist"/>
        <w:numPr>
          <w:ilvl w:val="0"/>
          <w:numId w:val="1"/>
        </w:numPr>
        <w:jc w:val="both"/>
      </w:pPr>
      <w:r>
        <w:t>§3 Załącznika nr 5 do SWZ- projekt umowy- otrzymuje brzmienie:</w:t>
      </w:r>
    </w:p>
    <w:p w14:paraId="6EFB13B1" w14:textId="6F00FC27" w:rsidR="003A0863" w:rsidRPr="003A0863" w:rsidRDefault="003A0863" w:rsidP="003A0863">
      <w:pPr>
        <w:pStyle w:val="Akapitzlist"/>
        <w:numPr>
          <w:ilvl w:val="1"/>
          <w:numId w:val="4"/>
        </w:numPr>
        <w:shd w:val="clear" w:color="auto" w:fill="FFFFFF"/>
        <w:tabs>
          <w:tab w:val="clear" w:pos="1080"/>
        </w:tabs>
        <w:spacing w:after="0" w:line="240" w:lineRule="auto"/>
        <w:ind w:left="993"/>
        <w:jc w:val="both"/>
        <w:rPr>
          <w:rFonts w:eastAsia="Calibri" w:cstheme="minorHAnsi"/>
          <w:spacing w:val="-1"/>
          <w:lang w:eastAsia="pl-PL"/>
        </w:rPr>
      </w:pPr>
      <w:r w:rsidRPr="003A0863">
        <w:rPr>
          <w:rFonts w:cstheme="minorHAnsi"/>
        </w:rPr>
        <w:t>„</w:t>
      </w:r>
      <w:r w:rsidRPr="003A0863">
        <w:rPr>
          <w:rFonts w:eastAsia="Calibri" w:cstheme="minorHAnsi"/>
          <w:spacing w:val="-1"/>
          <w:lang w:eastAsia="pl-PL"/>
        </w:rPr>
        <w:t xml:space="preserve">Termin wykonania zamówienia: </w:t>
      </w:r>
      <w:r w:rsidRPr="003A0863">
        <w:rPr>
          <w:rFonts w:eastAsia="Calibri" w:cstheme="minorHAnsi"/>
          <w:spacing w:val="-1"/>
          <w:lang w:eastAsia="pl-PL"/>
        </w:rPr>
        <w:t>5 miesięcy od dnia zawarcia niniejszej umowy, jednak nie wcześniej niż przed dniem 15. 09. 2021 r.</w:t>
      </w:r>
    </w:p>
    <w:p w14:paraId="7F15961F" w14:textId="74B0B89C" w:rsidR="003A0863" w:rsidRPr="00807694" w:rsidRDefault="003A0863" w:rsidP="003A0863">
      <w:pPr>
        <w:numPr>
          <w:ilvl w:val="1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993"/>
        <w:contextualSpacing/>
        <w:jc w:val="both"/>
        <w:rPr>
          <w:rFonts w:cstheme="minorHAnsi"/>
        </w:rPr>
      </w:pPr>
      <w:r w:rsidRPr="003A0863">
        <w:rPr>
          <w:rFonts w:eastAsia="Calibri" w:cstheme="minorHAnsi"/>
          <w:lang w:eastAsia="pl-PL"/>
        </w:rPr>
        <w:t xml:space="preserve">Jako dzień </w:t>
      </w:r>
      <w:r w:rsidRPr="003A0863">
        <w:rPr>
          <w:rFonts w:eastAsia="Calibri" w:cstheme="minorHAnsi"/>
          <w:lang w:eastAsia="pl-PL"/>
        </w:rPr>
        <w:t>wykonania zamówienia,</w:t>
      </w:r>
      <w:r w:rsidRPr="003A0863">
        <w:rPr>
          <w:rFonts w:eastAsia="Calibri" w:cstheme="minorHAnsi"/>
          <w:lang w:eastAsia="pl-PL"/>
        </w:rPr>
        <w:t xml:space="preserve"> Zamawiający uznaje dzień zgłoszenia robót do odbioru</w:t>
      </w:r>
      <w:r w:rsidRPr="003A0863">
        <w:rPr>
          <w:rFonts w:eastAsia="Calibri" w:cstheme="minorHAnsi"/>
          <w:lang w:eastAsia="pl-PL"/>
        </w:rPr>
        <w:t>.</w:t>
      </w:r>
      <w:r w:rsidR="00807694">
        <w:rPr>
          <w:rFonts w:eastAsia="Calibri" w:cstheme="minorHAnsi"/>
          <w:lang w:eastAsia="pl-PL"/>
        </w:rPr>
        <w:t>”</w:t>
      </w:r>
    </w:p>
    <w:p w14:paraId="3AA72AAD" w14:textId="0B3B6D97" w:rsidR="00807694" w:rsidRDefault="00807694" w:rsidP="00807694">
      <w:pPr>
        <w:pStyle w:val="Akapitzlist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Sprostowaniu ulega załącznik nr 7 do SWZ, poprzez aktualizację nazwy postępowania (w załączeniu do niniejszego zawiadomienia)</w:t>
      </w:r>
    </w:p>
    <w:p w14:paraId="01E7F820" w14:textId="05A78A0B" w:rsidR="00807694" w:rsidRDefault="00807694" w:rsidP="00807694">
      <w:pPr>
        <w:shd w:val="clear" w:color="auto" w:fill="FFFFFF"/>
        <w:tabs>
          <w:tab w:val="left" w:pos="720"/>
        </w:tabs>
        <w:spacing w:after="0" w:line="240" w:lineRule="auto"/>
        <w:ind w:left="360"/>
        <w:jc w:val="both"/>
        <w:rPr>
          <w:rFonts w:cstheme="minorHAnsi"/>
        </w:rPr>
      </w:pPr>
    </w:p>
    <w:p w14:paraId="07676B97" w14:textId="2C7F66D3" w:rsidR="00807694" w:rsidRPr="00807694" w:rsidRDefault="00807694" w:rsidP="00807694">
      <w:pPr>
        <w:shd w:val="clear" w:color="auto" w:fill="FFFFFF"/>
        <w:tabs>
          <w:tab w:val="left" w:pos="720"/>
        </w:tabs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W pozostałym zakresie SWZ nie ulega zmianie.</w:t>
      </w:r>
    </w:p>
    <w:p w14:paraId="2DCEBC11" w14:textId="77777777" w:rsidR="003A0863" w:rsidRPr="0090029D" w:rsidRDefault="003A0863" w:rsidP="003A0863">
      <w:pPr>
        <w:pStyle w:val="Akapitzlist"/>
        <w:jc w:val="both"/>
      </w:pPr>
    </w:p>
    <w:p w14:paraId="2EC52524" w14:textId="5A46FAB0" w:rsidR="0090029D" w:rsidRDefault="0090029D" w:rsidP="0090029D">
      <w:pPr>
        <w:jc w:val="both"/>
      </w:pPr>
    </w:p>
    <w:sectPr w:rsidR="00900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F"/>
    <w:multiLevelType w:val="multilevel"/>
    <w:tmpl w:val="0000001F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52230E7"/>
    <w:multiLevelType w:val="hybridMultilevel"/>
    <w:tmpl w:val="6658D7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04F2A"/>
    <w:multiLevelType w:val="multilevel"/>
    <w:tmpl w:val="8B42DC76"/>
    <w:lvl w:ilvl="0">
      <w:start w:val="1"/>
      <w:numFmt w:val="decimal"/>
      <w:lvlText w:val="%1."/>
      <w:lvlJc w:val="left"/>
      <w:pPr>
        <w:ind w:left="0" w:firstLine="0"/>
      </w:pPr>
      <w:rPr>
        <w:rFonts w:ascii="Tahoma" w:hAnsi="Tahoma" w:cs="Tahoma"/>
        <w:sz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7EC06735"/>
    <w:multiLevelType w:val="hybridMultilevel"/>
    <w:tmpl w:val="511AD066"/>
    <w:lvl w:ilvl="0" w:tplc="586A3FC6">
      <w:start w:val="1"/>
      <w:numFmt w:val="bullet"/>
      <w:lvlText w:val="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9D"/>
    <w:rsid w:val="001C1AC1"/>
    <w:rsid w:val="003A0863"/>
    <w:rsid w:val="004D4E40"/>
    <w:rsid w:val="00807694"/>
    <w:rsid w:val="0090029D"/>
    <w:rsid w:val="00C9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62FE8"/>
  <w15:chartTrackingRefBased/>
  <w15:docId w15:val="{EF394977-6AD1-4133-ABEC-6408E21A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1</cp:revision>
  <dcterms:created xsi:type="dcterms:W3CDTF">2021-03-22T14:20:00Z</dcterms:created>
  <dcterms:modified xsi:type="dcterms:W3CDTF">2021-03-22T14:59:00Z</dcterms:modified>
</cp:coreProperties>
</file>