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C1F6E" w14:textId="77777777" w:rsidR="00847602" w:rsidRPr="005634A5" w:rsidRDefault="00847602" w:rsidP="00847602">
      <w:pPr>
        <w:widowControl w:val="0"/>
        <w:suppressAutoHyphens/>
        <w:spacing w:after="0" w:line="240" w:lineRule="auto"/>
        <w:ind w:right="480"/>
        <w:rPr>
          <w:rFonts w:ascii="Tahoma" w:eastAsia="Arial Unicode MS" w:hAnsi="Tahoma" w:cs="Times New Roman"/>
          <w:b/>
          <w:kern w:val="2"/>
          <w:sz w:val="24"/>
          <w:szCs w:val="20"/>
          <w:lang w:eastAsia="pl-PL"/>
        </w:rPr>
      </w:pPr>
    </w:p>
    <w:p w14:paraId="5F1E811F" w14:textId="4278CA8D" w:rsidR="00847602" w:rsidRPr="005634A5" w:rsidRDefault="00847602" w:rsidP="00847602">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 xml:space="preserve">Szadek, dnia </w:t>
      </w:r>
      <w:r>
        <w:rPr>
          <w:rFonts w:ascii="Tahoma" w:eastAsia="Arial Unicode MS" w:hAnsi="Tahoma" w:cs="Times New Roman"/>
          <w:b/>
          <w:kern w:val="2"/>
          <w:sz w:val="24"/>
          <w:szCs w:val="20"/>
          <w:lang w:eastAsia="pl-PL"/>
        </w:rPr>
        <w:t>2</w:t>
      </w:r>
      <w:r w:rsidR="00281052">
        <w:rPr>
          <w:rFonts w:ascii="Tahoma" w:eastAsia="Arial Unicode MS" w:hAnsi="Tahoma" w:cs="Times New Roman"/>
          <w:b/>
          <w:kern w:val="2"/>
          <w:sz w:val="24"/>
          <w:szCs w:val="20"/>
          <w:lang w:eastAsia="pl-PL"/>
        </w:rPr>
        <w:t>9</w:t>
      </w:r>
      <w:r w:rsidRPr="005634A5">
        <w:rPr>
          <w:rFonts w:ascii="Tahoma" w:eastAsia="Arial Unicode MS" w:hAnsi="Tahoma" w:cs="Times New Roman"/>
          <w:b/>
          <w:kern w:val="2"/>
          <w:sz w:val="24"/>
          <w:szCs w:val="20"/>
          <w:lang w:eastAsia="pl-PL"/>
        </w:rPr>
        <w:t>. 0</w:t>
      </w:r>
      <w:r>
        <w:rPr>
          <w:rFonts w:ascii="Tahoma" w:eastAsia="Arial Unicode MS" w:hAnsi="Tahoma" w:cs="Times New Roman"/>
          <w:b/>
          <w:kern w:val="2"/>
          <w:sz w:val="24"/>
          <w:szCs w:val="20"/>
          <w:lang w:eastAsia="pl-PL"/>
        </w:rPr>
        <w:t>3</w:t>
      </w:r>
      <w:r w:rsidRPr="005634A5">
        <w:rPr>
          <w:rFonts w:ascii="Tahoma" w:eastAsia="Arial Unicode MS" w:hAnsi="Tahoma" w:cs="Times New Roman"/>
          <w:b/>
          <w:kern w:val="2"/>
          <w:sz w:val="24"/>
          <w:szCs w:val="20"/>
          <w:lang w:eastAsia="pl-PL"/>
        </w:rPr>
        <w:t>. 2021 r.</w:t>
      </w:r>
    </w:p>
    <w:p w14:paraId="304C6B03" w14:textId="267F65B1" w:rsidR="00847602" w:rsidRPr="005634A5" w:rsidRDefault="00847602" w:rsidP="00847602">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nr sprawy RG.271.</w:t>
      </w:r>
      <w:r>
        <w:rPr>
          <w:rFonts w:ascii="Tahoma" w:eastAsia="Arial Unicode MS" w:hAnsi="Tahoma" w:cs="Times New Roman"/>
          <w:b/>
          <w:kern w:val="2"/>
          <w:sz w:val="24"/>
          <w:szCs w:val="20"/>
          <w:lang w:eastAsia="pl-PL"/>
        </w:rPr>
        <w:t>4</w:t>
      </w:r>
      <w:r w:rsidRPr="005634A5">
        <w:rPr>
          <w:rFonts w:ascii="Tahoma" w:eastAsia="Arial Unicode MS" w:hAnsi="Tahoma" w:cs="Times New Roman"/>
          <w:b/>
          <w:kern w:val="2"/>
          <w:sz w:val="24"/>
          <w:szCs w:val="20"/>
          <w:lang w:eastAsia="pl-PL"/>
        </w:rPr>
        <w:t>.2021</w:t>
      </w:r>
    </w:p>
    <w:p w14:paraId="7EB22961" w14:textId="77777777" w:rsidR="00847602" w:rsidRPr="005634A5" w:rsidRDefault="00847602" w:rsidP="00847602">
      <w:pPr>
        <w:widowControl w:val="0"/>
        <w:suppressAutoHyphens/>
        <w:spacing w:after="0" w:line="240" w:lineRule="auto"/>
        <w:ind w:right="480"/>
        <w:rPr>
          <w:rFonts w:ascii="Times New Roman" w:eastAsia="Times New Roman" w:hAnsi="Times New Roman" w:cs="Times New Roman"/>
          <w:b/>
          <w:kern w:val="2"/>
          <w:sz w:val="24"/>
          <w:szCs w:val="20"/>
          <w:lang w:eastAsia="pl-PL"/>
        </w:rPr>
      </w:pPr>
    </w:p>
    <w:p w14:paraId="13EA5F88" w14:textId="77777777" w:rsidR="00847602" w:rsidRPr="005634A5" w:rsidRDefault="00847602" w:rsidP="00847602">
      <w:pPr>
        <w:widowControl w:val="0"/>
        <w:suppressAutoHyphens/>
        <w:spacing w:after="0" w:line="240" w:lineRule="auto"/>
        <w:ind w:left="284"/>
        <w:rPr>
          <w:rFonts w:ascii="Tahoma" w:eastAsia="Arial Unicode MS" w:hAnsi="Tahoma" w:cs="Times New Roman"/>
          <w:b/>
          <w:kern w:val="2"/>
          <w:sz w:val="24"/>
          <w:szCs w:val="20"/>
          <w:u w:val="single"/>
          <w:lang w:eastAsia="pl-PL"/>
        </w:rPr>
      </w:pPr>
      <w:r w:rsidRPr="005634A5">
        <w:rPr>
          <w:rFonts w:ascii="Tahoma" w:eastAsia="Arial Unicode MS" w:hAnsi="Tahoma" w:cs="Times New Roman"/>
          <w:b/>
          <w:kern w:val="2"/>
          <w:sz w:val="24"/>
          <w:szCs w:val="20"/>
          <w:u w:val="single"/>
          <w:lang w:eastAsia="pl-PL"/>
        </w:rPr>
        <w:t>Zamawiający</w:t>
      </w:r>
    </w:p>
    <w:p w14:paraId="215FB076" w14:textId="77777777" w:rsidR="00847602" w:rsidRPr="005634A5" w:rsidRDefault="00847602" w:rsidP="00847602">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Gmina i Miasto Szadek</w:t>
      </w:r>
    </w:p>
    <w:p w14:paraId="6F01605A" w14:textId="77777777" w:rsidR="00847602" w:rsidRPr="005634A5" w:rsidRDefault="00847602" w:rsidP="00847602">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ul. Warszawska 3</w:t>
      </w:r>
    </w:p>
    <w:p w14:paraId="22DA5375" w14:textId="77777777" w:rsidR="00847602" w:rsidRPr="005634A5" w:rsidRDefault="00847602" w:rsidP="00847602">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98-240 Szadek</w:t>
      </w:r>
    </w:p>
    <w:p w14:paraId="2CC08599" w14:textId="77777777" w:rsidR="00847602" w:rsidRPr="005634A5" w:rsidRDefault="00847602" w:rsidP="00847602">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Tel. (0-43) 8215004</w:t>
      </w:r>
    </w:p>
    <w:p w14:paraId="70D20D1B" w14:textId="77777777" w:rsidR="00847602" w:rsidRPr="005634A5" w:rsidRDefault="00847602" w:rsidP="00847602">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Fax.(0-43) 8215773</w:t>
      </w:r>
    </w:p>
    <w:p w14:paraId="454DAC6F" w14:textId="77777777" w:rsidR="00847602" w:rsidRPr="005634A5" w:rsidRDefault="00847602" w:rsidP="00847602">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 xml:space="preserve">e-mail: </w:t>
      </w:r>
      <w:hyperlink r:id="rId7" w:history="1">
        <w:r w:rsidRPr="005634A5">
          <w:rPr>
            <w:rFonts w:ascii="Tahoma" w:eastAsia="Arial Unicode MS" w:hAnsi="Tahoma" w:cs="Times New Roman"/>
            <w:b/>
            <w:color w:val="0563C1" w:themeColor="hyperlink"/>
            <w:kern w:val="2"/>
            <w:sz w:val="24"/>
            <w:szCs w:val="20"/>
            <w:u w:val="single"/>
            <w:lang w:val="en-AU" w:eastAsia="pl-PL"/>
          </w:rPr>
          <w:t>urzad@ugimszadek.pl</w:t>
        </w:r>
      </w:hyperlink>
      <w:r w:rsidRPr="005634A5">
        <w:rPr>
          <w:rFonts w:ascii="Tahoma" w:eastAsia="Arial Unicode MS" w:hAnsi="Tahoma" w:cs="Times New Roman"/>
          <w:b/>
          <w:kern w:val="2"/>
          <w:sz w:val="24"/>
          <w:szCs w:val="20"/>
          <w:lang w:val="en-AU" w:eastAsia="pl-PL"/>
        </w:rPr>
        <w:t xml:space="preserve"> </w:t>
      </w:r>
    </w:p>
    <w:p w14:paraId="4FDD0041" w14:textId="77777777" w:rsidR="00847602" w:rsidRPr="005634A5" w:rsidRDefault="00847602" w:rsidP="00847602">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C5FA6F6" w14:textId="77777777" w:rsidR="00847602" w:rsidRPr="005634A5" w:rsidRDefault="00847602" w:rsidP="00847602">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2C95140B" w14:textId="77777777" w:rsidR="00847602" w:rsidRPr="005634A5" w:rsidRDefault="00847602" w:rsidP="00847602">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E2EBA64" w14:textId="77777777" w:rsidR="00847602" w:rsidRPr="005634A5" w:rsidRDefault="00847602" w:rsidP="00847602">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11B18AB6" w14:textId="77777777" w:rsidR="00847602" w:rsidRPr="005634A5" w:rsidRDefault="00847602" w:rsidP="00847602">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3232FAC" w14:textId="77777777" w:rsidR="00847602" w:rsidRPr="005634A5" w:rsidRDefault="00847602" w:rsidP="00847602">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57E8C53B" w14:textId="77777777" w:rsidR="00847602" w:rsidRPr="005634A5" w:rsidRDefault="00847602" w:rsidP="00847602">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17E349EB" w14:textId="77777777" w:rsidR="00847602" w:rsidRPr="005634A5" w:rsidRDefault="00847602" w:rsidP="00847602">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05977BEA" w14:textId="77777777" w:rsidR="00847602" w:rsidRPr="005634A5" w:rsidRDefault="00847602" w:rsidP="00847602">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1F7974AF" w14:textId="77777777" w:rsidR="00847602" w:rsidRPr="005634A5" w:rsidRDefault="00847602" w:rsidP="00847602">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117E2BA7" w14:textId="77777777" w:rsidR="00847602" w:rsidRPr="005634A5" w:rsidRDefault="00847602" w:rsidP="00847602">
      <w:pPr>
        <w:widowControl w:val="0"/>
        <w:suppressAutoHyphens/>
        <w:spacing w:after="0" w:line="240" w:lineRule="auto"/>
        <w:jc w:val="center"/>
        <w:rPr>
          <w:rFonts w:ascii="Tahoma" w:eastAsia="Arial Unicode MS" w:hAnsi="Tahoma" w:cs="Times New Roman"/>
          <w:b/>
          <w:kern w:val="2"/>
          <w:sz w:val="28"/>
          <w:szCs w:val="20"/>
          <w:lang w:eastAsia="pl-PL"/>
        </w:rPr>
      </w:pPr>
      <w:r w:rsidRPr="005634A5">
        <w:rPr>
          <w:rFonts w:ascii="Tahoma" w:eastAsia="Arial Unicode MS" w:hAnsi="Tahoma" w:cs="Times New Roman"/>
          <w:b/>
          <w:kern w:val="2"/>
          <w:sz w:val="28"/>
          <w:szCs w:val="20"/>
          <w:lang w:eastAsia="pl-PL"/>
        </w:rPr>
        <w:t>Specyfikacja Warunków Zamówienia</w:t>
      </w:r>
    </w:p>
    <w:p w14:paraId="305D637C" w14:textId="77777777" w:rsidR="00847602" w:rsidRPr="005634A5" w:rsidRDefault="00847602" w:rsidP="00847602">
      <w:pPr>
        <w:widowControl w:val="0"/>
        <w:suppressAutoHyphens/>
        <w:spacing w:after="0" w:line="240" w:lineRule="auto"/>
        <w:jc w:val="center"/>
        <w:rPr>
          <w:rFonts w:ascii="Times New Roman" w:eastAsia="Times New Roman" w:hAnsi="Times New Roman" w:cs="Times New Roman"/>
          <w:b/>
          <w:kern w:val="2"/>
          <w:sz w:val="24"/>
          <w:szCs w:val="20"/>
          <w:lang w:eastAsia="pl-PL"/>
        </w:rPr>
      </w:pPr>
    </w:p>
    <w:p w14:paraId="09BE6045" w14:textId="24662B6F" w:rsidR="00847602" w:rsidRPr="00603DF7" w:rsidRDefault="00847602" w:rsidP="00847602">
      <w:pPr>
        <w:suppressAutoHyphens/>
        <w:spacing w:after="0" w:line="240" w:lineRule="auto"/>
        <w:ind w:left="1080" w:hanging="1080"/>
        <w:jc w:val="both"/>
        <w:rPr>
          <w:rFonts w:ascii="Calibri" w:eastAsia="Times New Roman" w:hAnsi="Calibri" w:cs="Times New Roman"/>
          <w:sz w:val="24"/>
          <w:szCs w:val="24"/>
        </w:rPr>
      </w:pPr>
      <w:r w:rsidRPr="005634A5">
        <w:rPr>
          <w:rFonts w:ascii="Tahoma" w:eastAsia="Arial Unicode MS" w:hAnsi="Tahoma" w:cs="Times New Roman"/>
          <w:b/>
          <w:sz w:val="24"/>
          <w:szCs w:val="24"/>
          <w:lang w:eastAsia="pl-PL"/>
        </w:rPr>
        <w:t>dotyczy:</w:t>
      </w:r>
      <w:r w:rsidRPr="005634A5">
        <w:rPr>
          <w:rFonts w:ascii="Tahoma" w:eastAsia="Arial Unicode MS" w:hAnsi="Tahoma" w:cs="Times New Roman"/>
          <w:sz w:val="20"/>
          <w:szCs w:val="20"/>
          <w:lang w:eastAsia="pl-PL"/>
        </w:rPr>
        <w:t xml:space="preserve"> </w:t>
      </w:r>
      <w:r w:rsidRPr="005634A5">
        <w:rPr>
          <w:rFonts w:ascii="Tahoma" w:eastAsia="Arial Unicode MS" w:hAnsi="Tahoma" w:cs="Tahoma"/>
          <w:sz w:val="24"/>
          <w:szCs w:val="24"/>
          <w:lang w:eastAsia="pl-PL"/>
        </w:rPr>
        <w:t>postępowania o udzielenie zamówienia publicznego w trybie podstawowym bez przeprowadzenia negocjacji, o wartości nieprzekraczającej 5 350 000 Euro na roboty budowlane</w:t>
      </w:r>
      <w:r>
        <w:rPr>
          <w:rFonts w:ascii="Tahoma" w:eastAsia="Arial Unicode MS" w:hAnsi="Tahoma" w:cs="Tahoma"/>
          <w:sz w:val="24"/>
          <w:szCs w:val="24"/>
          <w:lang w:eastAsia="pl-PL"/>
        </w:rPr>
        <w:t xml:space="preserve"> w formule zaprojektuj i wybuduj</w:t>
      </w:r>
      <w:r w:rsidRPr="005634A5">
        <w:rPr>
          <w:rFonts w:ascii="Tahoma" w:eastAsia="Arial Unicode MS" w:hAnsi="Tahoma" w:cs="Tahoma"/>
          <w:sz w:val="24"/>
          <w:szCs w:val="24"/>
          <w:lang w:eastAsia="pl-PL"/>
        </w:rPr>
        <w:t>:</w:t>
      </w:r>
      <w:r>
        <w:rPr>
          <w:rFonts w:ascii="Tahoma" w:eastAsia="Arial Unicode MS" w:hAnsi="Tahoma"/>
          <w:b/>
          <w:kern w:val="3"/>
          <w:szCs w:val="20"/>
          <w:lang w:eastAsia="pl-PL"/>
        </w:rPr>
        <w:t xml:space="preserve"> </w:t>
      </w:r>
      <w:bookmarkStart w:id="0" w:name="_Hlk67666053"/>
      <w:r w:rsidRPr="00603DF7">
        <w:rPr>
          <w:rFonts w:ascii="Tahoma" w:eastAsia="Arial Unicode MS" w:hAnsi="Tahoma"/>
          <w:b/>
          <w:kern w:val="3"/>
          <w:sz w:val="24"/>
          <w:szCs w:val="24"/>
          <w:lang w:eastAsia="pl-PL"/>
        </w:rPr>
        <w:t>termomodernizacja Szkoły Podstawowej im. T. Kościuszki w Szadku</w:t>
      </w:r>
    </w:p>
    <w:p w14:paraId="677FF0D6" w14:textId="77777777" w:rsidR="00847602" w:rsidRPr="00603DF7" w:rsidRDefault="00847602" w:rsidP="00847602">
      <w:pPr>
        <w:widowControl w:val="0"/>
        <w:suppressAutoHyphens/>
        <w:spacing w:after="0" w:line="240" w:lineRule="auto"/>
        <w:ind w:left="1260" w:hanging="1260"/>
        <w:jc w:val="both"/>
        <w:rPr>
          <w:rFonts w:ascii="Tahoma" w:eastAsia="Arial Unicode MS" w:hAnsi="Tahoma" w:cs="Tahoma"/>
          <w:kern w:val="2"/>
          <w:sz w:val="24"/>
          <w:szCs w:val="24"/>
          <w:lang w:eastAsia="pl-PL"/>
        </w:rPr>
      </w:pPr>
    </w:p>
    <w:bookmarkEnd w:id="0"/>
    <w:p w14:paraId="32471D4E" w14:textId="77777777" w:rsidR="00847602" w:rsidRPr="005634A5" w:rsidRDefault="00847602" w:rsidP="00847602">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6D3C11D3" w14:textId="77777777" w:rsidR="00847602" w:rsidRPr="005634A5" w:rsidRDefault="00847602" w:rsidP="00847602">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3484B959" w14:textId="77777777" w:rsidR="00847602" w:rsidRPr="005634A5" w:rsidRDefault="00847602" w:rsidP="00847602">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62C7622C" w14:textId="77777777" w:rsidR="00847602" w:rsidRPr="005634A5" w:rsidRDefault="00847602" w:rsidP="00847602">
      <w:pPr>
        <w:widowControl w:val="0"/>
        <w:suppressAutoHyphens/>
        <w:spacing w:after="0" w:line="240" w:lineRule="auto"/>
        <w:ind w:left="1125"/>
        <w:jc w:val="both"/>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 xml:space="preserve">liczba stron specyfikacji: </w:t>
      </w:r>
    </w:p>
    <w:p w14:paraId="160E1FD5" w14:textId="77777777" w:rsidR="00847602" w:rsidRPr="005634A5" w:rsidRDefault="00847602" w:rsidP="00847602">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36E7ECCC" w14:textId="77777777" w:rsidR="00847602" w:rsidRPr="005634A5" w:rsidRDefault="00847602" w:rsidP="00847602">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7A740D58" w14:textId="77777777" w:rsidR="00847602" w:rsidRPr="005634A5" w:rsidRDefault="00847602" w:rsidP="00847602">
      <w:pPr>
        <w:widowControl w:val="0"/>
        <w:suppressAutoHyphens/>
        <w:spacing w:after="0" w:line="240" w:lineRule="auto"/>
        <w:jc w:val="both"/>
        <w:rPr>
          <w:rFonts w:ascii="Tahoma" w:eastAsia="Arial Unicode MS" w:hAnsi="Tahoma" w:cs="Times New Roman"/>
          <w:kern w:val="2"/>
          <w:sz w:val="24"/>
          <w:szCs w:val="20"/>
          <w:lang w:eastAsia="pl-PL"/>
        </w:rPr>
      </w:pPr>
    </w:p>
    <w:p w14:paraId="5130F4DC" w14:textId="77777777" w:rsidR="00847602" w:rsidRPr="005634A5" w:rsidRDefault="00847602" w:rsidP="00847602">
      <w:pPr>
        <w:widowControl w:val="0"/>
        <w:suppressAutoHyphens/>
        <w:spacing w:after="0" w:line="240" w:lineRule="auto"/>
        <w:jc w:val="both"/>
        <w:rPr>
          <w:rFonts w:ascii="Tahoma" w:eastAsia="Arial Unicode MS" w:hAnsi="Tahoma" w:cs="Times New Roman"/>
          <w:kern w:val="2"/>
          <w:sz w:val="24"/>
          <w:szCs w:val="20"/>
          <w:lang w:eastAsia="pl-PL"/>
        </w:rPr>
      </w:pPr>
    </w:p>
    <w:p w14:paraId="5E2E7A8E" w14:textId="77777777" w:rsidR="00847602" w:rsidRPr="005634A5" w:rsidRDefault="00847602" w:rsidP="00847602">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Zatwierdził:</w:t>
      </w:r>
    </w:p>
    <w:p w14:paraId="3820833C" w14:textId="77777777" w:rsidR="00847602" w:rsidRPr="005634A5" w:rsidRDefault="00847602" w:rsidP="00847602">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Artur Ławniczak-</w:t>
      </w:r>
    </w:p>
    <w:p w14:paraId="525772FB" w14:textId="77777777" w:rsidR="00847602" w:rsidRPr="005634A5" w:rsidRDefault="00847602" w:rsidP="00847602">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Burmistrz Gminy i Miasta Szadek</w:t>
      </w:r>
    </w:p>
    <w:p w14:paraId="7FE2ED62" w14:textId="77777777" w:rsidR="00847602" w:rsidRPr="005634A5" w:rsidRDefault="00847602" w:rsidP="00847602">
      <w:pPr>
        <w:widowControl w:val="0"/>
        <w:suppressAutoHyphens/>
        <w:spacing w:after="0" w:line="240" w:lineRule="auto"/>
        <w:ind w:right="525"/>
        <w:jc w:val="both"/>
        <w:rPr>
          <w:rFonts w:ascii="Tahoma" w:eastAsia="Arial Unicode MS" w:hAnsi="Tahoma" w:cs="Times New Roman"/>
          <w:i/>
          <w:kern w:val="2"/>
          <w:szCs w:val="20"/>
          <w:lang w:eastAsia="pl-PL"/>
        </w:rPr>
      </w:pPr>
    </w:p>
    <w:p w14:paraId="3FB9BF83" w14:textId="77777777" w:rsidR="00847602" w:rsidRPr="005634A5" w:rsidRDefault="00847602" w:rsidP="00847602">
      <w:pPr>
        <w:widowControl w:val="0"/>
        <w:suppressAutoHyphens/>
        <w:spacing w:after="0" w:line="240" w:lineRule="auto"/>
        <w:ind w:right="525"/>
        <w:jc w:val="both"/>
        <w:rPr>
          <w:rFonts w:ascii="Tahoma" w:eastAsia="Arial Unicode MS" w:hAnsi="Tahoma" w:cs="Times New Roman"/>
          <w:i/>
          <w:kern w:val="2"/>
          <w:szCs w:val="20"/>
          <w:lang w:eastAsia="pl-PL"/>
        </w:rPr>
      </w:pPr>
    </w:p>
    <w:p w14:paraId="53F4E89E" w14:textId="77777777" w:rsidR="00847602" w:rsidRPr="005634A5" w:rsidRDefault="00847602" w:rsidP="00847602">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758CE20B" w14:textId="77777777" w:rsidR="00847602" w:rsidRPr="005634A5" w:rsidRDefault="00847602" w:rsidP="00847602">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38C8A85F" w14:textId="77777777" w:rsidR="00847602" w:rsidRPr="005634A5" w:rsidRDefault="00847602" w:rsidP="00847602">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04F01F67" w14:textId="77777777" w:rsidR="00847602" w:rsidRPr="005634A5" w:rsidRDefault="00847602" w:rsidP="00847602">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0AF1728F" w14:textId="7E9D164A" w:rsidR="00847602" w:rsidRDefault="00847602" w:rsidP="00847602">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6B6D1455" w14:textId="77777777" w:rsidR="00847602" w:rsidRPr="005634A5" w:rsidRDefault="00847602" w:rsidP="00847602">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6BC49E01" w14:textId="77777777" w:rsidR="00847602" w:rsidRPr="005634A5" w:rsidRDefault="00847602" w:rsidP="00847602">
      <w:pPr>
        <w:widowControl w:val="0"/>
        <w:tabs>
          <w:tab w:val="left" w:pos="9072"/>
        </w:tabs>
        <w:suppressAutoHyphens/>
        <w:spacing w:after="0" w:line="240" w:lineRule="auto"/>
        <w:jc w:val="both"/>
        <w:rPr>
          <w:rFonts w:ascii="Tahoma" w:eastAsia="Arial Unicode MS" w:hAnsi="Tahoma" w:cs="Times New Roman"/>
          <w:i/>
          <w:kern w:val="2"/>
          <w:szCs w:val="20"/>
          <w:lang w:eastAsia="pl-PL"/>
        </w:rPr>
      </w:pPr>
      <w:r w:rsidRPr="005634A5">
        <w:rPr>
          <w:rFonts w:ascii="Tahoma" w:eastAsia="Arial Unicode MS" w:hAnsi="Tahoma" w:cs="Times New Roman"/>
          <w:i/>
          <w:kern w:val="2"/>
          <w:szCs w:val="20"/>
          <w:lang w:eastAsia="pl-PL"/>
        </w:rPr>
        <w:t xml:space="preserve">Ilekroć w niniejszej Specyfikacji jest mowa o ”Ustawie” należy przez to rozumieć ustawę </w:t>
      </w:r>
      <w:r w:rsidRPr="005634A5">
        <w:rPr>
          <w:rFonts w:ascii="Tahoma" w:eastAsia="Arial Unicode MS" w:hAnsi="Tahoma" w:cs="Times New Roman"/>
          <w:i/>
          <w:kern w:val="2"/>
          <w:szCs w:val="20"/>
          <w:lang w:eastAsia="pl-PL"/>
        </w:rPr>
        <w:br/>
        <w:t xml:space="preserve">z dnia 11 września 2019 roku „Prawo Zamówień Publicznych” (Dz. U. z 2019 r. poz. 2019 </w:t>
      </w:r>
      <w:r w:rsidRPr="005634A5">
        <w:rPr>
          <w:rFonts w:ascii="Tahoma" w:eastAsia="Arial Unicode MS" w:hAnsi="Tahoma" w:cs="Times New Roman"/>
          <w:i/>
          <w:kern w:val="2"/>
          <w:szCs w:val="20"/>
          <w:lang w:eastAsia="pl-PL"/>
        </w:rPr>
        <w:br/>
        <w:t>z późn. zm.)</w:t>
      </w:r>
    </w:p>
    <w:p w14:paraId="70EE8632" w14:textId="77777777" w:rsidR="00847602" w:rsidRPr="005634A5" w:rsidRDefault="00847602" w:rsidP="00847602">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099F137E" w14:textId="77777777" w:rsidR="00847602" w:rsidRPr="005634A5" w:rsidRDefault="00847602" w:rsidP="00281052">
      <w:pPr>
        <w:widowControl w:val="0"/>
        <w:numPr>
          <w:ilvl w:val="0"/>
          <w:numId w:val="8"/>
        </w:numPr>
        <w:tabs>
          <w:tab w:val="left" w:pos="9072"/>
        </w:tabs>
        <w:suppressAutoHyphens/>
        <w:spacing w:after="0" w:line="240" w:lineRule="auto"/>
        <w:contextualSpacing/>
        <w:jc w:val="center"/>
        <w:rPr>
          <w:rFonts w:ascii="Tahoma" w:eastAsia="Arial Unicode MS" w:hAnsi="Tahoma" w:cs="Times New Roman"/>
          <w:b/>
          <w:bCs/>
          <w:iCs/>
          <w:kern w:val="2"/>
          <w:sz w:val="24"/>
          <w:szCs w:val="24"/>
          <w:lang w:eastAsia="pl-PL"/>
        </w:rPr>
      </w:pPr>
      <w:r w:rsidRPr="005634A5">
        <w:rPr>
          <w:rFonts w:ascii="Tahoma" w:eastAsia="Arial Unicode MS" w:hAnsi="Tahoma" w:cs="Times New Roman"/>
          <w:b/>
          <w:bCs/>
          <w:iCs/>
          <w:kern w:val="2"/>
          <w:sz w:val="24"/>
          <w:szCs w:val="24"/>
          <w:lang w:eastAsia="pl-PL"/>
        </w:rPr>
        <w:t>INFORMACJE OGÓLNE</w:t>
      </w:r>
    </w:p>
    <w:p w14:paraId="36BB8ED5" w14:textId="77777777" w:rsidR="00847602" w:rsidRPr="005634A5" w:rsidRDefault="00847602" w:rsidP="00281052">
      <w:pPr>
        <w:widowControl w:val="0"/>
        <w:numPr>
          <w:ilvl w:val="0"/>
          <w:numId w:val="18"/>
        </w:numPr>
        <w:suppressAutoHyphens/>
        <w:spacing w:after="0" w:line="240" w:lineRule="auto"/>
        <w:ind w:left="426"/>
        <w:contextualSpacing/>
        <w:rPr>
          <w:rFonts w:ascii="Tahoma" w:eastAsia="Arial Unicode MS" w:hAnsi="Tahoma" w:cs="Times New Roman"/>
          <w:bCs/>
          <w:kern w:val="2"/>
          <w:lang w:eastAsia="pl-PL"/>
        </w:rPr>
      </w:pPr>
      <w:r w:rsidRPr="005634A5">
        <w:rPr>
          <w:rFonts w:ascii="Tahoma" w:eastAsia="Arial Unicode MS" w:hAnsi="Tahoma" w:cs="Times New Roman"/>
          <w:iCs/>
          <w:kern w:val="2"/>
          <w:lang w:eastAsia="pl-PL"/>
        </w:rPr>
        <w:t xml:space="preserve">Zamawiający: </w:t>
      </w:r>
      <w:r w:rsidRPr="005634A5">
        <w:rPr>
          <w:rFonts w:ascii="Tahoma" w:eastAsia="Arial Unicode MS" w:hAnsi="Tahoma" w:cs="Times New Roman"/>
          <w:iCs/>
          <w:kern w:val="2"/>
          <w:lang w:eastAsia="pl-PL"/>
        </w:rPr>
        <w:br/>
      </w:r>
      <w:r w:rsidRPr="005634A5">
        <w:rPr>
          <w:rFonts w:ascii="Tahoma" w:eastAsia="Arial Unicode MS" w:hAnsi="Tahoma" w:cs="Times New Roman"/>
          <w:bCs/>
          <w:kern w:val="2"/>
          <w:lang w:eastAsia="pl-PL"/>
        </w:rPr>
        <w:t>Gmina i Miasto Szadek</w:t>
      </w:r>
    </w:p>
    <w:p w14:paraId="546354D9" w14:textId="77777777" w:rsidR="00847602" w:rsidRPr="005634A5" w:rsidRDefault="00847602" w:rsidP="00847602">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ul. Warszawska 3</w:t>
      </w:r>
    </w:p>
    <w:p w14:paraId="01BAF003" w14:textId="77777777" w:rsidR="00847602" w:rsidRPr="005634A5" w:rsidRDefault="00847602" w:rsidP="00847602">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98-240 Szadek</w:t>
      </w:r>
    </w:p>
    <w:p w14:paraId="7B965B22" w14:textId="77777777" w:rsidR="00847602" w:rsidRPr="005634A5" w:rsidRDefault="00847602" w:rsidP="00847602">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Tel. (0-43) 8215004</w:t>
      </w:r>
    </w:p>
    <w:p w14:paraId="52332276" w14:textId="77777777" w:rsidR="00847602" w:rsidRPr="005634A5" w:rsidRDefault="00847602" w:rsidP="00847602">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Fax.(0-43) 8215773</w:t>
      </w:r>
    </w:p>
    <w:p w14:paraId="0EBDE40F" w14:textId="77777777" w:rsidR="00847602" w:rsidRPr="005634A5" w:rsidRDefault="00847602" w:rsidP="00847602">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e-mail: </w:t>
      </w:r>
      <w:hyperlink r:id="rId8" w:history="1">
        <w:r w:rsidRPr="005634A5">
          <w:rPr>
            <w:rFonts w:ascii="Tahoma" w:eastAsia="Arial Unicode MS" w:hAnsi="Tahoma" w:cs="Times New Roman"/>
            <w:bCs/>
            <w:color w:val="0563C1" w:themeColor="hyperlink"/>
            <w:kern w:val="2"/>
            <w:u w:val="single"/>
            <w:lang w:eastAsia="pl-PL"/>
          </w:rPr>
          <w:t>urzad@ugimszadek.pl</w:t>
        </w:r>
      </w:hyperlink>
    </w:p>
    <w:p w14:paraId="25E2C91A" w14:textId="77777777" w:rsidR="00847602" w:rsidRPr="005634A5" w:rsidRDefault="00847602" w:rsidP="00847602">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adres strony internetowej prowadzonego postępowania:</w:t>
      </w:r>
    </w:p>
    <w:p w14:paraId="0849A006" w14:textId="5BD303C4" w:rsidR="00847602" w:rsidRPr="005634A5" w:rsidRDefault="00AA0096" w:rsidP="00847602">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hyperlink r:id="rId9" w:history="1">
        <w:r w:rsidR="00847602" w:rsidRPr="005634A5">
          <w:rPr>
            <w:rFonts w:ascii="Tahoma" w:eastAsia="Arial Unicode MS" w:hAnsi="Tahoma" w:cs="Times New Roman"/>
            <w:bCs/>
            <w:color w:val="0563C1" w:themeColor="hyperlink"/>
            <w:kern w:val="2"/>
            <w:u w:val="single"/>
            <w:lang w:eastAsia="pl-PL"/>
          </w:rPr>
          <w:t>http://szadek.biuletyn.net</w:t>
        </w:r>
      </w:hyperlink>
      <w:r w:rsidR="00847602" w:rsidRPr="005634A5">
        <w:rPr>
          <w:rFonts w:ascii="Tahoma" w:eastAsia="Arial Unicode MS" w:hAnsi="Tahoma" w:cs="Times New Roman"/>
          <w:bCs/>
          <w:kern w:val="2"/>
          <w:lang w:eastAsia="pl-PL"/>
        </w:rPr>
        <w:t xml:space="preserve"> </w:t>
      </w:r>
    </w:p>
    <w:p w14:paraId="0B8CB4CA" w14:textId="77777777" w:rsidR="00847602" w:rsidRPr="005634A5" w:rsidRDefault="00847602" w:rsidP="00847602">
      <w:pPr>
        <w:widowControl w:val="0"/>
        <w:tabs>
          <w:tab w:val="left" w:pos="9072"/>
        </w:tabs>
        <w:suppressAutoHyphens/>
        <w:spacing w:after="0" w:line="240" w:lineRule="auto"/>
        <w:ind w:left="426"/>
        <w:jc w:val="both"/>
        <w:rPr>
          <w:rFonts w:ascii="Tahoma" w:eastAsia="Arial Unicode MS" w:hAnsi="Tahoma" w:cs="Times New Roman"/>
          <w:bCs/>
          <w:kern w:val="2"/>
          <w:lang w:eastAsia="pl-PL"/>
        </w:rPr>
      </w:pPr>
    </w:p>
    <w:p w14:paraId="30005C1C" w14:textId="77777777" w:rsidR="00847602" w:rsidRPr="005634A5" w:rsidRDefault="00847602" w:rsidP="00281052">
      <w:pPr>
        <w:widowControl w:val="0"/>
        <w:numPr>
          <w:ilvl w:val="0"/>
          <w:numId w:val="18"/>
        </w:numPr>
        <w:tabs>
          <w:tab w:val="left" w:pos="9072"/>
        </w:tabs>
        <w:suppressAutoHyphens/>
        <w:spacing w:after="0" w:line="240" w:lineRule="auto"/>
        <w:ind w:left="426"/>
        <w:contextualSpacing/>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Adres strony internetowej, na której udostępniane będą zmiany i wyjaśnienia treści SWZ oraz inne dokumenty zamówienia bezpośrednio związane z postępowaniem o udzielenie zamówienia: </w:t>
      </w:r>
    </w:p>
    <w:p w14:paraId="18DA76E4" w14:textId="7713C5F7" w:rsidR="00847602" w:rsidRPr="005634A5" w:rsidRDefault="00847602" w:rsidP="00847602">
      <w:pPr>
        <w:widowControl w:val="0"/>
        <w:tabs>
          <w:tab w:val="left" w:pos="9072"/>
        </w:tabs>
        <w:suppressAutoHyphens/>
        <w:spacing w:after="0" w:line="240" w:lineRule="auto"/>
        <w:ind w:left="426"/>
        <w:contextualSpacing/>
        <w:jc w:val="both"/>
        <w:rPr>
          <w:rFonts w:ascii="Tahoma" w:eastAsia="Arial Unicode MS" w:hAnsi="Tahoma" w:cs="Times New Roman"/>
          <w:bCs/>
          <w:kern w:val="2"/>
          <w:lang w:eastAsia="pl-PL"/>
        </w:rPr>
      </w:pPr>
      <w:r w:rsidRPr="005634A5">
        <w:rPr>
          <w:rFonts w:ascii="Tahoma" w:eastAsia="Arial Unicode MS" w:hAnsi="Tahoma" w:cs="Times New Roman"/>
          <w:bCs/>
          <w:color w:val="0563C1" w:themeColor="hyperlink"/>
          <w:kern w:val="2"/>
          <w:u w:val="single"/>
          <w:lang w:eastAsia="pl-PL"/>
        </w:rPr>
        <w:t>http://szadek.biuletyn.net</w:t>
      </w:r>
    </w:p>
    <w:p w14:paraId="100FBEB4" w14:textId="77777777" w:rsidR="00847602" w:rsidRPr="005634A5" w:rsidRDefault="00847602" w:rsidP="00847602">
      <w:pPr>
        <w:widowControl w:val="0"/>
        <w:tabs>
          <w:tab w:val="left" w:pos="9072"/>
        </w:tabs>
        <w:suppressAutoHyphens/>
        <w:spacing w:after="0" w:line="240" w:lineRule="auto"/>
        <w:ind w:left="426"/>
        <w:contextualSpacing/>
        <w:jc w:val="both"/>
        <w:rPr>
          <w:rFonts w:ascii="Tahoma" w:eastAsia="Arial Unicode MS" w:hAnsi="Tahoma" w:cs="Times New Roman"/>
          <w:bCs/>
          <w:kern w:val="2"/>
          <w:lang w:eastAsia="pl-PL"/>
        </w:rPr>
      </w:pPr>
    </w:p>
    <w:p w14:paraId="4713C9DF" w14:textId="77777777" w:rsidR="00847602" w:rsidRPr="005634A5" w:rsidRDefault="00847602" w:rsidP="00281052">
      <w:pPr>
        <w:widowControl w:val="0"/>
        <w:numPr>
          <w:ilvl w:val="0"/>
          <w:numId w:val="18"/>
        </w:numPr>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r w:rsidRPr="005634A5">
        <w:rPr>
          <w:rFonts w:ascii="Tahoma" w:eastAsia="Arial Unicode MS" w:hAnsi="Tahoma" w:cs="Times New Roman"/>
          <w:bCs/>
          <w:iCs/>
          <w:kern w:val="2"/>
          <w:lang w:eastAsia="pl-PL"/>
        </w:rPr>
        <w:t>Tryb udzielenia zamówienia: zamówienie prowadzone jest w trybie podstawowym, bez przeprowadzenia negocjacji, na podstawie art. 275 ust. 1 pkt 1 Ustawy pzp.</w:t>
      </w:r>
    </w:p>
    <w:p w14:paraId="5D34389E" w14:textId="77777777" w:rsidR="00847602" w:rsidRPr="005634A5" w:rsidRDefault="00847602" w:rsidP="00847602">
      <w:pPr>
        <w:widowControl w:val="0"/>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p>
    <w:p w14:paraId="376CDF9D" w14:textId="77777777" w:rsidR="00847602" w:rsidRPr="005634A5" w:rsidRDefault="00847602" w:rsidP="00847602">
      <w:pPr>
        <w:widowControl w:val="0"/>
        <w:tabs>
          <w:tab w:val="left" w:pos="9072"/>
        </w:tabs>
        <w:suppressAutoHyphens/>
        <w:spacing w:after="0" w:line="240" w:lineRule="auto"/>
        <w:jc w:val="both"/>
        <w:rPr>
          <w:rFonts w:ascii="Tahoma" w:eastAsia="Arial Unicode MS" w:hAnsi="Tahoma" w:cs="Times New Roman"/>
          <w:iCs/>
          <w:kern w:val="2"/>
          <w:szCs w:val="20"/>
          <w:lang w:eastAsia="pl-PL"/>
        </w:rPr>
      </w:pPr>
    </w:p>
    <w:p w14:paraId="66CB582F" w14:textId="77777777" w:rsidR="00847602" w:rsidRPr="005634A5" w:rsidRDefault="00847602" w:rsidP="00847602">
      <w:pPr>
        <w:widowControl w:val="0"/>
        <w:tabs>
          <w:tab w:val="left" w:pos="9072"/>
        </w:tabs>
        <w:suppressAutoHyphens/>
        <w:spacing w:after="0" w:line="240" w:lineRule="auto"/>
        <w:ind w:left="567" w:hanging="141"/>
        <w:jc w:val="both"/>
        <w:rPr>
          <w:rFonts w:ascii="Tahoma" w:eastAsia="Arial Unicode MS" w:hAnsi="Tahoma" w:cs="Times New Roman"/>
          <w:iCs/>
          <w:kern w:val="2"/>
          <w:szCs w:val="20"/>
          <w:lang w:eastAsia="pl-PL"/>
        </w:rPr>
      </w:pPr>
    </w:p>
    <w:p w14:paraId="2202EE39" w14:textId="77777777" w:rsidR="00847602" w:rsidRPr="005634A5" w:rsidRDefault="00847602" w:rsidP="00281052">
      <w:pPr>
        <w:widowControl w:val="0"/>
        <w:numPr>
          <w:ilvl w:val="0"/>
          <w:numId w:val="8"/>
        </w:numPr>
        <w:suppressAutoHyphens/>
        <w:spacing w:after="0" w:line="240" w:lineRule="auto"/>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PRZEDMIOT ZAMÓWIENIA</w:t>
      </w:r>
    </w:p>
    <w:p w14:paraId="6579D0CE" w14:textId="77777777" w:rsidR="00847602" w:rsidRPr="005634A5" w:rsidRDefault="00847602" w:rsidP="00847602">
      <w:pPr>
        <w:widowControl w:val="0"/>
        <w:suppressAutoHyphens/>
        <w:spacing w:after="0" w:line="240" w:lineRule="auto"/>
        <w:ind w:left="1125"/>
        <w:jc w:val="center"/>
        <w:rPr>
          <w:rFonts w:ascii="Times New Roman" w:eastAsia="Times New Roman" w:hAnsi="Times New Roman" w:cs="Times New Roman"/>
          <w:b/>
          <w:kern w:val="2"/>
          <w:szCs w:val="20"/>
          <w:lang w:eastAsia="pl-PL"/>
        </w:rPr>
      </w:pPr>
    </w:p>
    <w:p w14:paraId="0D4C4F59" w14:textId="77777777" w:rsidR="00847602" w:rsidRPr="005634A5" w:rsidRDefault="00847602" w:rsidP="00847602">
      <w:pPr>
        <w:widowControl w:val="0"/>
        <w:suppressAutoHyphens/>
        <w:spacing w:after="0" w:line="240" w:lineRule="auto"/>
        <w:jc w:val="both"/>
        <w:rPr>
          <w:rFonts w:ascii="Times New Roman" w:eastAsia="Times New Roman" w:hAnsi="Times New Roman" w:cs="Times New Roman"/>
          <w:kern w:val="2"/>
          <w:szCs w:val="20"/>
          <w:lang w:eastAsia="pl-PL"/>
        </w:rPr>
      </w:pPr>
    </w:p>
    <w:p w14:paraId="02B6B7BC" w14:textId="003C53E7" w:rsidR="00847602" w:rsidRDefault="00847602" w:rsidP="00281052">
      <w:pPr>
        <w:numPr>
          <w:ilvl w:val="3"/>
          <w:numId w:val="8"/>
        </w:numPr>
        <w:suppressAutoHyphens/>
        <w:spacing w:after="0" w:line="240" w:lineRule="auto"/>
        <w:ind w:left="426"/>
        <w:contextualSpacing/>
        <w:jc w:val="both"/>
        <w:rPr>
          <w:rFonts w:ascii="Tahoma" w:eastAsia="Arial Unicode MS" w:hAnsi="Tahoma" w:cs="Tahoma"/>
          <w:kern w:val="2"/>
          <w:lang w:eastAsia="pl-PL"/>
        </w:rPr>
      </w:pPr>
      <w:r w:rsidRPr="005634A5">
        <w:rPr>
          <w:rFonts w:ascii="Tahoma" w:eastAsia="Arial Unicode MS" w:hAnsi="Tahoma" w:cs="Tahoma"/>
          <w:kern w:val="2"/>
          <w:lang w:eastAsia="pl-PL"/>
        </w:rPr>
        <w:t>Przedmiot zamówieni</w:t>
      </w:r>
      <w:r>
        <w:rPr>
          <w:rFonts w:ascii="Tahoma" w:eastAsia="Arial Unicode MS" w:hAnsi="Tahoma" w:cs="Tahoma"/>
          <w:kern w:val="2"/>
          <w:lang w:eastAsia="pl-PL"/>
        </w:rPr>
        <w:t>a obejmuje:</w:t>
      </w:r>
    </w:p>
    <w:p w14:paraId="2EF91DD6" w14:textId="53C6D842" w:rsidR="00847602" w:rsidRDefault="00CB589A" w:rsidP="00281052">
      <w:pPr>
        <w:pStyle w:val="Akapitzlist"/>
        <w:numPr>
          <w:ilvl w:val="0"/>
          <w:numId w:val="64"/>
        </w:numPr>
        <w:suppressAutoHyphens/>
        <w:spacing w:after="0" w:line="240" w:lineRule="auto"/>
        <w:jc w:val="both"/>
        <w:rPr>
          <w:rFonts w:ascii="Tahoma" w:eastAsia="Arial Unicode MS" w:hAnsi="Tahoma" w:cs="Tahoma"/>
          <w:kern w:val="2"/>
          <w:lang w:eastAsia="pl-PL"/>
        </w:rPr>
      </w:pPr>
      <w:r>
        <w:rPr>
          <w:rFonts w:ascii="Tahoma" w:eastAsia="Arial Unicode MS" w:hAnsi="Tahoma" w:cs="Tahoma"/>
          <w:kern w:val="2"/>
          <w:lang w:eastAsia="pl-PL"/>
        </w:rPr>
        <w:t xml:space="preserve">Opracowanie </w:t>
      </w:r>
      <w:r w:rsidR="001D3377">
        <w:rPr>
          <w:rFonts w:ascii="Tahoma" w:eastAsia="Arial Unicode MS" w:hAnsi="Tahoma" w:cs="Tahoma"/>
          <w:kern w:val="2"/>
          <w:lang w:eastAsia="pl-PL"/>
        </w:rPr>
        <w:t>projektu budowlanego</w:t>
      </w:r>
      <w:r>
        <w:rPr>
          <w:rFonts w:ascii="Tahoma" w:eastAsia="Arial Unicode MS" w:hAnsi="Tahoma" w:cs="Tahoma"/>
          <w:kern w:val="2"/>
          <w:lang w:eastAsia="pl-PL"/>
        </w:rPr>
        <w:t>, zgodnie z wymaganiami określonymi w Programie- Funkcjonalno- Użytkowym (PFU) oraz Umowie</w:t>
      </w:r>
      <w:r w:rsidR="00847602">
        <w:rPr>
          <w:rFonts w:ascii="Tahoma" w:eastAsia="Arial Unicode MS" w:hAnsi="Tahoma" w:cs="Tahoma"/>
          <w:kern w:val="2"/>
          <w:lang w:eastAsia="pl-PL"/>
        </w:rPr>
        <w:t>;</w:t>
      </w:r>
    </w:p>
    <w:p w14:paraId="438CBB02" w14:textId="0AA1B105" w:rsidR="00847602" w:rsidRPr="00CB589A" w:rsidRDefault="00CB589A" w:rsidP="00281052">
      <w:pPr>
        <w:pStyle w:val="Akapitzlist"/>
        <w:numPr>
          <w:ilvl w:val="0"/>
          <w:numId w:val="64"/>
        </w:numPr>
        <w:suppressAutoHyphens/>
        <w:spacing w:after="0" w:line="240" w:lineRule="auto"/>
        <w:jc w:val="both"/>
        <w:rPr>
          <w:rFonts w:ascii="Tahoma" w:eastAsia="Arial Unicode MS" w:hAnsi="Tahoma" w:cs="Tahoma"/>
          <w:kern w:val="2"/>
          <w:lang w:eastAsia="pl-PL"/>
        </w:rPr>
      </w:pPr>
      <w:r>
        <w:rPr>
          <w:rFonts w:ascii="Tahoma" w:eastAsia="Arial Unicode MS" w:hAnsi="Tahoma" w:cs="Tahoma"/>
          <w:kern w:val="2"/>
          <w:lang w:eastAsia="pl-PL"/>
        </w:rPr>
        <w:t xml:space="preserve">Wykonanie </w:t>
      </w:r>
      <w:r w:rsidR="00847602" w:rsidRPr="00847602">
        <w:rPr>
          <w:rFonts w:ascii="Tahoma" w:eastAsia="Arial Unicode MS" w:hAnsi="Tahoma" w:cs="Tahoma"/>
          <w:kern w:val="2"/>
          <w:lang w:eastAsia="pl-PL"/>
        </w:rPr>
        <w:t>rob</w:t>
      </w:r>
      <w:r>
        <w:rPr>
          <w:rFonts w:ascii="Tahoma" w:eastAsia="Arial Unicode MS" w:hAnsi="Tahoma" w:cs="Tahoma"/>
          <w:kern w:val="2"/>
          <w:lang w:eastAsia="pl-PL"/>
        </w:rPr>
        <w:t>ót</w:t>
      </w:r>
      <w:r w:rsidR="00847602" w:rsidRPr="00847602">
        <w:rPr>
          <w:rFonts w:ascii="Tahoma" w:eastAsia="Arial Unicode MS" w:hAnsi="Tahoma" w:cs="Tahoma"/>
          <w:kern w:val="2"/>
          <w:lang w:eastAsia="pl-PL"/>
        </w:rPr>
        <w:t xml:space="preserve"> budowlan</w:t>
      </w:r>
      <w:r>
        <w:rPr>
          <w:rFonts w:ascii="Tahoma" w:eastAsia="Arial Unicode MS" w:hAnsi="Tahoma" w:cs="Tahoma"/>
          <w:kern w:val="2"/>
          <w:lang w:eastAsia="pl-PL"/>
        </w:rPr>
        <w:t>ych zgodnie z</w:t>
      </w:r>
      <w:r w:rsidR="00FA56A9">
        <w:rPr>
          <w:rFonts w:ascii="Tahoma" w:eastAsia="Arial Unicode MS" w:hAnsi="Tahoma" w:cs="Tahoma"/>
          <w:kern w:val="2"/>
          <w:lang w:eastAsia="pl-PL"/>
        </w:rPr>
        <w:t xml:space="preserve"> przygotowaną dokumentacją, o której mowa w pkt 1</w:t>
      </w:r>
      <w:r>
        <w:rPr>
          <w:rFonts w:ascii="Tahoma" w:eastAsia="Arial Unicode MS" w:hAnsi="Tahoma" w:cs="Tahoma"/>
          <w:kern w:val="2"/>
          <w:lang w:eastAsia="pl-PL"/>
        </w:rPr>
        <w:t>, tj.</w:t>
      </w:r>
      <w:r w:rsidR="00847602" w:rsidRPr="00847602">
        <w:rPr>
          <w:rFonts w:ascii="Tahoma" w:eastAsia="Arial Unicode MS" w:hAnsi="Tahoma" w:cs="Tahoma"/>
          <w:kern w:val="2"/>
          <w:lang w:eastAsia="pl-PL"/>
        </w:rPr>
        <w:t xml:space="preserve"> </w:t>
      </w:r>
      <w:r w:rsidR="00847602" w:rsidRPr="00847602">
        <w:rPr>
          <w:rFonts w:ascii="Tahoma" w:eastAsia="Arial Unicode MS" w:hAnsi="Tahoma"/>
          <w:b/>
          <w:kern w:val="3"/>
          <w:szCs w:val="20"/>
          <w:lang w:eastAsia="pl-PL"/>
        </w:rPr>
        <w:t>termomodernizacja Szkoły Podstawowej im. T. Kościuszki w Szadku</w:t>
      </w:r>
      <w:r w:rsidR="00847602">
        <w:rPr>
          <w:rFonts w:ascii="Tahoma" w:eastAsia="Arial Unicode MS" w:hAnsi="Tahoma"/>
          <w:b/>
          <w:kern w:val="3"/>
          <w:szCs w:val="20"/>
          <w:lang w:eastAsia="pl-PL"/>
        </w:rPr>
        <w:t>.</w:t>
      </w:r>
    </w:p>
    <w:p w14:paraId="66B83011" w14:textId="420448C0" w:rsidR="00CB589A" w:rsidRPr="00CB589A" w:rsidRDefault="00CB589A" w:rsidP="00CB589A">
      <w:pPr>
        <w:suppressAutoHyphens/>
        <w:spacing w:after="0" w:line="240" w:lineRule="auto"/>
        <w:jc w:val="both"/>
        <w:rPr>
          <w:rFonts w:ascii="Tahoma" w:eastAsia="Arial Unicode MS" w:hAnsi="Tahoma" w:cs="Tahoma"/>
          <w:kern w:val="2"/>
          <w:lang w:eastAsia="pl-PL"/>
        </w:rPr>
      </w:pPr>
      <w:r>
        <w:rPr>
          <w:rFonts w:ascii="Tahoma" w:eastAsia="Arial Unicode MS" w:hAnsi="Tahoma" w:cs="Tahoma"/>
          <w:kern w:val="2"/>
          <w:lang w:eastAsia="pl-PL"/>
        </w:rPr>
        <w:t>Przedmiotowe zamówienie, Wykonawca zobowiązuje się wykonać na warunkach określonych w SWZ wraz z załącznikami stanowiącymi integralną część Specyfikacji, a w szczególności zgodnie z postanowieniami Umowy oraz PFU.</w:t>
      </w:r>
    </w:p>
    <w:p w14:paraId="08EF25FB" w14:textId="77777777" w:rsidR="00847602" w:rsidRPr="005634A5" w:rsidRDefault="00847602" w:rsidP="00847602">
      <w:pPr>
        <w:suppressAutoHyphens/>
        <w:spacing w:after="0" w:line="240" w:lineRule="auto"/>
        <w:ind w:left="2880"/>
        <w:contextualSpacing/>
        <w:jc w:val="both"/>
        <w:rPr>
          <w:rFonts w:ascii="Tahoma" w:eastAsia="Times New Roman" w:hAnsi="Tahoma" w:cs="Tahoma"/>
          <w:lang w:eastAsia="pl-PL"/>
        </w:rPr>
      </w:pPr>
    </w:p>
    <w:p w14:paraId="5B6A7EE3" w14:textId="2E68F882" w:rsidR="00847602" w:rsidRPr="005634A5" w:rsidRDefault="00847602" w:rsidP="00847602">
      <w:pPr>
        <w:suppressAutoHyphens/>
        <w:spacing w:after="0" w:line="240" w:lineRule="auto"/>
        <w:ind w:left="284" w:hanging="284"/>
        <w:jc w:val="both"/>
        <w:rPr>
          <w:rFonts w:ascii="Tahoma" w:eastAsia="Arial Unicode MS" w:hAnsi="Tahoma" w:cs="Times New Roman"/>
          <w:kern w:val="2"/>
          <w:szCs w:val="20"/>
          <w:lang w:eastAsia="pl-PL"/>
        </w:rPr>
      </w:pPr>
      <w:r w:rsidRPr="005634A5">
        <w:rPr>
          <w:rFonts w:ascii="Tahoma" w:eastAsia="Times New Roman" w:hAnsi="Tahoma" w:cs="Tahoma"/>
          <w:lang w:eastAsia="pl-PL"/>
        </w:rPr>
        <w:t>2.</w:t>
      </w:r>
      <w:r w:rsidRPr="005634A5">
        <w:rPr>
          <w:rFonts w:ascii="Tahoma" w:eastAsia="Arial Unicode MS" w:hAnsi="Tahoma" w:cs="Times New Roman"/>
          <w:kern w:val="2"/>
          <w:szCs w:val="20"/>
          <w:lang w:eastAsia="pl-PL"/>
        </w:rPr>
        <w:t xml:space="preserve"> Szczegółowy opis przedmiotu zamówienia </w:t>
      </w:r>
      <w:r w:rsidR="00FA56A9">
        <w:rPr>
          <w:rFonts w:ascii="Tahoma" w:eastAsia="Arial Unicode MS" w:hAnsi="Tahoma" w:cs="Times New Roman"/>
          <w:kern w:val="2"/>
          <w:szCs w:val="20"/>
          <w:lang w:eastAsia="pl-PL"/>
        </w:rPr>
        <w:t xml:space="preserve">został określony </w:t>
      </w:r>
      <w:r>
        <w:rPr>
          <w:rFonts w:ascii="Tahoma" w:eastAsia="Arial Unicode MS" w:hAnsi="Tahoma" w:cs="Times New Roman"/>
          <w:kern w:val="2"/>
          <w:szCs w:val="20"/>
          <w:lang w:eastAsia="pl-PL"/>
        </w:rPr>
        <w:t>w Programie Funkcjonalno- Użytkowym</w:t>
      </w:r>
    </w:p>
    <w:p w14:paraId="1F92A4C1" w14:textId="77777777" w:rsidR="00847602" w:rsidRPr="005634A5" w:rsidRDefault="00847602" w:rsidP="00847602">
      <w:pPr>
        <w:widowControl w:val="0"/>
        <w:suppressAutoHyphens/>
        <w:spacing w:after="0" w:line="240" w:lineRule="auto"/>
        <w:ind w:left="426"/>
        <w:jc w:val="both"/>
        <w:rPr>
          <w:rFonts w:ascii="Tahoma" w:eastAsia="Arial Unicode MS" w:hAnsi="Tahoma" w:cs="Times New Roman"/>
          <w:kern w:val="2"/>
          <w:szCs w:val="20"/>
          <w:lang w:eastAsia="pl-PL"/>
        </w:rPr>
      </w:pPr>
    </w:p>
    <w:p w14:paraId="57C7553B" w14:textId="26657148" w:rsidR="00847602" w:rsidRPr="005634A5" w:rsidRDefault="00847602" w:rsidP="00281052">
      <w:pPr>
        <w:widowControl w:val="0"/>
        <w:numPr>
          <w:ilvl w:val="0"/>
          <w:numId w:val="56"/>
        </w:numPr>
        <w:suppressAutoHyphens/>
        <w:autoSpaceDN w:val="0"/>
        <w:spacing w:after="0" w:line="240" w:lineRule="auto"/>
        <w:ind w:left="426" w:hanging="426"/>
        <w:jc w:val="both"/>
        <w:textAlignment w:val="baseline"/>
        <w:rPr>
          <w:rFonts w:ascii="Tahoma" w:eastAsia="Arial Unicode MS" w:hAnsi="Tahoma" w:cs="Times New Roman"/>
          <w:color w:val="000000" w:themeColor="text1"/>
          <w:kern w:val="3"/>
          <w:szCs w:val="20"/>
          <w:lang w:eastAsia="pl-PL"/>
        </w:rPr>
      </w:pPr>
      <w:bookmarkStart w:id="1" w:name="_Hlk42684878"/>
      <w:r w:rsidRPr="005634A5">
        <w:rPr>
          <w:rFonts w:ascii="Tahoma" w:eastAsia="Arial Unicode MS" w:hAnsi="Tahoma" w:cs="Tahoma"/>
          <w:color w:val="000000" w:themeColor="text1"/>
          <w:kern w:val="3"/>
          <w:lang w:eastAsia="pl-PL"/>
        </w:rPr>
        <w:t xml:space="preserve">Niniejsze zadanie jest </w:t>
      </w:r>
      <w:r w:rsidR="00CB589A">
        <w:rPr>
          <w:rFonts w:ascii="Tahoma" w:eastAsia="Arial Unicode MS" w:hAnsi="Tahoma" w:cs="Tahoma"/>
          <w:color w:val="000000" w:themeColor="text1"/>
          <w:kern w:val="3"/>
          <w:lang w:eastAsia="pl-PL"/>
        </w:rPr>
        <w:t>dofinansowane w formie pożyczki i dotacji środkami Wojewódzkiego Funduszu Ochrony Środowiska i Gospodarki Wodnej w Łodzi.</w:t>
      </w:r>
      <w:r w:rsidRPr="005634A5">
        <w:rPr>
          <w:rFonts w:ascii="Tahoma" w:eastAsia="Arial Unicode MS" w:hAnsi="Tahoma" w:cs="Tahoma"/>
          <w:color w:val="000000" w:themeColor="text1"/>
          <w:kern w:val="3"/>
          <w:lang w:eastAsia="pl-PL"/>
        </w:rPr>
        <w:t xml:space="preserve"> </w:t>
      </w:r>
    </w:p>
    <w:bookmarkEnd w:id="1"/>
    <w:p w14:paraId="4DA6F4CA" w14:textId="77777777" w:rsidR="00847602" w:rsidRPr="005634A5" w:rsidRDefault="00847602" w:rsidP="00847602">
      <w:pPr>
        <w:widowControl w:val="0"/>
        <w:suppressAutoHyphens/>
        <w:spacing w:after="0" w:line="240" w:lineRule="auto"/>
        <w:ind w:left="426"/>
        <w:jc w:val="both"/>
        <w:rPr>
          <w:rFonts w:ascii="Tahoma" w:eastAsia="Arial Unicode MS" w:hAnsi="Tahoma"/>
          <w:b/>
          <w:bCs/>
          <w:kern w:val="3"/>
          <w:szCs w:val="20"/>
          <w:lang w:eastAsia="pl-PL"/>
        </w:rPr>
      </w:pPr>
    </w:p>
    <w:p w14:paraId="1909C76C" w14:textId="77777777" w:rsidR="00847602" w:rsidRPr="005634A5" w:rsidRDefault="00847602" w:rsidP="00281052">
      <w:pPr>
        <w:widowControl w:val="0"/>
        <w:numPr>
          <w:ilvl w:val="0"/>
          <w:numId w:val="56"/>
        </w:numPr>
        <w:suppressAutoHyphens/>
        <w:spacing w:after="0" w:line="240" w:lineRule="auto"/>
        <w:ind w:left="426"/>
        <w:jc w:val="both"/>
        <w:rPr>
          <w:rFonts w:ascii="Tahoma" w:eastAsia="Arial Unicode MS" w:hAnsi="Tahoma"/>
          <w:kern w:val="3"/>
          <w:szCs w:val="20"/>
          <w:lang w:eastAsia="pl-PL"/>
        </w:rPr>
      </w:pPr>
      <w:r w:rsidRPr="005634A5">
        <w:rPr>
          <w:rFonts w:ascii="Tahoma" w:eastAsia="Arial Unicode MS" w:hAnsi="Tahoma"/>
          <w:kern w:val="3"/>
          <w:szCs w:val="20"/>
          <w:lang w:eastAsia="pl-PL"/>
        </w:rPr>
        <w:t>Wykonawcy w ramach zryczałtowanej ceny zobowiązani będą do:</w:t>
      </w:r>
    </w:p>
    <w:p w14:paraId="27342C23" w14:textId="77777777" w:rsidR="00847602" w:rsidRDefault="00847602" w:rsidP="00281052">
      <w:pPr>
        <w:widowControl w:val="0"/>
        <w:numPr>
          <w:ilvl w:val="0"/>
          <w:numId w:val="57"/>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zapewnienia materiałów niezbędnych do prowadzenia robót wraz z ich transportem,</w:t>
      </w:r>
    </w:p>
    <w:p w14:paraId="178E1382" w14:textId="77777777" w:rsidR="00847602" w:rsidRDefault="00847602" w:rsidP="00281052">
      <w:pPr>
        <w:widowControl w:val="0"/>
        <w:numPr>
          <w:ilvl w:val="0"/>
          <w:numId w:val="57"/>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organizacji i utrzymania zaplecza technicznego w czasie budowy,</w:t>
      </w:r>
    </w:p>
    <w:p w14:paraId="408F1F12" w14:textId="77777777" w:rsidR="00847602" w:rsidRDefault="00847602" w:rsidP="00281052">
      <w:pPr>
        <w:widowControl w:val="0"/>
        <w:numPr>
          <w:ilvl w:val="0"/>
          <w:numId w:val="57"/>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 xml:space="preserve">zapewnienia w trakcie prowadzenia robót właściwego oznakowania terenu robót, </w:t>
      </w:r>
      <w:r>
        <w:rPr>
          <w:rFonts w:ascii="Tahoma" w:eastAsia="Arial Unicode MS" w:hAnsi="Tahoma"/>
          <w:kern w:val="3"/>
          <w:szCs w:val="20"/>
          <w:lang w:eastAsia="pl-PL"/>
        </w:rPr>
        <w:lastRenderedPageBreak/>
        <w:t>prowadzenia ich z zachowaniem wymagań przepisów BHP oraz przepisów ppoż.</w:t>
      </w:r>
    </w:p>
    <w:p w14:paraId="4DA7BBE5" w14:textId="46C4707B" w:rsidR="00847602" w:rsidRPr="0018711C" w:rsidRDefault="00847602" w:rsidP="00281052">
      <w:pPr>
        <w:widowControl w:val="0"/>
        <w:numPr>
          <w:ilvl w:val="0"/>
          <w:numId w:val="57"/>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b/>
          <w:kern w:val="3"/>
          <w:szCs w:val="20"/>
          <w:lang w:eastAsia="pl-PL"/>
        </w:rPr>
        <w:t>geodezyjnego wytyczenia obiektu w terenie i inwentaryzacji powykonawczej, którą przekaże Zamawiającemu wraz ze szkicami geodezyjnymi</w:t>
      </w:r>
      <w:r w:rsidR="00CB589A">
        <w:rPr>
          <w:rFonts w:ascii="Tahoma" w:eastAsia="Arial Unicode MS" w:hAnsi="Tahoma"/>
          <w:b/>
          <w:kern w:val="3"/>
          <w:szCs w:val="20"/>
          <w:lang w:eastAsia="pl-PL"/>
        </w:rPr>
        <w:t xml:space="preserve"> /jeżeli będzie wymagane/;</w:t>
      </w:r>
      <w:r w:rsidRPr="0018711C">
        <w:rPr>
          <w:rFonts w:ascii="Tahoma" w:eastAsia="Arial Unicode MS" w:hAnsi="Tahoma"/>
          <w:b/>
          <w:kern w:val="3"/>
          <w:szCs w:val="20"/>
          <w:lang w:eastAsia="pl-PL"/>
        </w:rPr>
        <w:t xml:space="preserve"> </w:t>
      </w:r>
      <w:r w:rsidR="00CB589A">
        <w:rPr>
          <w:rFonts w:ascii="Tahoma" w:eastAsia="Arial Unicode MS" w:hAnsi="Tahoma"/>
          <w:b/>
          <w:kern w:val="3"/>
          <w:szCs w:val="20"/>
          <w:lang w:eastAsia="pl-PL"/>
        </w:rPr>
        <w:t>p</w:t>
      </w:r>
      <w:r w:rsidRPr="0018711C">
        <w:rPr>
          <w:rFonts w:ascii="Tahoma" w:eastAsia="Arial Unicode MS" w:hAnsi="Tahoma"/>
          <w:b/>
          <w:kern w:val="3"/>
          <w:szCs w:val="20"/>
          <w:lang w:eastAsia="pl-PL"/>
        </w:rPr>
        <w:t>rzekazanie szkiców geodezyjnych nastąpi najpóźniej w dniu odbioru, natomiast inwentaryzacji geodezyjnej najpóźniej w ciągu 30 dni od daty odbioru robót</w:t>
      </w:r>
      <w:r w:rsidR="00CB589A">
        <w:rPr>
          <w:rFonts w:ascii="Tahoma" w:eastAsia="Arial Unicode MS" w:hAnsi="Tahoma"/>
          <w:b/>
          <w:kern w:val="3"/>
          <w:szCs w:val="20"/>
          <w:lang w:eastAsia="pl-PL"/>
        </w:rPr>
        <w:t>,</w:t>
      </w:r>
    </w:p>
    <w:p w14:paraId="36E02F89" w14:textId="77777777" w:rsidR="00847602" w:rsidRDefault="00847602" w:rsidP="00281052">
      <w:pPr>
        <w:widowControl w:val="0"/>
        <w:numPr>
          <w:ilvl w:val="0"/>
          <w:numId w:val="57"/>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kern w:val="3"/>
          <w:szCs w:val="20"/>
          <w:lang w:eastAsia="pl-PL"/>
        </w:rPr>
        <w:t>uzyskania wszelkich zezwoleń prawem przewidzianych niezbędnych do realizacji niniejszego zamówienia</w:t>
      </w:r>
      <w:r>
        <w:rPr>
          <w:rFonts w:ascii="Tahoma" w:eastAsia="Arial Unicode MS" w:hAnsi="Tahoma"/>
          <w:kern w:val="3"/>
          <w:szCs w:val="20"/>
          <w:lang w:eastAsia="pl-PL"/>
        </w:rPr>
        <w:t>,</w:t>
      </w:r>
    </w:p>
    <w:p w14:paraId="518C7176" w14:textId="63C1E1B2" w:rsidR="00847602" w:rsidRPr="0018711C" w:rsidRDefault="00847602" w:rsidP="00281052">
      <w:pPr>
        <w:widowControl w:val="0"/>
        <w:numPr>
          <w:ilvl w:val="0"/>
          <w:numId w:val="57"/>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kern w:val="3"/>
          <w:szCs w:val="20"/>
          <w:lang w:eastAsia="pl-PL"/>
        </w:rPr>
        <w:t>Wykonawca przy dokonywaniu wytyczenia i inwentaryzacji geodezyjnej przez uprawnioną jednostkę wykonawstwa geodezyjnego zobowiązany jest  zapewnić ochronę przed zniszczeniem punktów osnowy geodezyjnej, które powinny być zabezpieczone przez geodetę obsługującego projekt i przekazane pod ochronę kierownika budowy; niezbędne dane należy uzyskać w Powiatowym Ośrodku Geodezyjnym w Zduńskiej Woli</w:t>
      </w:r>
      <w:r w:rsidR="00CB589A">
        <w:rPr>
          <w:rFonts w:ascii="Tahoma" w:eastAsia="Arial Unicode MS" w:hAnsi="Tahoma"/>
          <w:kern w:val="3"/>
          <w:szCs w:val="20"/>
          <w:lang w:eastAsia="pl-PL"/>
        </w:rPr>
        <w:t xml:space="preserve"> /jeżeli inwentaryzacja okaże się konieczna/</w:t>
      </w:r>
      <w:r w:rsidRPr="0018711C">
        <w:rPr>
          <w:rFonts w:ascii="Tahoma" w:eastAsia="Arial Unicode MS" w:hAnsi="Tahoma"/>
          <w:kern w:val="3"/>
          <w:szCs w:val="20"/>
          <w:lang w:eastAsia="pl-PL"/>
        </w:rPr>
        <w:t>,</w:t>
      </w:r>
    </w:p>
    <w:p w14:paraId="13E99BC7" w14:textId="77777777" w:rsidR="00847602" w:rsidRDefault="00847602" w:rsidP="00281052">
      <w:pPr>
        <w:widowControl w:val="0"/>
        <w:numPr>
          <w:ilvl w:val="0"/>
          <w:numId w:val="57"/>
        </w:numPr>
        <w:suppressAutoHyphens/>
        <w:autoSpaceDN w:val="0"/>
        <w:spacing w:after="0" w:line="240" w:lineRule="auto"/>
        <w:ind w:left="851" w:hanging="425"/>
        <w:jc w:val="both"/>
        <w:textAlignment w:val="baseline"/>
        <w:rPr>
          <w:rFonts w:ascii="Tahoma" w:eastAsia="Arial Unicode MS" w:hAnsi="Tahoma"/>
          <w:b/>
          <w:kern w:val="3"/>
          <w:szCs w:val="20"/>
          <w:lang w:eastAsia="pl-PL"/>
        </w:rPr>
      </w:pPr>
      <w:r>
        <w:rPr>
          <w:rFonts w:ascii="Tahoma" w:eastAsia="Arial Unicode MS" w:hAnsi="Tahoma"/>
          <w:b/>
          <w:kern w:val="3"/>
          <w:szCs w:val="20"/>
          <w:lang w:eastAsia="pl-PL"/>
        </w:rPr>
        <w:t xml:space="preserve">udzielenie gwarancji na wykonane roboty budowlane przez okres: </w:t>
      </w:r>
      <w:r>
        <w:rPr>
          <w:rFonts w:ascii="Tahoma" w:eastAsia="Arial Unicode MS" w:hAnsi="Tahoma"/>
          <w:b/>
          <w:kern w:val="3"/>
          <w:szCs w:val="20"/>
          <w:lang w:eastAsia="pl-PL"/>
        </w:rPr>
        <w:br/>
        <w:t>co najmniej 36 miesięcy od daty sporządzenia protokołu odbioru robót bez uwag (wymaga się, aby okres gwarancji był równy okresowi rękojmi),</w:t>
      </w:r>
    </w:p>
    <w:p w14:paraId="0409E7F4" w14:textId="77777777" w:rsidR="00847602" w:rsidRDefault="00847602" w:rsidP="00281052">
      <w:pPr>
        <w:widowControl w:val="0"/>
        <w:numPr>
          <w:ilvl w:val="0"/>
          <w:numId w:val="57"/>
        </w:numPr>
        <w:suppressAutoHyphens/>
        <w:autoSpaceDN w:val="0"/>
        <w:spacing w:after="0" w:line="240" w:lineRule="auto"/>
        <w:ind w:left="851" w:hanging="425"/>
        <w:jc w:val="both"/>
        <w:textAlignment w:val="baseline"/>
        <w:rPr>
          <w:rFonts w:ascii="Tahoma" w:eastAsia="Arial Unicode MS" w:hAnsi="Tahoma"/>
          <w:b/>
          <w:kern w:val="3"/>
          <w:szCs w:val="20"/>
          <w:lang w:eastAsia="pl-PL"/>
        </w:rPr>
      </w:pPr>
      <w:r>
        <w:rPr>
          <w:rFonts w:ascii="Tahoma" w:eastAsia="Arial Unicode MS" w:hAnsi="Tahoma"/>
          <w:b/>
          <w:kern w:val="3"/>
          <w:szCs w:val="20"/>
          <w:lang w:eastAsia="pl-PL"/>
        </w:rPr>
        <w:t>udzielenie rękojmi  przez okres: co najmniej 36 miesięcy od daty sporządzenia protokołu odbioru robót bez uwag (wymaga się, aby okres gwarancji był równy okresowi rękojmi),</w:t>
      </w:r>
    </w:p>
    <w:p w14:paraId="2206F090" w14:textId="66B225E7" w:rsidR="00847602" w:rsidRPr="00CB589A" w:rsidRDefault="00847602" w:rsidP="00281052">
      <w:pPr>
        <w:widowControl w:val="0"/>
        <w:numPr>
          <w:ilvl w:val="0"/>
          <w:numId w:val="57"/>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 xml:space="preserve"> uporządkowania terenu po budowie oraz wszelkie inne prace, konieczne do wykonania ze względu na sztukę budowlaną,</w:t>
      </w:r>
    </w:p>
    <w:p w14:paraId="74EDA4FD" w14:textId="77777777" w:rsidR="00847602" w:rsidRDefault="00847602" w:rsidP="00281052">
      <w:pPr>
        <w:widowControl w:val="0"/>
        <w:numPr>
          <w:ilvl w:val="0"/>
          <w:numId w:val="57"/>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wywózki materiału z rozbiórki w miejsce wskazane przez Zamawiającego na terenie Gminy i Miasta Szadek.</w:t>
      </w:r>
    </w:p>
    <w:p w14:paraId="24DDA2A5" w14:textId="19A1A5EF" w:rsidR="00847602" w:rsidRDefault="00847602" w:rsidP="002B52F9">
      <w:pPr>
        <w:widowControl w:val="0"/>
        <w:suppressAutoHyphens/>
        <w:autoSpaceDN w:val="0"/>
        <w:spacing w:after="0" w:line="240" w:lineRule="auto"/>
        <w:jc w:val="both"/>
        <w:textAlignment w:val="baseline"/>
        <w:rPr>
          <w:rFonts w:ascii="Tahoma" w:eastAsia="Arial Unicode MS" w:hAnsi="Tahoma"/>
          <w:kern w:val="3"/>
          <w:szCs w:val="20"/>
          <w:lang w:eastAsia="pl-PL"/>
        </w:rPr>
      </w:pPr>
    </w:p>
    <w:p w14:paraId="65B552A8" w14:textId="77777777" w:rsidR="00847602" w:rsidRPr="005634A5" w:rsidRDefault="00847602" w:rsidP="00847602">
      <w:pPr>
        <w:widowControl w:val="0"/>
        <w:suppressAutoHyphens/>
        <w:spacing w:after="0" w:line="240" w:lineRule="auto"/>
        <w:ind w:left="426"/>
        <w:contextualSpacing/>
        <w:jc w:val="both"/>
        <w:rPr>
          <w:rFonts w:ascii="Tahoma" w:eastAsia="Arial Unicode MS" w:hAnsi="Tahoma" w:cs="Times New Roman"/>
          <w:color w:val="FF0000"/>
          <w:kern w:val="2"/>
          <w:szCs w:val="20"/>
          <w:lang w:eastAsia="pl-PL"/>
        </w:rPr>
      </w:pPr>
    </w:p>
    <w:p w14:paraId="7830D224" w14:textId="77777777" w:rsidR="00847602" w:rsidRPr="005634A5" w:rsidRDefault="00847602" w:rsidP="00281052">
      <w:pPr>
        <w:widowControl w:val="0"/>
        <w:numPr>
          <w:ilvl w:val="0"/>
          <w:numId w:val="56"/>
        </w:numPr>
        <w:tabs>
          <w:tab w:val="num" w:pos="0"/>
          <w:tab w:val="num" w:pos="1146"/>
        </w:tabs>
        <w:suppressAutoHyphens/>
        <w:spacing w:after="0" w:line="240" w:lineRule="auto"/>
        <w:ind w:left="426"/>
        <w:contextualSpacing/>
        <w:jc w:val="both"/>
        <w:rPr>
          <w:rFonts w:ascii="Tahoma" w:eastAsia="Arial Unicode MS" w:hAnsi="Tahoma"/>
          <w:kern w:val="3"/>
          <w:szCs w:val="20"/>
          <w:lang w:eastAsia="pl-PL"/>
        </w:rPr>
      </w:pPr>
      <w:r w:rsidRPr="005634A5">
        <w:rPr>
          <w:rFonts w:ascii="Tahoma" w:eastAsia="Arial Unicode MS" w:hAnsi="Tahoma"/>
          <w:kern w:val="3"/>
          <w:szCs w:val="20"/>
          <w:lang w:eastAsia="pl-PL"/>
        </w:rPr>
        <w:t>Wymagania jakościowe i materiałowe:</w:t>
      </w:r>
    </w:p>
    <w:p w14:paraId="03FAAA7D" w14:textId="77777777" w:rsidR="00847602" w:rsidRPr="005634A5" w:rsidRDefault="00847602" w:rsidP="00281052">
      <w:pPr>
        <w:widowControl w:val="0"/>
        <w:numPr>
          <w:ilvl w:val="0"/>
          <w:numId w:val="55"/>
        </w:numPr>
        <w:suppressAutoHyphens/>
        <w:spacing w:after="0" w:line="240" w:lineRule="auto"/>
        <w:ind w:left="851" w:hanging="425"/>
        <w:jc w:val="both"/>
        <w:rPr>
          <w:rFonts w:ascii="Tahoma" w:eastAsia="Arial Unicode MS" w:hAnsi="Tahoma"/>
          <w:kern w:val="3"/>
          <w:szCs w:val="20"/>
          <w:lang w:eastAsia="pl-PL"/>
        </w:rPr>
      </w:pPr>
      <w:r w:rsidRPr="005634A5">
        <w:rPr>
          <w:rFonts w:ascii="Tahoma" w:eastAsia="Arial Unicode MS" w:hAnsi="Tahoma"/>
          <w:kern w:val="3"/>
          <w:szCs w:val="20"/>
          <w:lang w:eastAsia="pl-PL"/>
        </w:rPr>
        <w:t>użyte materiały muszą posiadać aktualne atesty zgodnie z Polskimi Normami przenoszącymi normy europejskie,</w:t>
      </w:r>
    </w:p>
    <w:p w14:paraId="426B372E" w14:textId="77777777" w:rsidR="00847602" w:rsidRPr="005634A5" w:rsidRDefault="00847602" w:rsidP="00281052">
      <w:pPr>
        <w:widowControl w:val="0"/>
        <w:numPr>
          <w:ilvl w:val="0"/>
          <w:numId w:val="55"/>
        </w:numPr>
        <w:suppressAutoHyphens/>
        <w:spacing w:after="0" w:line="240" w:lineRule="auto"/>
        <w:ind w:left="851" w:hanging="425"/>
        <w:jc w:val="both"/>
        <w:rPr>
          <w:rFonts w:ascii="Tahoma" w:eastAsia="Arial Unicode MS" w:hAnsi="Tahoma"/>
          <w:kern w:val="3"/>
          <w:szCs w:val="20"/>
          <w:lang w:eastAsia="pl-PL"/>
        </w:rPr>
      </w:pPr>
      <w:r w:rsidRPr="005634A5">
        <w:rPr>
          <w:rFonts w:ascii="Tahoma" w:eastAsia="Arial Unicode MS" w:hAnsi="Tahoma"/>
          <w:kern w:val="3"/>
          <w:szCs w:val="20"/>
          <w:lang w:eastAsia="pl-PL"/>
        </w:rPr>
        <w:t>w przypadku gdy w opisie przedmiotu zamówienia występują nazwy własne produktów lub jeżeli przedmiot zamówienia został opisany przy pomocy Polskich Norm  przenoszących normy europejskie lub norm innych państw członkowskich Europejskiego Obszaru Gospodarczego przenoszących te normy dopuszcza się zastosowanie materiałów równoważnych opisywanym pod warunkiem, że będą posiadały parametry nie gorsze od parametrów materiałów wskazanych przez projektanta.</w:t>
      </w:r>
    </w:p>
    <w:p w14:paraId="2630BB46" w14:textId="77777777" w:rsidR="00847602" w:rsidRPr="005634A5" w:rsidRDefault="00847602" w:rsidP="00847602">
      <w:pPr>
        <w:widowControl w:val="0"/>
        <w:suppressAutoHyphens/>
        <w:spacing w:after="0" w:line="240" w:lineRule="auto"/>
        <w:ind w:left="426"/>
        <w:jc w:val="both"/>
        <w:rPr>
          <w:rFonts w:ascii="Times New Roman" w:eastAsia="Times New Roman" w:hAnsi="Times New Roman" w:cs="Tahoma"/>
          <w:kern w:val="2"/>
          <w:sz w:val="24"/>
          <w:lang w:eastAsia="pl-PL"/>
        </w:rPr>
      </w:pPr>
    </w:p>
    <w:p w14:paraId="368D44EC" w14:textId="77777777" w:rsidR="00847602" w:rsidRPr="005634A5" w:rsidRDefault="00847602" w:rsidP="00281052">
      <w:pPr>
        <w:widowControl w:val="0"/>
        <w:numPr>
          <w:ilvl w:val="0"/>
          <w:numId w:val="56"/>
        </w:numPr>
        <w:tabs>
          <w:tab w:val="left" w:pos="0"/>
        </w:tabs>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Wymagania dotyczące odbioru robót budowlanych:</w:t>
      </w:r>
    </w:p>
    <w:p w14:paraId="6499D910" w14:textId="77777777" w:rsidR="00847602" w:rsidRPr="005634A5" w:rsidRDefault="00847602" w:rsidP="00281052">
      <w:pPr>
        <w:widowControl w:val="0"/>
        <w:numPr>
          <w:ilvl w:val="0"/>
          <w:numId w:val="17"/>
        </w:numPr>
        <w:tabs>
          <w:tab w:val="left" w:pos="1134"/>
        </w:tabs>
        <w:suppressAutoHyphens/>
        <w:spacing w:after="0" w:line="240" w:lineRule="auto"/>
        <w:ind w:left="1134"/>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odbiór robót budowlanych nastąpi przez Komisję powołaną przez Zamawiającego z udziałem Wykonawcy,</w:t>
      </w:r>
    </w:p>
    <w:p w14:paraId="7D293804" w14:textId="77777777" w:rsidR="00847602" w:rsidRPr="005634A5" w:rsidRDefault="00847602" w:rsidP="00281052">
      <w:pPr>
        <w:widowControl w:val="0"/>
        <w:numPr>
          <w:ilvl w:val="0"/>
          <w:numId w:val="17"/>
        </w:numPr>
        <w:tabs>
          <w:tab w:val="left" w:pos="1134"/>
        </w:tabs>
        <w:suppressAutoHyphens/>
        <w:spacing w:after="0" w:line="240" w:lineRule="auto"/>
        <w:ind w:left="1134"/>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do odbioru robót Wykonawca zobowiązany będzie dostarczyć Komisji Odbiorowej komplet dokumentów, w tym:</w:t>
      </w:r>
    </w:p>
    <w:p w14:paraId="3156DF4D" w14:textId="77777777" w:rsidR="00847602" w:rsidRPr="005634A5" w:rsidRDefault="00847602" w:rsidP="00281052">
      <w:pPr>
        <w:widowControl w:val="0"/>
        <w:numPr>
          <w:ilvl w:val="0"/>
          <w:numId w:val="53"/>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 xml:space="preserve">atesty, aprobaty techniczne i świadectwa zgodności użytych materiałów zgodnie </w:t>
      </w:r>
      <w:r w:rsidRPr="005634A5">
        <w:rPr>
          <w:rFonts w:ascii="Tahoma" w:eastAsia="Arial Unicode MS" w:hAnsi="Tahoma"/>
          <w:kern w:val="3"/>
          <w:szCs w:val="20"/>
          <w:lang w:eastAsia="pl-PL"/>
        </w:rPr>
        <w:br/>
        <w:t>z dokumentacją projektową i Specyfikacją Techniczną Wykonania i Odbioru Robót,</w:t>
      </w:r>
    </w:p>
    <w:p w14:paraId="6CC14B89" w14:textId="77777777" w:rsidR="00847602" w:rsidRPr="005634A5" w:rsidRDefault="00847602" w:rsidP="00281052">
      <w:pPr>
        <w:widowControl w:val="0"/>
        <w:numPr>
          <w:ilvl w:val="0"/>
          <w:numId w:val="53"/>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dokumentację powykonawczą,</w:t>
      </w:r>
    </w:p>
    <w:p w14:paraId="4E7BBA4F" w14:textId="77777777" w:rsidR="00847602" w:rsidRPr="005634A5" w:rsidRDefault="00847602" w:rsidP="00281052">
      <w:pPr>
        <w:widowControl w:val="0"/>
        <w:numPr>
          <w:ilvl w:val="0"/>
          <w:numId w:val="53"/>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oświadczenie kierownika budowy o zgodności wykonania robót z dokumentacją projektową, warunkami pozwolenia na budowę / zgłoszenia, obowiązującymi przepisami i normami,</w:t>
      </w:r>
    </w:p>
    <w:p w14:paraId="7BA74622" w14:textId="77777777" w:rsidR="00847602" w:rsidRPr="005634A5" w:rsidRDefault="00847602" w:rsidP="00281052">
      <w:pPr>
        <w:widowControl w:val="0"/>
        <w:numPr>
          <w:ilvl w:val="0"/>
          <w:numId w:val="53"/>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lastRenderedPageBreak/>
        <w:t>dokumenty potwierdzające wbudowanie wyrobów budowlanych dopuszczonych do obrotu wraz z ich ilością,</w:t>
      </w:r>
    </w:p>
    <w:p w14:paraId="5B3A7398" w14:textId="77777777" w:rsidR="00847602" w:rsidRPr="005634A5" w:rsidRDefault="00847602" w:rsidP="00281052">
      <w:pPr>
        <w:widowControl w:val="0"/>
        <w:numPr>
          <w:ilvl w:val="0"/>
          <w:numId w:val="53"/>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inne dokumenty, w tym wymagane protokoły badań i sprawdzeń,</w:t>
      </w:r>
    </w:p>
    <w:p w14:paraId="6C718820" w14:textId="77777777" w:rsidR="00847602" w:rsidRDefault="00847602" w:rsidP="00281052">
      <w:pPr>
        <w:widowControl w:val="0"/>
        <w:numPr>
          <w:ilvl w:val="0"/>
          <w:numId w:val="53"/>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dokumenty odbiorowe Wykonawca jest zobowiązany przygotować odpowiednio posegregowane, opisane i wpięte w stosowne teczki (skoroszyty, segregatory itp.)</w:t>
      </w:r>
      <w:r>
        <w:rPr>
          <w:rFonts w:ascii="Tahoma" w:eastAsia="Arial Unicode MS" w:hAnsi="Tahoma"/>
          <w:kern w:val="3"/>
          <w:szCs w:val="20"/>
          <w:lang w:eastAsia="pl-PL"/>
        </w:rPr>
        <w:t>.</w:t>
      </w:r>
    </w:p>
    <w:p w14:paraId="5A8021C5" w14:textId="77777777" w:rsidR="00847602" w:rsidRPr="00722B11" w:rsidRDefault="00847602" w:rsidP="00281052">
      <w:pPr>
        <w:widowControl w:val="0"/>
        <w:numPr>
          <w:ilvl w:val="0"/>
          <w:numId w:val="58"/>
        </w:numPr>
        <w:suppressAutoHyphens/>
        <w:autoSpaceDN w:val="0"/>
        <w:spacing w:after="0" w:line="240" w:lineRule="auto"/>
        <w:ind w:left="426"/>
        <w:jc w:val="both"/>
        <w:textAlignment w:val="baseline"/>
        <w:rPr>
          <w:rFonts w:ascii="Tahoma" w:eastAsia="Arial Unicode MS" w:hAnsi="Tahoma" w:cs="Times New Roman"/>
          <w:b/>
          <w:bCs/>
          <w:kern w:val="3"/>
          <w:szCs w:val="20"/>
          <w:lang w:eastAsia="pl-PL"/>
        </w:rPr>
      </w:pPr>
      <w:r w:rsidRPr="00722B11">
        <w:rPr>
          <w:rFonts w:ascii="Tahoma" w:eastAsia="Arial Unicode MS" w:hAnsi="Tahoma" w:cs="Times New Roman"/>
          <w:b/>
          <w:bCs/>
          <w:kern w:val="3"/>
          <w:szCs w:val="20"/>
          <w:lang w:eastAsia="pl-PL"/>
        </w:rPr>
        <w:t>Wymóg zatrudnienia na umowę o pracę:</w:t>
      </w:r>
    </w:p>
    <w:p w14:paraId="009C5D02" w14:textId="77777777" w:rsidR="00847602" w:rsidRPr="00722B11" w:rsidRDefault="00847602" w:rsidP="00281052">
      <w:pPr>
        <w:numPr>
          <w:ilvl w:val="0"/>
          <w:numId w:val="59"/>
        </w:numPr>
        <w:suppressAutoHyphens/>
        <w:autoSpaceDN w:val="0"/>
        <w:spacing w:after="0" w:line="240" w:lineRule="auto"/>
        <w:ind w:left="993"/>
        <w:jc w:val="both"/>
        <w:textAlignment w:val="baseline"/>
        <w:rPr>
          <w:rFonts w:ascii="Tahoma" w:eastAsia="Cambria" w:hAnsi="Tahoma" w:cs="Tahoma"/>
        </w:rPr>
      </w:pPr>
      <w:r w:rsidRPr="00722B11">
        <w:rPr>
          <w:rFonts w:ascii="Tahoma" w:eastAsia="Cambria" w:hAnsi="Tahoma" w:cs="Tahoma"/>
        </w:rPr>
        <w:t>Zamawiający określa obowiązek zatrudnienia na podstawie umowy o pracę wszystkich osób wykonujących następujące czynności w zakresie realizacji przedmiotu zamówienia:</w:t>
      </w:r>
    </w:p>
    <w:p w14:paraId="09A8D26C" w14:textId="54AE1E32" w:rsidR="00847602" w:rsidRPr="00722B11" w:rsidRDefault="00847602" w:rsidP="00281052">
      <w:pPr>
        <w:numPr>
          <w:ilvl w:val="0"/>
          <w:numId w:val="60"/>
        </w:numPr>
        <w:suppressAutoHyphens/>
        <w:autoSpaceDN w:val="0"/>
        <w:spacing w:after="0" w:line="240" w:lineRule="auto"/>
        <w:ind w:left="1418"/>
        <w:jc w:val="both"/>
        <w:textAlignment w:val="baseline"/>
        <w:rPr>
          <w:rFonts w:ascii="Calibri" w:eastAsia="Times New Roman" w:hAnsi="Calibri" w:cs="Times New Roman"/>
        </w:rPr>
      </w:pPr>
      <w:r w:rsidRPr="00722B11">
        <w:rPr>
          <w:rFonts w:ascii="Tahoma" w:eastAsia="Cambria" w:hAnsi="Tahoma" w:cs="Tahoma"/>
          <w:b/>
        </w:rPr>
        <w:t>wykonywanie prac objętych zakresem zamówienia wskazanym w pkt I</w:t>
      </w:r>
      <w:r>
        <w:rPr>
          <w:rFonts w:ascii="Tahoma" w:eastAsia="Cambria" w:hAnsi="Tahoma" w:cs="Tahoma"/>
          <w:b/>
        </w:rPr>
        <w:t>I</w:t>
      </w:r>
      <w:r w:rsidRPr="00722B11">
        <w:rPr>
          <w:rFonts w:ascii="Tahoma" w:eastAsia="Cambria" w:hAnsi="Tahoma" w:cs="Tahoma"/>
          <w:b/>
        </w:rPr>
        <w:t>.1</w:t>
      </w:r>
      <w:r w:rsidR="00041035">
        <w:rPr>
          <w:rFonts w:ascii="Tahoma" w:eastAsia="Cambria" w:hAnsi="Tahoma" w:cs="Tahoma"/>
          <w:b/>
        </w:rPr>
        <w:t>.</w:t>
      </w:r>
      <w:r w:rsidR="002B52F9">
        <w:rPr>
          <w:rFonts w:ascii="Tahoma" w:eastAsia="Cambria" w:hAnsi="Tahoma" w:cs="Tahoma"/>
          <w:b/>
        </w:rPr>
        <w:t>2)</w:t>
      </w:r>
      <w:r w:rsidRPr="00722B11">
        <w:rPr>
          <w:rFonts w:ascii="Tahoma" w:eastAsia="Cambria" w:hAnsi="Tahoma" w:cs="Tahoma"/>
          <w:b/>
        </w:rPr>
        <w:t xml:space="preserve"> SWZ w tym prac fizycznych oraz operatorów sprzętu </w:t>
      </w:r>
      <w:r>
        <w:rPr>
          <w:rFonts w:ascii="Tahoma" w:eastAsia="Cambria" w:hAnsi="Tahoma" w:cs="Tahoma"/>
          <w:b/>
        </w:rPr>
        <w:br/>
      </w:r>
      <w:r w:rsidRPr="00722B11">
        <w:rPr>
          <w:rFonts w:ascii="Tahoma" w:eastAsia="Cambria" w:hAnsi="Tahoma" w:cs="Tahoma"/>
          <w:b/>
        </w:rPr>
        <w:t>(z wyjątkiem obsługi geodezyjnej,</w:t>
      </w:r>
      <w:r w:rsidR="006B7D86">
        <w:rPr>
          <w:rFonts w:ascii="Tahoma" w:eastAsia="Cambria" w:hAnsi="Tahoma" w:cs="Tahoma"/>
          <w:b/>
        </w:rPr>
        <w:t xml:space="preserve"> projektantów,</w:t>
      </w:r>
      <w:r w:rsidRPr="00722B11">
        <w:rPr>
          <w:rFonts w:ascii="Tahoma" w:eastAsia="Cambria" w:hAnsi="Tahoma" w:cs="Tahoma"/>
          <w:b/>
        </w:rPr>
        <w:t xml:space="preserve"> kierownika budowy, kierowników robó</w:t>
      </w:r>
      <w:r w:rsidRPr="00722B11">
        <w:rPr>
          <w:rFonts w:ascii="Tahoma" w:eastAsia="Cambria" w:hAnsi="Tahoma" w:cs="Tahoma"/>
          <w:b/>
          <w:color w:val="000000"/>
        </w:rPr>
        <w:t xml:space="preserve">t) </w:t>
      </w:r>
      <w:r w:rsidRPr="00722B11">
        <w:rPr>
          <w:rFonts w:ascii="Tahoma" w:eastAsia="Cambria" w:hAnsi="Tahoma" w:cs="Tahoma"/>
        </w:rPr>
        <w:t>– jeżeli wykonywanie tych czynności polega na wykonywaniu pracy w rozumieniu przepisów kodeksu pracy.</w:t>
      </w:r>
    </w:p>
    <w:p w14:paraId="2C9D31A8" w14:textId="77777777" w:rsidR="00847602" w:rsidRPr="00722B11" w:rsidRDefault="00847602" w:rsidP="00281052">
      <w:pPr>
        <w:numPr>
          <w:ilvl w:val="0"/>
          <w:numId w:val="59"/>
        </w:numPr>
        <w:suppressAutoHyphens/>
        <w:autoSpaceDN w:val="0"/>
        <w:spacing w:before="120" w:after="200" w:line="276" w:lineRule="auto"/>
        <w:ind w:left="993"/>
        <w:jc w:val="both"/>
        <w:textAlignment w:val="baseline"/>
        <w:rPr>
          <w:rFonts w:ascii="Calibri" w:eastAsia="Times New Roman" w:hAnsi="Calibri" w:cs="Times New Roman"/>
        </w:rPr>
      </w:pPr>
      <w:r w:rsidRPr="00722B11">
        <w:rPr>
          <w:rFonts w:ascii="Tahoma" w:eastAsia="Cambria" w:hAnsi="Tahoma" w:cs="Tahoma"/>
        </w:rPr>
        <w:t xml:space="preserve">Obowiązek ten dotyczy także podwykonawców i dalszych podwykonawców – wykonawca jest zobowiązany zawrzeć w każdej umowie o podwykonawstwo stosowne zapisy zobowiązujące podwykonawców do zatrudnienia na umowę </w:t>
      </w:r>
      <w:r w:rsidRPr="00722B11">
        <w:rPr>
          <w:rFonts w:ascii="Tahoma" w:eastAsia="Cambria" w:hAnsi="Tahoma" w:cs="Tahoma"/>
        </w:rPr>
        <w:br/>
        <w:t>o prace wszystkich osób wykonujących wskazane wyżej czynności.</w:t>
      </w:r>
    </w:p>
    <w:p w14:paraId="2586D6C2" w14:textId="2DEA909D" w:rsidR="00847602" w:rsidRPr="00722B11" w:rsidRDefault="00847602" w:rsidP="00281052">
      <w:pPr>
        <w:numPr>
          <w:ilvl w:val="0"/>
          <w:numId w:val="59"/>
        </w:numPr>
        <w:suppressAutoHyphens/>
        <w:autoSpaceDN w:val="0"/>
        <w:spacing w:before="120" w:after="200" w:line="276" w:lineRule="auto"/>
        <w:ind w:left="993"/>
        <w:jc w:val="both"/>
        <w:textAlignment w:val="baseline"/>
        <w:rPr>
          <w:rFonts w:ascii="Calibri" w:eastAsia="Times New Roman" w:hAnsi="Calibri" w:cs="Times New Roman"/>
        </w:rPr>
      </w:pPr>
      <w:r w:rsidRPr="00722B11">
        <w:rPr>
          <w:rFonts w:ascii="Tahoma" w:eastAsia="Cambria" w:hAnsi="Tahoma" w:cs="Tahoma"/>
        </w:rPr>
        <w:t>Wykonawca w ciągu 7 dni od podpisania umowy,</w:t>
      </w:r>
      <w:r>
        <w:rPr>
          <w:rFonts w:ascii="Tahoma" w:eastAsia="Cambria" w:hAnsi="Tahoma" w:cs="Tahoma"/>
        </w:rPr>
        <w:t xml:space="preserve"> lecz nie później niż przed rozpoczęciem robót budowlanych</w:t>
      </w:r>
      <w:r w:rsidRPr="00722B11">
        <w:rPr>
          <w:rFonts w:ascii="Tahoma" w:eastAsia="Cambria" w:hAnsi="Tahoma" w:cs="Tahoma"/>
        </w:rPr>
        <w:t xml:space="preserve"> składa oświadczenie </w:t>
      </w:r>
      <w:r w:rsidRPr="00722B11">
        <w:rPr>
          <w:rFonts w:ascii="Tahoma" w:eastAsia="Cambria" w:hAnsi="Tahoma" w:cs="Tahoma"/>
        </w:rPr>
        <w:br/>
      </w:r>
      <w:r w:rsidRPr="00722B11">
        <w:rPr>
          <w:rFonts w:ascii="Tahoma" w:eastAsia="Times New Roman" w:hAnsi="Tahoma" w:cs="Tahoma"/>
        </w:rPr>
        <w:t xml:space="preserve">o zatrudnieniu na podstawie umowy o pracę osób wykonujących czynności, </w:t>
      </w:r>
      <w:r w:rsidRPr="00722B11">
        <w:rPr>
          <w:rFonts w:ascii="Tahoma" w:eastAsia="Times New Roman" w:hAnsi="Tahoma" w:cs="Tahoma"/>
        </w:rPr>
        <w:br/>
        <w:t>o których mowa w ust. 1.</w:t>
      </w:r>
      <w:r w:rsidRPr="00722B11">
        <w:rPr>
          <w:rFonts w:ascii="Tahoma" w:eastAsia="Times New Roman" w:hAnsi="Tahoma" w:cs="Tahoma"/>
          <w:b/>
        </w:rPr>
        <w:t xml:space="preserve"> </w:t>
      </w:r>
      <w:r>
        <w:rPr>
          <w:rFonts w:ascii="Tahoma" w:eastAsia="Times New Roman" w:hAnsi="Tahoma" w:cs="Tahoma"/>
          <w:b/>
        </w:rPr>
        <w:t xml:space="preserve">SWZ. </w:t>
      </w:r>
      <w:r w:rsidRPr="00722B11">
        <w:rPr>
          <w:rFonts w:ascii="Tahoma" w:eastAsia="Times New Roman" w:hAnsi="Tahoma" w:cs="Tahoma"/>
        </w:rPr>
        <w:t xml:space="preserve">Oświadczenie to powinno zawierać w szczególności: dokładne określenie podmiotu składającego oświadczenie, datę złożenia oświadczenia, wskazanie, że </w:t>
      </w:r>
      <w:r>
        <w:rPr>
          <w:rFonts w:ascii="Tahoma" w:eastAsia="Times New Roman" w:hAnsi="Tahoma" w:cs="Tahoma"/>
        </w:rPr>
        <w:t>określone w pkt II.1</w:t>
      </w:r>
      <w:r w:rsidR="00041035">
        <w:rPr>
          <w:rFonts w:ascii="Tahoma" w:eastAsia="Times New Roman" w:hAnsi="Tahoma" w:cs="Tahoma"/>
        </w:rPr>
        <w:t>.2)</w:t>
      </w:r>
      <w:r>
        <w:rPr>
          <w:rFonts w:ascii="Tahoma" w:eastAsia="Times New Roman" w:hAnsi="Tahoma" w:cs="Tahoma"/>
        </w:rPr>
        <w:t xml:space="preserve"> SWZ</w:t>
      </w:r>
      <w:r w:rsidRPr="00722B11">
        <w:rPr>
          <w:rFonts w:ascii="Tahoma" w:eastAsia="Times New Roman" w:hAnsi="Tahoma" w:cs="Tahoma"/>
        </w:rPr>
        <w:t xml:space="preserve"> czynności wykonują osoby zatrudnione na podstawie umowy o pracę wraz ze wskazaniem liczby tych osób, rodzaju umowy o pracę i wymiaru etatu oraz podpis osoby uprawnionej do złożenia oświadczenia w imieniu </w:t>
      </w:r>
      <w:r>
        <w:rPr>
          <w:rFonts w:ascii="Tahoma" w:eastAsia="Times New Roman" w:hAnsi="Tahoma" w:cs="Tahoma"/>
        </w:rPr>
        <w:t>W</w:t>
      </w:r>
      <w:r w:rsidRPr="00722B11">
        <w:rPr>
          <w:rFonts w:ascii="Tahoma" w:eastAsia="Times New Roman" w:hAnsi="Tahoma" w:cs="Tahoma"/>
        </w:rPr>
        <w:t>ykonawcy;</w:t>
      </w:r>
    </w:p>
    <w:p w14:paraId="40E98EB4" w14:textId="77777777" w:rsidR="00847602" w:rsidRPr="00722B11" w:rsidRDefault="00847602" w:rsidP="00281052">
      <w:pPr>
        <w:numPr>
          <w:ilvl w:val="0"/>
          <w:numId w:val="59"/>
        </w:numPr>
        <w:suppressAutoHyphens/>
        <w:autoSpaceDN w:val="0"/>
        <w:spacing w:before="120" w:after="0" w:line="276" w:lineRule="auto"/>
        <w:ind w:left="993"/>
        <w:jc w:val="both"/>
        <w:textAlignment w:val="baseline"/>
        <w:rPr>
          <w:rFonts w:ascii="Calibri" w:eastAsia="Times New Roman" w:hAnsi="Calibri" w:cs="Times New Roman"/>
        </w:rPr>
      </w:pPr>
      <w:r w:rsidRPr="00722B11">
        <w:rPr>
          <w:rFonts w:ascii="Tahoma" w:eastAsia="Times New Roman" w:hAnsi="Tahoma" w:cs="Tahoma"/>
        </w:rPr>
        <w:t>Wraz z oświadczeniem o którym mowa w pkt 3), wykonawca składa:</w:t>
      </w:r>
    </w:p>
    <w:p w14:paraId="5B1476C1" w14:textId="77777777" w:rsidR="00847602" w:rsidRPr="00722B11" w:rsidRDefault="00847602" w:rsidP="00281052">
      <w:pPr>
        <w:numPr>
          <w:ilvl w:val="1"/>
          <w:numId w:val="61"/>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rPr>
        <w:t>Poświadczoną za zgodność z oryginałem odpowiednio przez wykonawcę lub podwykonawcę</w:t>
      </w:r>
      <w:r w:rsidRPr="00722B11">
        <w:rPr>
          <w:rFonts w:ascii="Tahoma" w:eastAsia="Times New Roman" w:hAnsi="Tahoma" w:cs="Tahoma"/>
          <w:b/>
        </w:rPr>
        <w:t xml:space="preserve"> kopię umowy/umów o pracę</w:t>
      </w:r>
      <w:r w:rsidRPr="00722B11">
        <w:rPr>
          <w:rFonts w:ascii="Tahoma" w:eastAsia="Times New Roman" w:hAnsi="Tahoma" w:cs="Tahoma"/>
        </w:rPr>
        <w:t xml:space="preserve"> osób wykonujących </w:t>
      </w:r>
      <w:r w:rsidRPr="00722B11">
        <w:rPr>
          <w:rFonts w:ascii="Tahoma" w:eastAsia="Times New Roman" w:hAnsi="Tahoma" w:cs="Tahoma"/>
        </w:rPr>
        <w:br/>
        <w:t xml:space="preserve">w trakcie realizacji zamówienia czynności, których dotyczy ww. oświadczenie wykonawcy lub </w:t>
      </w:r>
      <w:r w:rsidRPr="00722B11">
        <w:rPr>
          <w:rFonts w:ascii="Tahoma" w:eastAsia="Times New Roman" w:hAnsi="Tahoma" w:cs="Tahoma"/>
          <w:color w:val="000000"/>
        </w:rPr>
        <w:t>podwykonawcy (wraz z dokumentem regulującym zakres obowiązków, jeżeli został sporządzony)</w:t>
      </w:r>
      <w:r>
        <w:rPr>
          <w:rFonts w:ascii="Tahoma" w:eastAsia="Times New Roman" w:hAnsi="Tahoma" w:cs="Tahoma"/>
          <w:color w:val="000000"/>
        </w:rPr>
        <w:t>,</w:t>
      </w:r>
    </w:p>
    <w:p w14:paraId="3B1CA6BA" w14:textId="77777777" w:rsidR="00847602" w:rsidRPr="00722B11" w:rsidRDefault="00847602" w:rsidP="00847602">
      <w:pPr>
        <w:suppressAutoHyphens/>
        <w:autoSpaceDN w:val="0"/>
        <w:spacing w:before="120" w:after="200" w:line="276" w:lineRule="auto"/>
        <w:ind w:left="1440"/>
        <w:jc w:val="both"/>
        <w:textAlignment w:val="baseline"/>
        <w:rPr>
          <w:rFonts w:ascii="Calibri" w:eastAsia="Times New Roman" w:hAnsi="Calibri" w:cs="Times New Roman"/>
        </w:rPr>
      </w:pPr>
      <w:r w:rsidRPr="00722B11">
        <w:rPr>
          <w:rFonts w:ascii="Tahoma" w:eastAsia="Times New Roman" w:hAnsi="Tahoma" w:cs="Tahoma"/>
          <w:b/>
        </w:rPr>
        <w:t>lub/</w:t>
      </w:r>
      <w:r w:rsidRPr="00722B11">
        <w:rPr>
          <w:rFonts w:ascii="Tahoma" w:eastAsia="Times New Roman" w:hAnsi="Tahoma" w:cs="Tahoma"/>
        </w:rPr>
        <w:t>;</w:t>
      </w:r>
    </w:p>
    <w:p w14:paraId="5534F487" w14:textId="77777777" w:rsidR="00847602" w:rsidRPr="00722B11" w:rsidRDefault="00847602" w:rsidP="00281052">
      <w:pPr>
        <w:numPr>
          <w:ilvl w:val="1"/>
          <w:numId w:val="61"/>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b/>
        </w:rPr>
        <w:t>Zaświadczenie właściwego oddziału ZUS,</w:t>
      </w:r>
      <w:r w:rsidRPr="00722B11">
        <w:rPr>
          <w:rFonts w:ascii="Tahoma" w:eastAsia="Times New Roman" w:hAnsi="Tahoma" w:cs="Tahoma"/>
        </w:rPr>
        <w:t xml:space="preserve"> potwierdzające opłacanie </w:t>
      </w:r>
      <w:r w:rsidRPr="00722B11">
        <w:rPr>
          <w:rFonts w:ascii="Tahoma" w:eastAsia="Times New Roman" w:hAnsi="Tahoma" w:cs="Tahoma"/>
          <w:color w:val="000000"/>
        </w:rPr>
        <w:t>przez wykonawcę lub podwykonawcę składek na ubezpieczenia</w:t>
      </w:r>
      <w:r w:rsidRPr="00722B11">
        <w:rPr>
          <w:rFonts w:ascii="Tahoma" w:eastAsia="Times New Roman" w:hAnsi="Tahoma" w:cs="Tahoma"/>
        </w:rPr>
        <w:t xml:space="preserve"> społeczne </w:t>
      </w:r>
      <w:r w:rsidRPr="00722B11">
        <w:rPr>
          <w:rFonts w:ascii="Tahoma" w:eastAsia="Times New Roman" w:hAnsi="Tahoma" w:cs="Tahoma"/>
        </w:rPr>
        <w:br/>
        <w:t xml:space="preserve">i zdrowotne z tytułu zatrudnienia na podstawie umów o pracę za ostatni okres rozliczeniowy </w:t>
      </w:r>
    </w:p>
    <w:p w14:paraId="6B95B967" w14:textId="77777777" w:rsidR="00847602" w:rsidRPr="00722B11" w:rsidRDefault="00847602" w:rsidP="00847602">
      <w:pPr>
        <w:suppressAutoHyphens/>
        <w:autoSpaceDN w:val="0"/>
        <w:spacing w:before="120" w:after="200" w:line="276" w:lineRule="auto"/>
        <w:ind w:left="1440"/>
        <w:jc w:val="both"/>
        <w:textAlignment w:val="baseline"/>
        <w:rPr>
          <w:rFonts w:ascii="Calibri" w:eastAsia="Times New Roman" w:hAnsi="Calibri" w:cs="Times New Roman"/>
        </w:rPr>
      </w:pPr>
      <w:r w:rsidRPr="00722B11">
        <w:rPr>
          <w:rFonts w:ascii="Tahoma" w:eastAsia="Times New Roman" w:hAnsi="Tahoma" w:cs="Tahoma"/>
          <w:b/>
        </w:rPr>
        <w:t>lub/</w:t>
      </w:r>
      <w:r w:rsidRPr="00722B11">
        <w:rPr>
          <w:rFonts w:ascii="Tahoma" w:eastAsia="Times New Roman" w:hAnsi="Tahoma" w:cs="Tahoma"/>
        </w:rPr>
        <w:t>;</w:t>
      </w:r>
    </w:p>
    <w:p w14:paraId="69F6A6DE" w14:textId="77777777" w:rsidR="00847602" w:rsidRPr="00722B11" w:rsidRDefault="00847602" w:rsidP="00281052">
      <w:pPr>
        <w:numPr>
          <w:ilvl w:val="1"/>
          <w:numId w:val="61"/>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rPr>
        <w:lastRenderedPageBreak/>
        <w:t>Poświadczoną za zgodność z oryginałem odpowiednio przez wykonawcę lub podwykonawcę</w:t>
      </w:r>
      <w:r w:rsidRPr="00722B11">
        <w:rPr>
          <w:rFonts w:ascii="Tahoma" w:eastAsia="Times New Roman" w:hAnsi="Tahoma" w:cs="Tahoma"/>
          <w:b/>
        </w:rPr>
        <w:t xml:space="preserve"> kopię dowodu potwierdzającego zgłoszenie pracownika przez pracodawcę do ubezpieczeń</w:t>
      </w:r>
      <w:r>
        <w:rPr>
          <w:rFonts w:ascii="Tahoma" w:eastAsia="Times New Roman" w:hAnsi="Tahoma" w:cs="Tahoma"/>
          <w:b/>
        </w:rPr>
        <w:t>.</w:t>
      </w:r>
    </w:p>
    <w:p w14:paraId="366C75A1" w14:textId="77777777" w:rsidR="00847602" w:rsidRDefault="00847602" w:rsidP="00847602">
      <w:pPr>
        <w:suppressAutoHyphens/>
        <w:autoSpaceDN w:val="0"/>
        <w:spacing w:before="120" w:after="0" w:line="276" w:lineRule="auto"/>
        <w:ind w:left="1440"/>
        <w:jc w:val="both"/>
        <w:textAlignment w:val="baseline"/>
        <w:rPr>
          <w:rFonts w:ascii="Tahoma" w:eastAsia="Cambria" w:hAnsi="Tahoma" w:cs="Tahoma"/>
        </w:rPr>
      </w:pPr>
      <w:r w:rsidRPr="00722B11">
        <w:rPr>
          <w:rFonts w:ascii="Tahoma" w:eastAsia="Cambria" w:hAnsi="Tahoma" w:cs="Tahoma"/>
        </w:rPr>
        <w:t xml:space="preserve">Zamawiający nie przekaże wykonawcy placu budowy do momentu otrzymania dokumentów, o których mowa w pkt 3) i 4). Wynikłe z tego opóźnienie w realizacji przedmiotu zamówienia będzie traktowane, </w:t>
      </w:r>
      <w:r w:rsidRPr="00722B11">
        <w:rPr>
          <w:rFonts w:ascii="Tahoma" w:eastAsia="Cambria" w:hAnsi="Tahoma" w:cs="Tahoma"/>
        </w:rPr>
        <w:br/>
        <w:t>jako opóźnienie z winy Wykonawcy.</w:t>
      </w:r>
    </w:p>
    <w:p w14:paraId="79E9794D" w14:textId="77777777" w:rsidR="00847602" w:rsidRPr="00722B11" w:rsidRDefault="00847602" w:rsidP="00847602">
      <w:pPr>
        <w:suppressAutoHyphens/>
        <w:autoSpaceDN w:val="0"/>
        <w:spacing w:before="120" w:after="0" w:line="276" w:lineRule="auto"/>
        <w:ind w:left="1440"/>
        <w:jc w:val="both"/>
        <w:textAlignment w:val="baseline"/>
        <w:rPr>
          <w:rFonts w:ascii="Calibri" w:eastAsia="Times New Roman" w:hAnsi="Calibri" w:cs="Times New Roman"/>
        </w:rPr>
      </w:pPr>
    </w:p>
    <w:p w14:paraId="0CDF7AAF" w14:textId="77777777" w:rsidR="00847602" w:rsidRPr="00722B11" w:rsidRDefault="00847602" w:rsidP="00281052">
      <w:pPr>
        <w:numPr>
          <w:ilvl w:val="0"/>
          <w:numId w:val="59"/>
        </w:numPr>
        <w:suppressAutoHyphens/>
        <w:autoSpaceDN w:val="0"/>
        <w:spacing w:after="200" w:line="276" w:lineRule="auto"/>
        <w:jc w:val="both"/>
        <w:textAlignment w:val="baseline"/>
        <w:rPr>
          <w:rFonts w:ascii="Calibri" w:eastAsia="Times New Roman" w:hAnsi="Calibri" w:cs="Times New Roman"/>
        </w:rPr>
      </w:pPr>
      <w:r w:rsidRPr="00722B11">
        <w:rPr>
          <w:rFonts w:ascii="Tahoma" w:eastAsia="Times New Roman" w:hAnsi="Tahoma" w:cs="Tahoma"/>
          <w:color w:val="000000"/>
        </w:rPr>
        <w:t>W przypadku uzasadnionych wątpliwości co do przestrzegania prawa pracy przez Wykonawcę, zamawiający może zwrócić się o przeprowadzenie kontroli przez Państwową</w:t>
      </w:r>
      <w:r w:rsidRPr="00722B11">
        <w:rPr>
          <w:rFonts w:ascii="Tahoma" w:eastAsia="Times New Roman" w:hAnsi="Tahoma" w:cs="Tahoma"/>
        </w:rPr>
        <w:t xml:space="preserve"> Inspekcję Pracy.</w:t>
      </w:r>
    </w:p>
    <w:p w14:paraId="74723ADA" w14:textId="77777777" w:rsidR="00847602" w:rsidRPr="001B5204" w:rsidRDefault="00847602" w:rsidP="00281052">
      <w:pPr>
        <w:numPr>
          <w:ilvl w:val="0"/>
          <w:numId w:val="59"/>
        </w:numPr>
        <w:suppressAutoHyphens/>
        <w:autoSpaceDN w:val="0"/>
        <w:spacing w:after="200" w:line="276" w:lineRule="auto"/>
        <w:jc w:val="both"/>
        <w:textAlignment w:val="baseline"/>
        <w:rPr>
          <w:rFonts w:ascii="Calibri" w:eastAsia="Times New Roman" w:hAnsi="Calibri" w:cs="Times New Roman"/>
        </w:rPr>
      </w:pPr>
      <w:r w:rsidRPr="00722B11">
        <w:rPr>
          <w:rFonts w:ascii="Tahoma" w:eastAsia="Times New Roman" w:hAnsi="Tahoma" w:cs="Tahoma"/>
          <w:color w:val="000000"/>
        </w:rPr>
        <w:t xml:space="preserve">Szczegółowe wymagania dotyczące zatrudnienia na umowę o pracę reguluje Załącznik nr </w:t>
      </w:r>
      <w:r>
        <w:rPr>
          <w:rFonts w:ascii="Tahoma" w:eastAsia="Times New Roman" w:hAnsi="Tahoma" w:cs="Tahoma"/>
          <w:color w:val="000000"/>
        </w:rPr>
        <w:t>5</w:t>
      </w:r>
      <w:r w:rsidRPr="00722B11">
        <w:rPr>
          <w:rFonts w:ascii="Tahoma" w:eastAsia="Times New Roman" w:hAnsi="Tahoma" w:cs="Tahoma"/>
          <w:color w:val="000000"/>
        </w:rPr>
        <w:t xml:space="preserve"> do SWZ- wzór umowy.</w:t>
      </w:r>
    </w:p>
    <w:p w14:paraId="5D48AEA3" w14:textId="77777777" w:rsidR="00847602" w:rsidRPr="00722B11" w:rsidRDefault="00847602" w:rsidP="00281052">
      <w:pPr>
        <w:numPr>
          <w:ilvl w:val="0"/>
          <w:numId w:val="59"/>
        </w:numPr>
        <w:suppressAutoHyphens/>
        <w:autoSpaceDN w:val="0"/>
        <w:spacing w:after="200" w:line="276" w:lineRule="auto"/>
        <w:jc w:val="both"/>
        <w:textAlignment w:val="baseline"/>
        <w:rPr>
          <w:rFonts w:ascii="Calibri" w:eastAsia="Times New Roman" w:hAnsi="Calibri" w:cs="Times New Roman"/>
        </w:rPr>
      </w:pPr>
      <w:r>
        <w:rPr>
          <w:rFonts w:ascii="Tahoma" w:eastAsia="Times New Roman" w:hAnsi="Tahoma" w:cs="Tahoma"/>
          <w:color w:val="000000"/>
        </w:rPr>
        <w:t>Wymóg zatrudnienia na umowę o pracę osób uczestniczących przy realizacji zamówienia publicznego dotyczy również podwykonawców oraz dalszych podwykonawców.</w:t>
      </w:r>
    </w:p>
    <w:p w14:paraId="48607D5A" w14:textId="77777777" w:rsidR="00847602" w:rsidRPr="005634A5" w:rsidRDefault="00847602" w:rsidP="00281052">
      <w:pPr>
        <w:widowControl w:val="0"/>
        <w:numPr>
          <w:ilvl w:val="0"/>
          <w:numId w:val="62"/>
        </w:numPr>
        <w:tabs>
          <w:tab w:val="left" w:pos="851"/>
        </w:tabs>
        <w:suppressAutoHyphens/>
        <w:spacing w:after="0" w:line="240" w:lineRule="auto"/>
        <w:ind w:left="426"/>
        <w:contextualSpacing/>
        <w:jc w:val="both"/>
        <w:rPr>
          <w:rFonts w:ascii="Tahoma" w:eastAsia="Arial Unicode MS" w:hAnsi="Tahoma" w:cs="Times New Roman"/>
          <w:color w:val="FF0000"/>
          <w:kern w:val="2"/>
          <w:szCs w:val="20"/>
          <w:lang w:eastAsia="pl-PL"/>
        </w:rPr>
      </w:pPr>
      <w:r w:rsidRPr="005634A5">
        <w:rPr>
          <w:rFonts w:ascii="Tahoma" w:eastAsia="Arial Unicode MS" w:hAnsi="Tahoma" w:cs="Times New Roman"/>
          <w:color w:val="FF0000"/>
          <w:kern w:val="2"/>
          <w:szCs w:val="20"/>
          <w:lang w:eastAsia="pl-PL"/>
        </w:rPr>
        <w:t>Przedmiot zamówienia określany jest  we Wspólnym Słowniku Zamówień CPV pod pojęciem:</w:t>
      </w:r>
    </w:p>
    <w:p w14:paraId="1CAE669B" w14:textId="0F5980A6" w:rsidR="00847602" w:rsidRDefault="00847602" w:rsidP="00847602">
      <w:pPr>
        <w:widowControl w:val="0"/>
        <w:spacing w:after="0" w:line="240" w:lineRule="auto"/>
        <w:ind w:left="709" w:firstLine="11"/>
        <w:jc w:val="both"/>
        <w:rPr>
          <w:rFonts w:ascii="Tahoma" w:hAnsi="Tahoma" w:cs="Tahoma"/>
          <w:b/>
          <w:bCs/>
          <w:kern w:val="3"/>
          <w:lang w:eastAsia="pl-PL"/>
        </w:rPr>
      </w:pPr>
      <w:r>
        <w:rPr>
          <w:rFonts w:ascii="Tahoma" w:hAnsi="Tahoma" w:cs="Tahoma"/>
          <w:b/>
          <w:kern w:val="3"/>
          <w:lang w:eastAsia="pl-PL"/>
        </w:rPr>
        <w:t xml:space="preserve">45000000-7  </w:t>
      </w:r>
      <w:r>
        <w:rPr>
          <w:rFonts w:ascii="Tahoma" w:hAnsi="Tahoma" w:cs="Tahoma"/>
          <w:b/>
          <w:bCs/>
          <w:kern w:val="3"/>
          <w:lang w:eastAsia="pl-PL"/>
        </w:rPr>
        <w:t>roboty budowlane</w:t>
      </w:r>
    </w:p>
    <w:p w14:paraId="77A92935" w14:textId="67B0D1AF" w:rsidR="001410AD" w:rsidRDefault="001410AD" w:rsidP="00847602">
      <w:pPr>
        <w:widowControl w:val="0"/>
        <w:spacing w:after="0" w:line="240" w:lineRule="auto"/>
        <w:ind w:left="709" w:firstLine="11"/>
        <w:jc w:val="both"/>
        <w:rPr>
          <w:rFonts w:ascii="Tahoma" w:hAnsi="Tahoma" w:cs="Tahoma"/>
          <w:b/>
          <w:bCs/>
          <w:kern w:val="3"/>
          <w:lang w:eastAsia="pl-PL"/>
        </w:rPr>
      </w:pPr>
      <w:r>
        <w:rPr>
          <w:rFonts w:ascii="Tahoma" w:hAnsi="Tahoma" w:cs="Tahoma"/>
          <w:b/>
          <w:bCs/>
          <w:kern w:val="3"/>
          <w:lang w:eastAsia="pl-PL"/>
        </w:rPr>
        <w:t>71320000-7 usługi inżynierskie w zakresie projektowania</w:t>
      </w:r>
    </w:p>
    <w:p w14:paraId="05690E47" w14:textId="50E36A31" w:rsidR="001410AD" w:rsidRDefault="001410AD" w:rsidP="00847602">
      <w:pPr>
        <w:widowControl w:val="0"/>
        <w:spacing w:after="0" w:line="240" w:lineRule="auto"/>
        <w:ind w:left="709" w:firstLine="11"/>
        <w:jc w:val="both"/>
        <w:rPr>
          <w:rFonts w:ascii="Tahoma" w:hAnsi="Tahoma" w:cs="Tahoma"/>
          <w:b/>
          <w:bCs/>
          <w:kern w:val="3"/>
          <w:lang w:eastAsia="pl-PL"/>
        </w:rPr>
      </w:pPr>
      <w:r>
        <w:rPr>
          <w:rFonts w:ascii="Tahoma" w:hAnsi="Tahoma" w:cs="Tahoma"/>
          <w:b/>
          <w:bCs/>
          <w:kern w:val="3"/>
          <w:lang w:eastAsia="pl-PL"/>
        </w:rPr>
        <w:t>45300000-0 roboty instalacyjne w budynkach</w:t>
      </w:r>
    </w:p>
    <w:p w14:paraId="3F6DBF54" w14:textId="791649D7" w:rsidR="001410AD" w:rsidRDefault="00A671F5" w:rsidP="00847602">
      <w:pPr>
        <w:widowControl w:val="0"/>
        <w:spacing w:after="0" w:line="240" w:lineRule="auto"/>
        <w:ind w:left="709" w:firstLine="11"/>
        <w:jc w:val="both"/>
        <w:rPr>
          <w:rFonts w:ascii="Tahoma" w:hAnsi="Tahoma" w:cs="Tahoma"/>
          <w:b/>
          <w:bCs/>
        </w:rPr>
      </w:pPr>
      <w:r w:rsidRPr="00A671F5">
        <w:rPr>
          <w:rFonts w:ascii="Tahoma" w:hAnsi="Tahoma" w:cs="Tahoma"/>
          <w:b/>
          <w:bCs/>
        </w:rPr>
        <w:t>45400000-1 roboty wykończeniowe w zakresie obiektów budowlanych</w:t>
      </w:r>
    </w:p>
    <w:p w14:paraId="69A30E97" w14:textId="77777777" w:rsidR="00847602" w:rsidRPr="00A671F5" w:rsidRDefault="00847602" w:rsidP="00847602">
      <w:pPr>
        <w:widowControl w:val="0"/>
        <w:tabs>
          <w:tab w:val="left" w:pos="-540"/>
          <w:tab w:val="left" w:pos="709"/>
        </w:tabs>
        <w:suppressAutoHyphens/>
        <w:spacing w:after="0" w:line="240" w:lineRule="auto"/>
        <w:jc w:val="both"/>
        <w:rPr>
          <w:rFonts w:ascii="Tahoma" w:eastAsia="Arial Unicode MS" w:hAnsi="Tahoma" w:cs="Times New Roman"/>
          <w:b/>
          <w:bCs/>
          <w:kern w:val="2"/>
          <w:szCs w:val="20"/>
          <w:lang w:eastAsia="pl-PL"/>
        </w:rPr>
      </w:pPr>
    </w:p>
    <w:p w14:paraId="2F739F3B" w14:textId="00F3A248" w:rsidR="00847602" w:rsidRDefault="00847602" w:rsidP="00281052">
      <w:pPr>
        <w:widowControl w:val="0"/>
        <w:numPr>
          <w:ilvl w:val="0"/>
          <w:numId w:val="62"/>
        </w:numPr>
        <w:tabs>
          <w:tab w:val="left" w:pos="-540"/>
          <w:tab w:val="left" w:pos="349"/>
        </w:tabs>
        <w:suppressAutoHyphens/>
        <w:spacing w:after="0" w:line="240" w:lineRule="auto"/>
        <w:ind w:left="567"/>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Zamawiający nie dopuszcza składania ofert częściowych. </w:t>
      </w:r>
      <w:r w:rsidR="008C5685">
        <w:rPr>
          <w:rFonts w:ascii="Tahoma" w:eastAsia="Arial Unicode MS" w:hAnsi="Tahoma" w:cs="Times New Roman"/>
          <w:kern w:val="2"/>
          <w:szCs w:val="20"/>
          <w:lang w:eastAsia="pl-PL"/>
        </w:rPr>
        <w:t>Podział zamówienia na części skutkowałby</w:t>
      </w:r>
      <w:r w:rsidRPr="005634A5">
        <w:rPr>
          <w:rFonts w:ascii="Tahoma" w:eastAsia="Arial Unicode MS" w:hAnsi="Tahoma" w:cs="Times New Roman"/>
          <w:kern w:val="2"/>
          <w:szCs w:val="20"/>
          <w:lang w:eastAsia="pl-PL"/>
        </w:rPr>
        <w:t xml:space="preserve"> potrzeb</w:t>
      </w:r>
      <w:r w:rsidR="008C5685">
        <w:rPr>
          <w:rFonts w:ascii="Tahoma" w:eastAsia="Arial Unicode MS" w:hAnsi="Tahoma" w:cs="Times New Roman"/>
          <w:kern w:val="2"/>
          <w:szCs w:val="20"/>
          <w:lang w:eastAsia="pl-PL"/>
        </w:rPr>
        <w:t>ą</w:t>
      </w:r>
      <w:r w:rsidRPr="005634A5">
        <w:rPr>
          <w:rFonts w:ascii="Tahoma" w:eastAsia="Arial Unicode MS" w:hAnsi="Tahoma" w:cs="Times New Roman"/>
          <w:kern w:val="2"/>
          <w:szCs w:val="20"/>
          <w:lang w:eastAsia="pl-PL"/>
        </w:rPr>
        <w:t xml:space="preserve"> skoordynowania działań różnych wykonawców realizujących poszczególne części zamówienia</w:t>
      </w:r>
      <w:r w:rsidR="008C5685">
        <w:rPr>
          <w:rFonts w:ascii="Tahoma" w:eastAsia="Arial Unicode MS" w:hAnsi="Tahoma" w:cs="Times New Roman"/>
          <w:kern w:val="2"/>
          <w:szCs w:val="20"/>
          <w:lang w:eastAsia="pl-PL"/>
        </w:rPr>
        <w:t>, co</w:t>
      </w:r>
      <w:r w:rsidRPr="005634A5">
        <w:rPr>
          <w:rFonts w:ascii="Tahoma" w:eastAsia="Arial Unicode MS" w:hAnsi="Tahoma" w:cs="Times New Roman"/>
          <w:kern w:val="2"/>
          <w:szCs w:val="20"/>
          <w:lang w:eastAsia="pl-PL"/>
        </w:rPr>
        <w:t xml:space="preserve"> mogł</w:t>
      </w:r>
      <w:r w:rsidR="008C5685">
        <w:rPr>
          <w:rFonts w:ascii="Tahoma" w:eastAsia="Arial Unicode MS" w:hAnsi="Tahoma" w:cs="Times New Roman"/>
          <w:kern w:val="2"/>
          <w:szCs w:val="20"/>
          <w:lang w:eastAsia="pl-PL"/>
        </w:rPr>
        <w:t>o</w:t>
      </w:r>
      <w:r w:rsidRPr="005634A5">
        <w:rPr>
          <w:rFonts w:ascii="Tahoma" w:eastAsia="Arial Unicode MS" w:hAnsi="Tahoma" w:cs="Times New Roman"/>
          <w:kern w:val="2"/>
          <w:szCs w:val="20"/>
          <w:lang w:eastAsia="pl-PL"/>
        </w:rPr>
        <w:t>by poważnie zagrozić właściwemu wykonaniu zamówienia.</w:t>
      </w:r>
      <w:r w:rsidR="008C5685">
        <w:rPr>
          <w:rFonts w:ascii="Tahoma" w:eastAsia="Arial Unicode MS" w:hAnsi="Tahoma" w:cs="Times New Roman"/>
          <w:kern w:val="2"/>
          <w:szCs w:val="20"/>
          <w:lang w:eastAsia="pl-PL"/>
        </w:rPr>
        <w:t xml:space="preserve"> Ponadto realizacja zamówienia przez kilku niezależnych od siebie Wykonawców utrudniałoby ustalenie odpowiedzialnego podmiotu za ewentualne szkody na terenie budowy.</w:t>
      </w:r>
    </w:p>
    <w:p w14:paraId="1DA54D4B" w14:textId="100A173C" w:rsidR="00DA5262" w:rsidRDefault="00DA5262" w:rsidP="00281052">
      <w:pPr>
        <w:widowControl w:val="0"/>
        <w:numPr>
          <w:ilvl w:val="0"/>
          <w:numId w:val="62"/>
        </w:numPr>
        <w:tabs>
          <w:tab w:val="left" w:pos="-540"/>
          <w:tab w:val="left" w:pos="349"/>
        </w:tabs>
        <w:suppressAutoHyphens/>
        <w:spacing w:after="0" w:line="240" w:lineRule="auto"/>
        <w:ind w:left="567"/>
        <w:jc w:val="both"/>
        <w:rPr>
          <w:rFonts w:ascii="Tahoma" w:eastAsia="Arial Unicode MS" w:hAnsi="Tahoma" w:cs="Times New Roman"/>
          <w:b/>
          <w:bCs/>
          <w:kern w:val="2"/>
          <w:szCs w:val="20"/>
          <w:lang w:eastAsia="pl-PL"/>
        </w:rPr>
      </w:pPr>
      <w:r w:rsidRPr="00DA5262">
        <w:rPr>
          <w:rFonts w:ascii="Tahoma" w:eastAsia="Arial Unicode MS" w:hAnsi="Tahoma" w:cs="Times New Roman"/>
          <w:b/>
          <w:bCs/>
          <w:kern w:val="2"/>
          <w:szCs w:val="20"/>
          <w:lang w:eastAsia="pl-PL"/>
        </w:rPr>
        <w:t>Dodatkowa informacja:</w:t>
      </w:r>
    </w:p>
    <w:p w14:paraId="7855A995" w14:textId="77777777" w:rsidR="00DA5262" w:rsidRPr="00DA5262" w:rsidRDefault="00DA5262" w:rsidP="00281052">
      <w:pPr>
        <w:pStyle w:val="Akapitzlist"/>
        <w:numPr>
          <w:ilvl w:val="0"/>
          <w:numId w:val="65"/>
        </w:numPr>
        <w:spacing w:after="200" w:line="276" w:lineRule="auto"/>
        <w:jc w:val="both"/>
        <w:rPr>
          <w:rFonts w:ascii="Tahoma" w:hAnsi="Tahoma" w:cs="Tahoma"/>
        </w:rPr>
      </w:pPr>
      <w:r w:rsidRPr="00DA5262">
        <w:rPr>
          <w:rFonts w:ascii="Tahoma" w:hAnsi="Tahoma" w:cs="Tahoma"/>
        </w:rPr>
        <w:t>Gmina i Miasto Szadek jest w posiadaniu dokumentacji projektowej i pozwolenia na budowę: wewnętrznej instalacji gazowej na terenie Szkoły podstawowej w Szadku na działkach nr ewid. 80 i 81/1, obręb 10 miasto Szadek położonej przy ulicy Prusinowskiej 4.</w:t>
      </w:r>
    </w:p>
    <w:p w14:paraId="0957A09C" w14:textId="77777777" w:rsidR="00DA5262" w:rsidRPr="00DA5262" w:rsidRDefault="00DA5262" w:rsidP="00281052">
      <w:pPr>
        <w:pStyle w:val="Akapitzlist"/>
        <w:numPr>
          <w:ilvl w:val="0"/>
          <w:numId w:val="65"/>
        </w:numPr>
        <w:spacing w:after="200" w:line="276" w:lineRule="auto"/>
        <w:jc w:val="both"/>
        <w:rPr>
          <w:rFonts w:ascii="Tahoma" w:hAnsi="Tahoma" w:cs="Tahoma"/>
        </w:rPr>
      </w:pPr>
      <w:r w:rsidRPr="00DA5262">
        <w:rPr>
          <w:rFonts w:ascii="Tahoma" w:hAnsi="Tahoma" w:cs="Tahoma"/>
        </w:rPr>
        <w:t>Przedmiotowa dokumentacja (W ZAŁĄCZENIU) swoim zakresem obejmuje:  wykonanie instalacji zewnętrznej od skrzynki gazowej pomiarowej zakładu gazowniczego do pomieszczeń kotłowni w budynkach „A” i „B” Szkoły podstawowej, dostosowanie pomieszczeń 2 kotłowni do warunków instalacji gazowej, wykonanie wewnętrznych instalacji gazowych w 2 kotłowniach oraz wymianę w kotłach olejowych palników na gazowe. Planowane jest, że prace te będą realizowane przez Gminę i Miasto Szadek na podstawie odrębnego zamówienia w okresie kwiecień (maj) – sierpień 2021 r.</w:t>
      </w:r>
    </w:p>
    <w:p w14:paraId="01B92E4F" w14:textId="77777777" w:rsidR="00DA5262" w:rsidRPr="00DA5262" w:rsidRDefault="00DA5262" w:rsidP="00281052">
      <w:pPr>
        <w:pStyle w:val="Akapitzlist"/>
        <w:numPr>
          <w:ilvl w:val="0"/>
          <w:numId w:val="65"/>
        </w:numPr>
        <w:spacing w:after="200" w:line="276" w:lineRule="auto"/>
        <w:jc w:val="both"/>
        <w:rPr>
          <w:rFonts w:ascii="Tahoma" w:hAnsi="Tahoma" w:cs="Tahoma"/>
        </w:rPr>
      </w:pPr>
      <w:r w:rsidRPr="00DA5262">
        <w:rPr>
          <w:rFonts w:ascii="Tahoma" w:hAnsi="Tahoma" w:cs="Tahoma"/>
        </w:rPr>
        <w:lastRenderedPageBreak/>
        <w:t>Mając na uwadze to, iż wykonanie kotłowni gazowej w budynku Szkoły Podstawowej poddawanym termomodernizacji, czyli budynek „B” instalacji gazowej pokrywają się zakresem w obu projektach: 1. „Termomodernizacja budynku Szkoły Podstawowej w Szadku  wraz z montażem odnawialnego źródła energii elektrycznej” i  2. „Budowa wewnętrznej instalacji gazowej na terenie Szkoły podstawowej w Szadku na działkach nr ewid. 80 i 81/1, obręb 10 miasto Szadek położonej przy ulicy Prusinowskiej 4” Zamawiający ograniczył zakres robót  realizowanych przez Gminę i Miasto Szadek na podstawie odrębnego zamówienia w ramach projektu 2. „Budowa wewnętrznej instalacji gazowej na terenie Szkoły podstawowej w Szadku na działkach nr ewid. 80 i 81/1, obreb 10 miasto Szadek położonej przy ulicy Prusinowskiej 4” w ten sposób, że do kotłowni budynku „B” (budynek poddawany termomodernizacji) doprowadzana jest instalacja gazowa do skrzynki zewnętrznej na ścianie budynku „B”.</w:t>
      </w:r>
    </w:p>
    <w:p w14:paraId="38323191" w14:textId="77777777" w:rsidR="00DA5262" w:rsidRPr="00DA5262" w:rsidRDefault="00DA5262" w:rsidP="00281052">
      <w:pPr>
        <w:pStyle w:val="Akapitzlist"/>
        <w:numPr>
          <w:ilvl w:val="0"/>
          <w:numId w:val="65"/>
        </w:numPr>
        <w:spacing w:after="200" w:line="276" w:lineRule="auto"/>
        <w:jc w:val="both"/>
        <w:rPr>
          <w:rFonts w:ascii="Tahoma" w:hAnsi="Tahoma" w:cs="Tahoma"/>
        </w:rPr>
      </w:pPr>
      <w:r w:rsidRPr="00DA5262">
        <w:rPr>
          <w:rFonts w:ascii="Tahoma" w:hAnsi="Tahoma" w:cs="Tahoma"/>
        </w:rPr>
        <w:t>W zakresie prac „Termomodernizacja budynku Szkoły Podstawowej w Szadku  wraz z montażem odnawialnego źródła energii elektrycznej” Wykonawca musi więc wykonać prace dokumentacyjne i budowlane związane z wykonaniem odpowiedniej kotłowni gazowej w termomodernizowanym budynku  szkoły podstawowej i podłączenie do wybudowanej skrzynki przyłączeniowej na ścianie budynku kotłowni.</w:t>
      </w:r>
    </w:p>
    <w:p w14:paraId="78A4493D" w14:textId="77777777" w:rsidR="00DA5262" w:rsidRPr="00DA5262" w:rsidRDefault="00DA5262" w:rsidP="00281052">
      <w:pPr>
        <w:pStyle w:val="Akapitzlist"/>
        <w:numPr>
          <w:ilvl w:val="0"/>
          <w:numId w:val="65"/>
        </w:numPr>
        <w:spacing w:after="200" w:line="276" w:lineRule="auto"/>
        <w:jc w:val="both"/>
        <w:rPr>
          <w:rFonts w:ascii="Tahoma" w:hAnsi="Tahoma" w:cs="Tahoma"/>
        </w:rPr>
      </w:pPr>
      <w:r w:rsidRPr="00DA5262">
        <w:rPr>
          <w:rFonts w:ascii="Tahoma" w:hAnsi="Tahoma" w:cs="Tahoma"/>
        </w:rPr>
        <w:t>Powyższa informacja jest podawana jako uzupełniająca dla oferentów. Dokumentacja projektowa wraz kosztorysem nakładczym i przedmiarem robót zadania „Budowa wewnętrznej instalacji gazowej na terenie Szkoły podstawowej w Szadku na działkach nr ewid. 80 i 81/1, obręb 10 miasto Szadek położonej przy ulicy Prusinowskiej 4” mają za zadanie przybliżyć potencjalnym oferentom informację  o innych pracach realizowanych przez Gminę Miasto Szadek, ich zakresie i posiadanym odpowiednim pozwoleniu na budowę.</w:t>
      </w:r>
    </w:p>
    <w:p w14:paraId="519A9787" w14:textId="77777777" w:rsidR="00DA5262" w:rsidRPr="00DA5262" w:rsidRDefault="00DA5262" w:rsidP="00281052">
      <w:pPr>
        <w:pStyle w:val="Akapitzlist"/>
        <w:numPr>
          <w:ilvl w:val="0"/>
          <w:numId w:val="65"/>
        </w:numPr>
        <w:spacing w:after="200" w:line="276" w:lineRule="auto"/>
        <w:jc w:val="both"/>
        <w:rPr>
          <w:rFonts w:ascii="Tahoma" w:hAnsi="Tahoma" w:cs="Tahoma"/>
        </w:rPr>
      </w:pPr>
      <w:r w:rsidRPr="00DA5262">
        <w:rPr>
          <w:rFonts w:ascii="Tahoma" w:hAnsi="Tahoma" w:cs="Tahoma"/>
        </w:rPr>
        <w:t>Od potencjalnych oferentów i przepisów prawnych zależy możliwość wykorzystania posiadanej przez Gminę i Miasto Szadek dokumentacji „Budowa wewnętrznej instalacji gazowej na terenie Szkoły podstawowej w Szadku na działkach nr ewid. 80 i 81/1, obręb 10 miasto Szadek położonej przy ulicy Prusinowskiej 4”. Zaznaczmy jednak, iż zakres objęty projektem „Budowa wewnętrznej instalacji gazowej na terenie Szkoły podstawowej w Szadku na działkach nr ewid. 80 i 81/1, obręb 10 miasto Szadek położonej przy ulicy Prusinowskiej 4” zakładał między innymi  tylko wymianę palnika olejowego na gazowy w istniejącym kotle. Natomiast w ramach projektu „Termomodernizacja budynku Szkoły Podstawowej w Szadku  wraz z montażem odnawialnego źródła energii elektrycznej” ma być zamontowany nowy kocioł gazowy.</w:t>
      </w:r>
    </w:p>
    <w:p w14:paraId="6E2A206D" w14:textId="77777777" w:rsidR="00DA5262" w:rsidRPr="00DA5262" w:rsidRDefault="00DA5262" w:rsidP="00DA5262">
      <w:pPr>
        <w:widowControl w:val="0"/>
        <w:tabs>
          <w:tab w:val="left" w:pos="-540"/>
          <w:tab w:val="left" w:pos="349"/>
        </w:tabs>
        <w:suppressAutoHyphens/>
        <w:spacing w:after="0" w:line="240" w:lineRule="auto"/>
        <w:ind w:left="567"/>
        <w:jc w:val="both"/>
        <w:rPr>
          <w:rFonts w:ascii="Tahoma" w:eastAsia="Arial Unicode MS" w:hAnsi="Tahoma" w:cs="Times New Roman"/>
          <w:b/>
          <w:bCs/>
          <w:kern w:val="2"/>
          <w:szCs w:val="20"/>
          <w:lang w:eastAsia="pl-PL"/>
        </w:rPr>
      </w:pPr>
    </w:p>
    <w:p w14:paraId="02085A9C" w14:textId="77777777" w:rsidR="00847602" w:rsidRPr="005634A5" w:rsidRDefault="00847602" w:rsidP="00847602">
      <w:pPr>
        <w:widowControl w:val="0"/>
        <w:suppressAutoHyphens/>
        <w:spacing w:after="0" w:line="240" w:lineRule="auto"/>
        <w:jc w:val="both"/>
        <w:rPr>
          <w:rFonts w:ascii="Tahoma" w:eastAsia="Times New Roman" w:hAnsi="Tahoma" w:cs="Times New Roman"/>
          <w:b/>
          <w:kern w:val="2"/>
          <w:szCs w:val="20"/>
          <w:lang w:eastAsia="pl-PL"/>
        </w:rPr>
      </w:pPr>
    </w:p>
    <w:p w14:paraId="1588CDF1" w14:textId="77777777" w:rsidR="00847602" w:rsidRPr="005634A5" w:rsidRDefault="00847602" w:rsidP="00847602">
      <w:pPr>
        <w:widowControl w:val="0"/>
        <w:suppressAutoHyphens/>
        <w:spacing w:after="0" w:line="240" w:lineRule="auto"/>
        <w:jc w:val="both"/>
        <w:rPr>
          <w:rFonts w:ascii="Tahoma" w:eastAsia="Times New Roman" w:hAnsi="Tahoma" w:cs="Times New Roman"/>
          <w:b/>
          <w:kern w:val="2"/>
          <w:szCs w:val="20"/>
          <w:lang w:eastAsia="pl-PL"/>
        </w:rPr>
      </w:pPr>
    </w:p>
    <w:p w14:paraId="3C516408" w14:textId="77777777" w:rsidR="00847602" w:rsidRPr="005634A5" w:rsidRDefault="00847602" w:rsidP="00847602">
      <w:pPr>
        <w:widowControl w:val="0"/>
        <w:suppressAutoHyphens/>
        <w:spacing w:after="0" w:line="240" w:lineRule="auto"/>
        <w:jc w:val="both"/>
        <w:rPr>
          <w:rFonts w:ascii="Tahoma" w:eastAsia="Times New Roman" w:hAnsi="Tahoma" w:cs="Times New Roman"/>
          <w:b/>
          <w:kern w:val="2"/>
          <w:szCs w:val="20"/>
          <w:lang w:eastAsia="pl-PL"/>
        </w:rPr>
      </w:pPr>
    </w:p>
    <w:p w14:paraId="19774A58" w14:textId="77777777" w:rsidR="00847602" w:rsidRPr="005634A5" w:rsidRDefault="00847602" w:rsidP="00281052">
      <w:pPr>
        <w:widowControl w:val="0"/>
        <w:numPr>
          <w:ilvl w:val="0"/>
          <w:numId w:val="8"/>
        </w:numPr>
        <w:suppressAutoHyphens/>
        <w:spacing w:after="0" w:line="240" w:lineRule="auto"/>
        <w:jc w:val="center"/>
        <w:rPr>
          <w:rFonts w:ascii="Calibri" w:eastAsia="Times New Roman" w:hAnsi="Calibri" w:cs="Times New Roman"/>
        </w:rPr>
      </w:pPr>
      <w:r w:rsidRPr="005634A5">
        <w:rPr>
          <w:rFonts w:ascii="Tahoma" w:eastAsia="Arial Unicode MS" w:hAnsi="Tahoma" w:cs="Times New Roman"/>
          <w:b/>
          <w:kern w:val="2"/>
          <w:sz w:val="24"/>
          <w:szCs w:val="20"/>
          <w:lang w:eastAsia="pl-PL"/>
        </w:rPr>
        <w:t>TERMIN WYKONANIA ZAMÓWIENIA ORAZ WARUNKI REALIZACJI ZAMÓWIENIA</w:t>
      </w:r>
    </w:p>
    <w:p w14:paraId="106BD7BB" w14:textId="77777777" w:rsidR="00847602" w:rsidRPr="005634A5" w:rsidRDefault="00847602" w:rsidP="00847602">
      <w:pPr>
        <w:widowControl w:val="0"/>
        <w:suppressAutoHyphens/>
        <w:spacing w:after="0" w:line="240" w:lineRule="auto"/>
        <w:ind w:left="284" w:hanging="19"/>
        <w:rPr>
          <w:rFonts w:ascii="Times New Roman" w:eastAsia="Times New Roman" w:hAnsi="Times New Roman" w:cs="Times New Roman"/>
          <w:kern w:val="2"/>
          <w:sz w:val="24"/>
          <w:szCs w:val="20"/>
          <w:lang w:eastAsia="pl-PL"/>
        </w:rPr>
      </w:pPr>
    </w:p>
    <w:p w14:paraId="143FD889" w14:textId="77777777" w:rsidR="00847602" w:rsidRPr="005634A5" w:rsidRDefault="00847602" w:rsidP="00281052">
      <w:pPr>
        <w:widowControl w:val="0"/>
        <w:numPr>
          <w:ilvl w:val="0"/>
          <w:numId w:val="9"/>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b/>
          <w:kern w:val="2"/>
          <w:szCs w:val="20"/>
          <w:lang w:eastAsia="pl-PL"/>
        </w:rPr>
        <w:t>Wymagany termin wykonania zamówienia:</w:t>
      </w:r>
    </w:p>
    <w:p w14:paraId="137C0964" w14:textId="07CE5A6C" w:rsidR="001D3377" w:rsidRPr="001D3377" w:rsidRDefault="001D3377" w:rsidP="00281052">
      <w:pPr>
        <w:widowControl w:val="0"/>
        <w:numPr>
          <w:ilvl w:val="0"/>
          <w:numId w:val="52"/>
        </w:numPr>
        <w:tabs>
          <w:tab w:val="num" w:pos="851"/>
        </w:tabs>
        <w:suppressAutoHyphens/>
        <w:spacing w:after="0" w:line="240" w:lineRule="auto"/>
        <w:ind w:left="851"/>
        <w:jc w:val="both"/>
        <w:rPr>
          <w:rFonts w:ascii="Times New Roman" w:hAnsi="Times New Roman"/>
          <w:kern w:val="3"/>
          <w:sz w:val="24"/>
          <w:szCs w:val="20"/>
          <w:lang w:eastAsia="pl-PL"/>
        </w:rPr>
      </w:pPr>
      <w:r>
        <w:rPr>
          <w:rFonts w:ascii="Tahoma" w:hAnsi="Tahoma" w:cs="Tahoma"/>
          <w:kern w:val="3"/>
          <w:lang w:eastAsia="pl-PL"/>
        </w:rPr>
        <w:t xml:space="preserve">Wykonanie projektu budowlanego wraz z uzyskaniem wszelkich niezbędnych decyzji </w:t>
      </w:r>
      <w:r>
        <w:rPr>
          <w:rFonts w:ascii="Tahoma" w:hAnsi="Tahoma" w:cs="Tahoma"/>
          <w:kern w:val="3"/>
          <w:lang w:eastAsia="pl-PL"/>
        </w:rPr>
        <w:lastRenderedPageBreak/>
        <w:t>administracyjnych- 3 miesiące od daty zawarcia umowy</w:t>
      </w:r>
      <w:r w:rsidR="003830BA">
        <w:rPr>
          <w:rFonts w:ascii="Tahoma" w:hAnsi="Tahoma" w:cs="Tahoma"/>
          <w:kern w:val="3"/>
          <w:lang w:eastAsia="pl-PL"/>
        </w:rPr>
        <w:t>. Przed złożeniem projektu budowlanego celem uzyskania niezbędnych decyzji administracyjnych, Wykonawca zobowiązuje się przedłożyć przedmiotowy projekt do  akceptacji Zamawiającemu;</w:t>
      </w:r>
    </w:p>
    <w:p w14:paraId="7062AAB3" w14:textId="3F96381E" w:rsidR="00847602" w:rsidRPr="005634A5" w:rsidRDefault="00847602" w:rsidP="00281052">
      <w:pPr>
        <w:widowControl w:val="0"/>
        <w:numPr>
          <w:ilvl w:val="0"/>
          <w:numId w:val="52"/>
        </w:numPr>
        <w:tabs>
          <w:tab w:val="num" w:pos="851"/>
        </w:tabs>
        <w:suppressAutoHyphens/>
        <w:spacing w:after="0" w:line="240" w:lineRule="auto"/>
        <w:ind w:left="851"/>
        <w:jc w:val="both"/>
        <w:rPr>
          <w:rFonts w:ascii="Times New Roman" w:hAnsi="Times New Roman"/>
          <w:kern w:val="3"/>
          <w:sz w:val="24"/>
          <w:szCs w:val="20"/>
          <w:lang w:eastAsia="pl-PL"/>
        </w:rPr>
      </w:pPr>
      <w:r w:rsidRPr="005634A5">
        <w:rPr>
          <w:rFonts w:ascii="Tahoma" w:eastAsia="Arial Unicode MS" w:hAnsi="Tahoma"/>
          <w:b/>
          <w:kern w:val="3"/>
          <w:szCs w:val="20"/>
          <w:lang w:eastAsia="pl-PL"/>
        </w:rPr>
        <w:t xml:space="preserve">Najpóźniej do dnia </w:t>
      </w:r>
      <w:r w:rsidR="00DA5262">
        <w:rPr>
          <w:rFonts w:ascii="Tahoma" w:eastAsia="Arial Unicode MS" w:hAnsi="Tahoma"/>
          <w:b/>
          <w:kern w:val="3"/>
          <w:szCs w:val="20"/>
          <w:lang w:eastAsia="pl-PL"/>
        </w:rPr>
        <w:t>15</w:t>
      </w:r>
      <w:r w:rsidRPr="005634A5">
        <w:rPr>
          <w:rFonts w:ascii="Tahoma" w:eastAsia="Arial Unicode MS" w:hAnsi="Tahoma"/>
          <w:b/>
          <w:kern w:val="3"/>
          <w:szCs w:val="20"/>
          <w:lang w:eastAsia="pl-PL"/>
        </w:rPr>
        <w:t>.0</w:t>
      </w:r>
      <w:r>
        <w:rPr>
          <w:rFonts w:ascii="Tahoma" w:eastAsia="Arial Unicode MS" w:hAnsi="Tahoma"/>
          <w:b/>
          <w:kern w:val="3"/>
          <w:szCs w:val="20"/>
          <w:lang w:eastAsia="pl-PL"/>
        </w:rPr>
        <w:t>9</w:t>
      </w:r>
      <w:r w:rsidRPr="005634A5">
        <w:rPr>
          <w:rFonts w:ascii="Tahoma" w:eastAsia="Arial Unicode MS" w:hAnsi="Tahoma"/>
          <w:b/>
          <w:kern w:val="3"/>
          <w:szCs w:val="20"/>
          <w:lang w:eastAsia="pl-PL"/>
        </w:rPr>
        <w:t>.2021 r.</w:t>
      </w:r>
      <w:r w:rsidRPr="005634A5">
        <w:rPr>
          <w:rFonts w:ascii="Tahoma" w:eastAsia="Arial Unicode MS" w:hAnsi="Tahoma"/>
          <w:kern w:val="3"/>
          <w:szCs w:val="20"/>
          <w:lang w:eastAsia="pl-PL"/>
        </w:rPr>
        <w:t xml:space="preserve"> </w:t>
      </w:r>
      <w:r w:rsidRPr="005634A5">
        <w:rPr>
          <w:rFonts w:ascii="Tahoma" w:hAnsi="Tahoma"/>
          <w:b/>
          <w:kern w:val="3"/>
          <w:szCs w:val="20"/>
          <w:lang w:eastAsia="pl-PL"/>
        </w:rPr>
        <w:t>Jako dzień zakończenia robót budowlanych Zamawiający uznaje dzień zgłoszenia robót do odbioru.</w:t>
      </w:r>
    </w:p>
    <w:p w14:paraId="143B984E" w14:textId="77777777" w:rsidR="00847602" w:rsidRPr="005634A5" w:rsidRDefault="00847602" w:rsidP="00847602">
      <w:pPr>
        <w:widowControl w:val="0"/>
        <w:suppressAutoHyphens/>
        <w:spacing w:after="0" w:line="240" w:lineRule="auto"/>
        <w:ind w:left="846"/>
        <w:jc w:val="both"/>
        <w:rPr>
          <w:rFonts w:ascii="Times New Roman" w:eastAsia="Times New Roman" w:hAnsi="Times New Roman" w:cs="Times New Roman"/>
          <w:kern w:val="2"/>
          <w:sz w:val="24"/>
          <w:szCs w:val="20"/>
          <w:lang w:eastAsia="pl-PL"/>
        </w:rPr>
      </w:pPr>
    </w:p>
    <w:p w14:paraId="4D4EA4CD" w14:textId="77777777" w:rsidR="00847602" w:rsidRPr="005634A5" w:rsidRDefault="00847602" w:rsidP="00281052">
      <w:pPr>
        <w:widowControl w:val="0"/>
        <w:numPr>
          <w:ilvl w:val="0"/>
          <w:numId w:val="9"/>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Płatność za wykonane roboty budowlane zostanie zrealizowana po podpisaniu protokołu odbioru i wystawieniu faktury VAT. </w:t>
      </w:r>
      <w:r w:rsidRPr="005634A5">
        <w:rPr>
          <w:rFonts w:ascii="Tahoma" w:eastAsia="Arial Unicode MS" w:hAnsi="Tahoma" w:cs="Times New Roman"/>
          <w:b/>
          <w:kern w:val="2"/>
          <w:szCs w:val="20"/>
          <w:lang w:eastAsia="pl-PL"/>
        </w:rPr>
        <w:t>Termin płatności wynosi 30 dni od dnia dostarczenia poprawnie wystawionej faktury do siedziby Zamawiającego.</w:t>
      </w:r>
    </w:p>
    <w:p w14:paraId="5D153CB7" w14:textId="77777777" w:rsidR="00847602" w:rsidRPr="005634A5" w:rsidRDefault="00847602" w:rsidP="00847602">
      <w:pPr>
        <w:widowControl w:val="0"/>
        <w:suppressAutoHyphens/>
        <w:spacing w:after="0" w:line="240" w:lineRule="auto"/>
        <w:jc w:val="both"/>
        <w:rPr>
          <w:rFonts w:ascii="Times New Roman" w:eastAsia="Times New Roman" w:hAnsi="Times New Roman" w:cs="Times New Roman"/>
          <w:kern w:val="2"/>
          <w:sz w:val="24"/>
          <w:szCs w:val="20"/>
          <w:lang w:eastAsia="pl-PL"/>
        </w:rPr>
      </w:pPr>
    </w:p>
    <w:p w14:paraId="12C71612" w14:textId="77777777" w:rsidR="00847602" w:rsidRPr="005634A5" w:rsidRDefault="00847602" w:rsidP="00281052">
      <w:pPr>
        <w:widowControl w:val="0"/>
        <w:numPr>
          <w:ilvl w:val="0"/>
          <w:numId w:val="9"/>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kern w:val="2"/>
          <w:szCs w:val="20"/>
          <w:lang w:eastAsia="pl-PL"/>
        </w:rPr>
        <w:t>Miejsce realizacji umowy: Gmina i Miasto Szadek (szczegółowy wykaz w rozdziale II SIWZ)</w:t>
      </w:r>
    </w:p>
    <w:p w14:paraId="7AA65EFE" w14:textId="77777777" w:rsidR="00847602" w:rsidRPr="005634A5" w:rsidRDefault="00847602" w:rsidP="00847602">
      <w:pPr>
        <w:widowControl w:val="0"/>
        <w:suppressAutoHyphens/>
        <w:spacing w:after="0" w:line="240" w:lineRule="auto"/>
        <w:jc w:val="both"/>
        <w:rPr>
          <w:rFonts w:ascii="Times New Roman" w:eastAsia="Times New Roman" w:hAnsi="Times New Roman" w:cs="Times New Roman"/>
          <w:kern w:val="2"/>
          <w:szCs w:val="20"/>
          <w:lang w:eastAsia="pl-PL"/>
        </w:rPr>
      </w:pPr>
    </w:p>
    <w:p w14:paraId="5B9727CA" w14:textId="77777777" w:rsidR="00847602" w:rsidRPr="005634A5" w:rsidRDefault="00847602" w:rsidP="00847602">
      <w:pPr>
        <w:widowControl w:val="0"/>
        <w:suppressAutoHyphens/>
        <w:spacing w:after="0" w:line="240" w:lineRule="auto"/>
        <w:jc w:val="both"/>
        <w:rPr>
          <w:rFonts w:ascii="Times New Roman" w:eastAsia="Times New Roman" w:hAnsi="Times New Roman" w:cs="Times New Roman"/>
          <w:kern w:val="2"/>
          <w:szCs w:val="20"/>
          <w:lang w:eastAsia="pl-PL"/>
        </w:rPr>
      </w:pPr>
    </w:p>
    <w:p w14:paraId="50DE516A" w14:textId="77777777" w:rsidR="00847602" w:rsidRPr="005634A5" w:rsidRDefault="00847602" w:rsidP="00281052">
      <w:pPr>
        <w:widowControl w:val="0"/>
        <w:numPr>
          <w:ilvl w:val="0"/>
          <w:numId w:val="8"/>
        </w:numPr>
        <w:suppressAutoHyphens/>
        <w:spacing w:after="0" w:line="240" w:lineRule="auto"/>
        <w:contextualSpacing/>
        <w:jc w:val="both"/>
        <w:rPr>
          <w:rFonts w:ascii="Times New Roman" w:eastAsia="Times New Roman" w:hAnsi="Times New Roman" w:cs="Times New Roman"/>
          <w:b/>
          <w:kern w:val="2"/>
          <w:szCs w:val="20"/>
          <w:lang w:eastAsia="pl-PL"/>
        </w:rPr>
      </w:pPr>
      <w:r w:rsidRPr="005634A5">
        <w:rPr>
          <w:rFonts w:ascii="Tahoma" w:eastAsia="Times New Roman" w:hAnsi="Tahoma" w:cs="Tahoma"/>
          <w:b/>
          <w:kern w:val="2"/>
          <w:szCs w:val="20"/>
          <w:lang w:eastAsia="pl-PL"/>
        </w:rPr>
        <w:t>PROJEKTOWANE POSTANOWIENIA UMOWY W SPRAWIE ZAMÓWIENIA PUBLICZNEGO, KTÓRE ZOSTANĄ WPROWADZONE DO TREŚCI UMOWY</w:t>
      </w:r>
    </w:p>
    <w:p w14:paraId="7BE631F6" w14:textId="77777777" w:rsidR="00847602" w:rsidRPr="005634A5" w:rsidRDefault="00847602" w:rsidP="00847602">
      <w:pPr>
        <w:widowControl w:val="0"/>
        <w:suppressAutoHyphens/>
        <w:spacing w:after="0" w:line="240" w:lineRule="auto"/>
        <w:ind w:left="360"/>
        <w:jc w:val="both"/>
        <w:rPr>
          <w:rFonts w:ascii="Times New Roman" w:eastAsia="Times New Roman" w:hAnsi="Times New Roman" w:cs="Times New Roman"/>
          <w:b/>
          <w:kern w:val="2"/>
          <w:szCs w:val="20"/>
          <w:lang w:eastAsia="pl-PL"/>
        </w:rPr>
      </w:pPr>
    </w:p>
    <w:p w14:paraId="49179E22" w14:textId="77777777" w:rsidR="00847602" w:rsidRPr="005634A5" w:rsidRDefault="00847602" w:rsidP="00847602">
      <w:pPr>
        <w:widowControl w:val="0"/>
        <w:suppressAutoHyphens/>
        <w:spacing w:after="0" w:line="240" w:lineRule="auto"/>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Istotne warunki przyszłej umowy zostały określone w </w:t>
      </w:r>
      <w:r w:rsidRPr="005634A5">
        <w:rPr>
          <w:rFonts w:ascii="Tahoma" w:eastAsia="Arial Unicode MS" w:hAnsi="Tahoma" w:cs="Times New Roman"/>
          <w:b/>
          <w:kern w:val="2"/>
          <w:szCs w:val="20"/>
          <w:lang w:eastAsia="pl-PL"/>
        </w:rPr>
        <w:t>załączniku nr 5 do SWZ.</w:t>
      </w:r>
    </w:p>
    <w:p w14:paraId="2A1A4A41" w14:textId="77777777" w:rsidR="00847602" w:rsidRPr="005634A5" w:rsidRDefault="00847602" w:rsidP="00847602">
      <w:pPr>
        <w:widowControl w:val="0"/>
        <w:suppressAutoHyphens/>
        <w:spacing w:after="0" w:line="240" w:lineRule="auto"/>
        <w:jc w:val="both"/>
        <w:rPr>
          <w:rFonts w:ascii="Times New Roman" w:eastAsia="Times New Roman" w:hAnsi="Times New Roman" w:cs="Times New Roman"/>
          <w:b/>
          <w:kern w:val="2"/>
          <w:szCs w:val="20"/>
          <w:lang w:eastAsia="pl-PL"/>
        </w:rPr>
      </w:pPr>
    </w:p>
    <w:p w14:paraId="4D9F7987" w14:textId="77777777" w:rsidR="00847602" w:rsidRPr="005634A5" w:rsidRDefault="00847602" w:rsidP="00847602">
      <w:pPr>
        <w:widowControl w:val="0"/>
        <w:suppressAutoHyphens/>
        <w:spacing w:after="0" w:line="240" w:lineRule="auto"/>
        <w:ind w:left="720"/>
        <w:contextualSpacing/>
        <w:jc w:val="both"/>
        <w:rPr>
          <w:rFonts w:ascii="Times New Roman" w:eastAsia="Times New Roman" w:hAnsi="Times New Roman" w:cs="Times New Roman"/>
          <w:kern w:val="2"/>
          <w:szCs w:val="20"/>
          <w:lang w:eastAsia="pl-PL"/>
        </w:rPr>
      </w:pPr>
    </w:p>
    <w:p w14:paraId="7A0608AE" w14:textId="77777777" w:rsidR="00847602" w:rsidRPr="005634A5" w:rsidRDefault="00847602" w:rsidP="00281052">
      <w:pPr>
        <w:keepNext/>
        <w:numPr>
          <w:ilvl w:val="0"/>
          <w:numId w:val="10"/>
        </w:numPr>
        <w:suppressAutoHyphens/>
        <w:spacing w:after="0" w:line="240" w:lineRule="auto"/>
        <w:contextualSpacing/>
        <w:jc w:val="center"/>
        <w:rPr>
          <w:rFonts w:ascii="Tahoma" w:eastAsia="Times New Roman" w:hAnsi="Tahoma" w:cs="Times New Roman"/>
          <w:b/>
          <w:vanish/>
          <w:sz w:val="24"/>
          <w:szCs w:val="20"/>
          <w:lang w:eastAsia="pl-PL"/>
        </w:rPr>
      </w:pPr>
    </w:p>
    <w:p w14:paraId="5487F6D7" w14:textId="77777777" w:rsidR="00847602" w:rsidRPr="005634A5" w:rsidRDefault="00847602" w:rsidP="00281052">
      <w:pPr>
        <w:keepNext/>
        <w:numPr>
          <w:ilvl w:val="0"/>
          <w:numId w:val="10"/>
        </w:numPr>
        <w:suppressAutoHyphens/>
        <w:spacing w:after="0" w:line="240" w:lineRule="auto"/>
        <w:contextualSpacing/>
        <w:jc w:val="center"/>
        <w:rPr>
          <w:rFonts w:ascii="Tahoma" w:eastAsia="Times New Roman" w:hAnsi="Tahoma" w:cs="Times New Roman"/>
          <w:b/>
          <w:vanish/>
          <w:sz w:val="24"/>
          <w:szCs w:val="20"/>
          <w:lang w:eastAsia="pl-PL"/>
        </w:rPr>
      </w:pPr>
    </w:p>
    <w:p w14:paraId="7F158B37" w14:textId="77777777" w:rsidR="00847602" w:rsidRPr="005634A5" w:rsidRDefault="00847602" w:rsidP="00281052">
      <w:pPr>
        <w:keepNext/>
        <w:numPr>
          <w:ilvl w:val="0"/>
          <w:numId w:val="10"/>
        </w:numPr>
        <w:suppressAutoHyphens/>
        <w:spacing w:after="0" w:line="240" w:lineRule="auto"/>
        <w:contextualSpacing/>
        <w:jc w:val="center"/>
        <w:rPr>
          <w:rFonts w:ascii="Tahoma" w:eastAsia="Times New Roman" w:hAnsi="Tahoma" w:cs="Times New Roman"/>
          <w:b/>
          <w:vanish/>
          <w:sz w:val="24"/>
          <w:szCs w:val="20"/>
          <w:lang w:eastAsia="pl-PL"/>
        </w:rPr>
      </w:pPr>
    </w:p>
    <w:p w14:paraId="788AB982" w14:textId="77777777" w:rsidR="00847602" w:rsidRPr="005634A5" w:rsidRDefault="00847602" w:rsidP="00281052">
      <w:pPr>
        <w:keepNext/>
        <w:numPr>
          <w:ilvl w:val="0"/>
          <w:numId w:val="10"/>
        </w:numPr>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OPIS SPOSOBU PRZYGOTOWANIA OFERTY</w:t>
      </w:r>
    </w:p>
    <w:p w14:paraId="7CFBAC3B" w14:textId="77777777" w:rsidR="00847602" w:rsidRPr="005634A5" w:rsidRDefault="00847602" w:rsidP="00847602">
      <w:pPr>
        <w:suppressAutoHyphens/>
        <w:spacing w:after="0" w:line="240" w:lineRule="auto"/>
        <w:rPr>
          <w:rFonts w:ascii="Times New Roman" w:eastAsia="Times New Roman" w:hAnsi="Times New Roman" w:cs="Times New Roman"/>
          <w:szCs w:val="20"/>
          <w:lang w:eastAsia="pl-PL"/>
        </w:rPr>
      </w:pPr>
    </w:p>
    <w:p w14:paraId="5E0B44F3" w14:textId="77777777" w:rsidR="00847602" w:rsidRPr="005634A5" w:rsidRDefault="00847602" w:rsidP="00281052">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Wykonawca może złożyć jedną ofertę w niniejszym postępowaniu. Oferta, oświadczenia oraz dokumenty, dla których Zamawiający określił wzory w formie załączników do niniejszej SWZ, winny być sporządzone zgodnie z tymi wzorami co do treści oraz opisu kolumn i wierszy. </w:t>
      </w:r>
    </w:p>
    <w:p w14:paraId="7160FF4F" w14:textId="77777777" w:rsidR="00847602" w:rsidRPr="005634A5" w:rsidRDefault="00847602" w:rsidP="00281052">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Wykonawca składa ofertę za pośrednictwem Formularza do złożenia, zmiany, wycofania oferty lub wniosku dostępnego na ePUAP </w:t>
      </w:r>
      <w:bookmarkStart w:id="2" w:name="_Hlk64464590"/>
      <w:r w:rsidRPr="005634A5">
        <w:rPr>
          <w:rFonts w:ascii="Arial" w:hAnsi="Arial" w:cs="Arial"/>
        </w:rPr>
        <w:t xml:space="preserve">(Elektronicznej Skrzynki Podawczej Urzędu Gminy i Miasta Szadek - adres skrytki: /un9574rdy3/skrytka) </w:t>
      </w:r>
      <w:bookmarkEnd w:id="2"/>
      <w:r w:rsidRPr="005634A5">
        <w:rPr>
          <w:rFonts w:ascii="Arial" w:hAnsi="Arial" w:cs="Arial"/>
        </w:rPr>
        <w:t>i udostępnionego również na miniPortalu. W formularzu oferty Wykonawca jest zobowiązany podać adres skrzynki ePUAP, na którym prowadzona będzie korespondencja związana z postępowaniem.</w:t>
      </w:r>
    </w:p>
    <w:p w14:paraId="312F5C28" w14:textId="77777777" w:rsidR="00847602" w:rsidRPr="005634A5" w:rsidRDefault="00847602" w:rsidP="00281052">
      <w:pPr>
        <w:numPr>
          <w:ilvl w:val="0"/>
          <w:numId w:val="19"/>
        </w:numPr>
        <w:suppressAutoHyphens/>
        <w:spacing w:after="0" w:line="240" w:lineRule="auto"/>
        <w:ind w:left="426"/>
        <w:contextualSpacing/>
        <w:jc w:val="both"/>
        <w:rPr>
          <w:rFonts w:ascii="Times New Roman" w:eastAsia="Times New Roman" w:hAnsi="Times New Roman" w:cs="Times New Roman"/>
          <w:szCs w:val="20"/>
          <w:highlight w:val="yellow"/>
          <w:lang w:eastAsia="pl-PL"/>
        </w:rPr>
      </w:pPr>
      <w:r w:rsidRPr="005634A5">
        <w:rPr>
          <w:rFonts w:ascii="Arial" w:hAnsi="Arial" w:cs="Arial"/>
        </w:rPr>
        <w:t>Wykonawca przygotuje elektroniczną ofertę, podpisuje ją kwalifikowanym podpisem elektronicznym lub podpisem zaufanym lub podpisem osobistym* szyfruje ofertę i wysyła ją do Zamawiającego za pośrednictwem dedykowanych formularzy dostępnych na platformie ePUAP (</w:t>
      </w:r>
      <w:bookmarkStart w:id="3" w:name="_Hlk64465047"/>
      <w:r w:rsidRPr="005634A5">
        <w:rPr>
          <w:rFonts w:ascii="Arial" w:hAnsi="Arial" w:cs="Arial"/>
        </w:rPr>
        <w:t>Elektronicznej Skrzynki Podawczej Urzędu Gminy i Miasta Szadek - adres skrytki: /un9574rdy3/skrytka</w:t>
      </w:r>
      <w:bookmarkEnd w:id="3"/>
      <w:r w:rsidRPr="005634A5">
        <w:rPr>
          <w:rFonts w:ascii="Arial" w:hAnsi="Arial" w:cs="Arial"/>
        </w:rPr>
        <w:t>).</w:t>
      </w:r>
    </w:p>
    <w:p w14:paraId="00EF3816" w14:textId="77777777" w:rsidR="00847602" w:rsidRPr="005634A5" w:rsidRDefault="00847602" w:rsidP="00281052">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Oferta powinna być sporządzona w języku polskim z zachowaniem postaci elektronicznej w szczególności w formacie danych .doc, .docx lub .pdf i podpisana kwalifikowanym podpisem elektronicznym lub podpisem zaufanym lub podpisem osobistym* przez osobę/osoby uprawnioną/uprawnione pod rygorem nieważności. Sposób złożenia oferty w tym zaszyfrowania oferty opisany został w Instrukcji użytkowania systemu z miniPortalu. </w:t>
      </w:r>
    </w:p>
    <w:p w14:paraId="74475764" w14:textId="77777777" w:rsidR="00847602" w:rsidRPr="005634A5" w:rsidRDefault="00847602" w:rsidP="00281052">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Oferta wraz ze wszystkimi wymaganymi dokumentami muszą być podpisane przez osoby uprawnione do reprezentacji podmiotów składających te dokumenty.</w:t>
      </w:r>
    </w:p>
    <w:p w14:paraId="6FF08865" w14:textId="77777777" w:rsidR="00847602" w:rsidRPr="005634A5" w:rsidRDefault="00847602" w:rsidP="00281052">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Pełnomocnictwo –jeżeli dotyczy-musi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w:t>
      </w:r>
      <w:r w:rsidRPr="005634A5">
        <w:rPr>
          <w:rFonts w:ascii="Arial" w:hAnsi="Arial" w:cs="Arial"/>
        </w:rPr>
        <w:lastRenderedPageBreak/>
        <w:t>mocodawcy. Elektroniczna kopia pełnomocnictwa nie może być uwierzytelniona przez upełnomocnionego.</w:t>
      </w:r>
    </w:p>
    <w:p w14:paraId="79AD73D0" w14:textId="77777777" w:rsidR="00847602" w:rsidRPr="005634A5" w:rsidRDefault="00847602" w:rsidP="00281052">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Pr="005634A5">
        <w:rPr>
          <w:rFonts w:ascii="Arial" w:hAnsi="Arial" w:cs="Arial"/>
        </w:rPr>
        <w:br/>
        <w:t>i zawarcia umowy.</w:t>
      </w:r>
    </w:p>
    <w:p w14:paraId="0E40ECC6" w14:textId="77777777" w:rsidR="00847602" w:rsidRPr="005634A5" w:rsidRDefault="00847602" w:rsidP="00281052">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6BC8254B" w14:textId="77777777" w:rsidR="00847602" w:rsidRPr="005634A5" w:rsidRDefault="00847602" w:rsidP="00281052">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Wszelkie informacje stanowiące tajemnicę przedsiębiorstwa w rozumieniu ustawy z dnia 16 kwietnia 1993 r. o zwalczaniu nieuczciwej konkurencji, które Wykonawca zastrzeże, jako tajemnicę przedsiębiorstwa, powinny zostać złożone w osobnym pliku wraz </w:t>
      </w:r>
      <w:r w:rsidRPr="005634A5">
        <w:rPr>
          <w:rFonts w:ascii="Arial" w:hAnsi="Arial" w:cs="Arial"/>
        </w:rPr>
        <w:br/>
        <w:t>z jednoczesnym zaznaczeniem polecenia „Załącznik stanowiący tajemnicę przedsiębiorstwa” a następnie wraz z plikami stanowiącymi jawną część skompresowane do jednego pliku archiwum (ZIP).</w:t>
      </w:r>
    </w:p>
    <w:p w14:paraId="784BA561" w14:textId="77777777" w:rsidR="00847602" w:rsidRPr="005634A5" w:rsidRDefault="00847602" w:rsidP="00281052">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9147340" w14:textId="77777777" w:rsidR="00847602" w:rsidRPr="005634A5" w:rsidRDefault="00847602" w:rsidP="00281052">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w:t>
      </w:r>
      <w:r w:rsidRPr="005634A5">
        <w:rPr>
          <w:rFonts w:ascii="Arial" w:hAnsi="Arial" w:cs="Arial"/>
        </w:rPr>
        <w:br/>
        <w:t xml:space="preserve">z oryginałem wszystkich elektronicznych kopii dokumentów zawartych w tym pliku, </w:t>
      </w:r>
      <w:r w:rsidRPr="005634A5">
        <w:rPr>
          <w:rFonts w:ascii="Arial" w:hAnsi="Arial" w:cs="Arial"/>
        </w:rPr>
        <w:br/>
        <w:t>z wyjątkiem kopii poświadczonych odpowiednio przez innego wykonawcę ubiegającego się wspólnie z nim o udzielenie zamówienia, przez podmiot, na którego zdolnościach lub sytuacji polega wykonawca, albo przez podwykonawcę.</w:t>
      </w:r>
    </w:p>
    <w:p w14:paraId="70961F36" w14:textId="77777777" w:rsidR="00847602" w:rsidRPr="005634A5" w:rsidRDefault="00847602" w:rsidP="00281052">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Postępowanie prowadzone jest w języku polskim. Oznacza to, że oferta, oświadczenia oraz każdy dokument złożony wraz z ofertą sporządzony w języku obcym winien być złożony wraz z tłumaczeniem na język polski.</w:t>
      </w:r>
    </w:p>
    <w:p w14:paraId="4A3846F7" w14:textId="77777777" w:rsidR="00847602" w:rsidRPr="005634A5" w:rsidRDefault="00847602" w:rsidP="00281052">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Na ofertę składają się następujące dokumenty:</w:t>
      </w:r>
    </w:p>
    <w:p w14:paraId="6C073E61" w14:textId="77777777" w:rsidR="00847602" w:rsidRPr="005634A5" w:rsidRDefault="00847602" w:rsidP="00281052">
      <w:pPr>
        <w:numPr>
          <w:ilvl w:val="0"/>
          <w:numId w:val="20"/>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Tahoma" w:eastAsia="Times New Roman" w:hAnsi="Tahoma" w:cs="Tahoma"/>
          <w:szCs w:val="20"/>
          <w:lang w:eastAsia="pl-PL"/>
        </w:rPr>
        <w:t>Strona tytułowa oferty- Załącznik nr 1 do SWZ;</w:t>
      </w:r>
    </w:p>
    <w:p w14:paraId="6CF10878" w14:textId="77777777" w:rsidR="00847602" w:rsidRPr="005634A5" w:rsidRDefault="00847602" w:rsidP="00281052">
      <w:pPr>
        <w:numPr>
          <w:ilvl w:val="0"/>
          <w:numId w:val="20"/>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Formularz ofertowy przygotowany wg wzoru– Załącznik nr 2 do SWZ;</w:t>
      </w:r>
    </w:p>
    <w:p w14:paraId="75DEDFE6" w14:textId="77777777" w:rsidR="00847602" w:rsidRPr="005634A5" w:rsidRDefault="00847602" w:rsidP="00281052">
      <w:pPr>
        <w:numPr>
          <w:ilvl w:val="0"/>
          <w:numId w:val="20"/>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 xml:space="preserve">oświadczenie o spełnianiu warunków udziału w postępowaniu zgodnie </w:t>
      </w:r>
      <w:r w:rsidRPr="005634A5">
        <w:rPr>
          <w:rFonts w:ascii="Arial" w:hAnsi="Arial" w:cs="Arial"/>
        </w:rPr>
        <w:br/>
        <w:t>z Załącznikiem nr 3 do SWZ oraz oświadczenie o braku podstaw do wykluczenia z postępowania –zgodnie z Załącznikiem nr 4 do SWZ</w:t>
      </w:r>
    </w:p>
    <w:p w14:paraId="02406196" w14:textId="77777777" w:rsidR="00847602" w:rsidRPr="005634A5" w:rsidRDefault="00847602" w:rsidP="00281052">
      <w:pPr>
        <w:numPr>
          <w:ilvl w:val="0"/>
          <w:numId w:val="51"/>
        </w:numPr>
        <w:suppressAutoHyphens/>
        <w:spacing w:after="0" w:line="240" w:lineRule="auto"/>
        <w:ind w:left="1418"/>
        <w:contextualSpacing/>
        <w:jc w:val="both"/>
        <w:rPr>
          <w:rFonts w:ascii="Times New Roman" w:eastAsia="Times New Roman" w:hAnsi="Times New Roman" w:cs="Times New Roman"/>
          <w:szCs w:val="20"/>
          <w:lang w:eastAsia="pl-PL"/>
        </w:rPr>
      </w:pPr>
      <w:r w:rsidRPr="005634A5">
        <w:rPr>
          <w:rFonts w:ascii="Arial" w:hAnsi="Arial" w:cs="Arial"/>
        </w:rPr>
        <w:t>W przypadku wspólnego ubiegania się o zamówienie przez Wykonawców (dotyczy również wspólników spółki cywilnej) oświadczenia  składa każdy z wykonawców wspólnie ubiegający się o zamówienie;</w:t>
      </w:r>
    </w:p>
    <w:p w14:paraId="7AEC61AC" w14:textId="77777777" w:rsidR="00847602" w:rsidRPr="005634A5" w:rsidRDefault="00847602" w:rsidP="00281052">
      <w:pPr>
        <w:numPr>
          <w:ilvl w:val="0"/>
          <w:numId w:val="51"/>
        </w:numPr>
        <w:suppressAutoHyphens/>
        <w:spacing w:after="0" w:line="240" w:lineRule="auto"/>
        <w:ind w:left="1418"/>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lub kryteriów selekcji, w zakresie, w jakim wykonawca powołuje się na jego zasoby.</w:t>
      </w:r>
    </w:p>
    <w:p w14:paraId="596C0DCE" w14:textId="77777777" w:rsidR="00847602" w:rsidRPr="005634A5" w:rsidRDefault="00847602" w:rsidP="00281052">
      <w:pPr>
        <w:numPr>
          <w:ilvl w:val="0"/>
          <w:numId w:val="20"/>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przedmiotowe środki dowodowe- nie dotyczy;</w:t>
      </w:r>
    </w:p>
    <w:p w14:paraId="215A6E3B" w14:textId="77777777" w:rsidR="00847602" w:rsidRPr="005634A5" w:rsidRDefault="00847602" w:rsidP="00281052">
      <w:pPr>
        <w:numPr>
          <w:ilvl w:val="0"/>
          <w:numId w:val="20"/>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lastRenderedPageBreak/>
        <w:t>zobowiązanie podmiotu trzeciego do oddania swego zasobu na potrzeby wykonawcy składającego ofertę –jeżeli dotyczy;</w:t>
      </w:r>
    </w:p>
    <w:p w14:paraId="25439178" w14:textId="77777777" w:rsidR="00847602" w:rsidRPr="005634A5" w:rsidRDefault="00847602" w:rsidP="00281052">
      <w:pPr>
        <w:numPr>
          <w:ilvl w:val="0"/>
          <w:numId w:val="20"/>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Pełnomocnictwo/Pełnomocnictwa dla osoby/osób podpisujących ofertę, jeżeli oferta jest podpisana przez pełnomocnika –jeżeli dotyczy.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2C307FBD" w14:textId="77777777" w:rsidR="00847602" w:rsidRPr="005634A5" w:rsidRDefault="00847602" w:rsidP="00281052">
      <w:pPr>
        <w:numPr>
          <w:ilvl w:val="0"/>
          <w:numId w:val="20"/>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522104F6" w14:textId="77777777" w:rsidR="00847602" w:rsidRDefault="00847602" w:rsidP="00847602">
      <w:pPr>
        <w:suppressAutoHyphens/>
        <w:spacing w:after="0" w:line="240" w:lineRule="auto"/>
        <w:contextualSpacing/>
        <w:jc w:val="both"/>
        <w:rPr>
          <w:rFonts w:ascii="Arial" w:hAnsi="Arial" w:cs="Arial"/>
        </w:rPr>
      </w:pPr>
    </w:p>
    <w:p w14:paraId="57C83878" w14:textId="77777777" w:rsidR="00847602" w:rsidRPr="00DB2D4E" w:rsidRDefault="00847602" w:rsidP="00847602">
      <w:pPr>
        <w:suppressAutoHyphens/>
        <w:spacing w:after="0" w:line="240" w:lineRule="auto"/>
        <w:contextualSpacing/>
        <w:jc w:val="both"/>
        <w:rPr>
          <w:rFonts w:ascii="Arial" w:hAnsi="Arial" w:cs="Arial"/>
          <w:b/>
          <w:bCs/>
          <w:u w:val="single"/>
        </w:rPr>
      </w:pPr>
      <w:r w:rsidRPr="00DB2D4E">
        <w:rPr>
          <w:rFonts w:ascii="Arial" w:hAnsi="Arial" w:cs="Arial"/>
          <w:b/>
          <w:bCs/>
          <w:u w:val="single"/>
        </w:rPr>
        <w:t>UWAGA</w:t>
      </w:r>
    </w:p>
    <w:p w14:paraId="372B2B09" w14:textId="77777777" w:rsidR="00847602" w:rsidRDefault="00847602" w:rsidP="00847602">
      <w:pPr>
        <w:suppressAutoHyphens/>
        <w:spacing w:after="0" w:line="240" w:lineRule="auto"/>
        <w:contextualSpacing/>
        <w:jc w:val="both"/>
        <w:rPr>
          <w:rFonts w:ascii="Arial" w:hAnsi="Arial" w:cs="Arial"/>
          <w:b/>
          <w:bCs/>
        </w:rPr>
      </w:pPr>
      <w:r w:rsidRPr="00DB2D4E">
        <w:rPr>
          <w:rFonts w:ascii="Arial" w:hAnsi="Arial" w:cs="Arial"/>
          <w:b/>
          <w:bCs/>
        </w:rPr>
        <w:t>Zamawiający zaleca przed złożeniem oferty przeprowadzenie wizji lokalnej w terenie na którym prowadzone będą roboty budowlane. Wizja lokalna nie jest obowiązkowa, co oznacza, że brak uczestnictwa Wykonawcy w wizji lokalnej nie będzie skutkował odrzuceniem oferty na podstawie art. 226 ust. 1 pkt 18 ustawy pzp.</w:t>
      </w:r>
    </w:p>
    <w:p w14:paraId="4F49EF86" w14:textId="77777777" w:rsidR="00847602" w:rsidRPr="005634A5" w:rsidRDefault="00847602" w:rsidP="00847602">
      <w:pPr>
        <w:autoSpaceDE w:val="0"/>
        <w:autoSpaceDN w:val="0"/>
        <w:adjustRightInd w:val="0"/>
        <w:spacing w:after="0" w:line="240" w:lineRule="auto"/>
        <w:rPr>
          <w:rFonts w:ascii="Arial" w:hAnsi="Arial" w:cs="Arial"/>
          <w:color w:val="000000"/>
          <w:sz w:val="24"/>
          <w:szCs w:val="24"/>
        </w:rPr>
      </w:pPr>
    </w:p>
    <w:p w14:paraId="6276D047" w14:textId="77777777" w:rsidR="00847602" w:rsidRPr="005634A5" w:rsidRDefault="00847602" w:rsidP="00281052">
      <w:pPr>
        <w:numPr>
          <w:ilvl w:val="0"/>
          <w:numId w:val="21"/>
        </w:numPr>
        <w:autoSpaceDE w:val="0"/>
        <w:autoSpaceDN w:val="0"/>
        <w:adjustRightInd w:val="0"/>
        <w:spacing w:after="181" w:line="240" w:lineRule="auto"/>
        <w:ind w:left="426"/>
        <w:rPr>
          <w:rFonts w:ascii="Arial" w:hAnsi="Arial" w:cs="Arial"/>
          <w:color w:val="000000"/>
          <w:sz w:val="23"/>
          <w:szCs w:val="23"/>
        </w:rPr>
      </w:pPr>
      <w:r w:rsidRPr="005634A5">
        <w:rPr>
          <w:rFonts w:ascii="Arial" w:hAnsi="Arial" w:cs="Arial"/>
          <w:color w:val="000000"/>
          <w:sz w:val="23"/>
          <w:szCs w:val="23"/>
        </w:rPr>
        <w:t xml:space="preserve">ZMIANA / WYCOFANIE OFERTY </w:t>
      </w:r>
    </w:p>
    <w:p w14:paraId="03212384" w14:textId="77777777" w:rsidR="00847602" w:rsidRPr="005634A5" w:rsidRDefault="00847602" w:rsidP="00281052">
      <w:pPr>
        <w:numPr>
          <w:ilvl w:val="0"/>
          <w:numId w:val="22"/>
        </w:numPr>
        <w:autoSpaceDE w:val="0"/>
        <w:autoSpaceDN w:val="0"/>
        <w:adjustRightInd w:val="0"/>
        <w:spacing w:after="181" w:line="240" w:lineRule="auto"/>
        <w:ind w:left="1134"/>
        <w:jc w:val="both"/>
        <w:rPr>
          <w:rFonts w:ascii="Arial" w:hAnsi="Arial" w:cs="Arial"/>
          <w:color w:val="000000"/>
          <w:sz w:val="23"/>
          <w:szCs w:val="23"/>
        </w:rPr>
      </w:pPr>
      <w:r w:rsidRPr="005634A5">
        <w:rPr>
          <w:rFonts w:ascii="Arial" w:hAnsi="Arial" w:cs="Arial"/>
          <w:color w:val="000000"/>
          <w:sz w:val="23"/>
          <w:szCs w:val="23"/>
        </w:rPr>
        <w:t>Wykonawca może przed upływem terminu do składania ofert zmienić lub wycofać ofertę za pośrednictwem Formularza do złożenia, zmiany, wycofania oferty lub wniosku dostępnego na ePUAP (Elektronicznej Skrzynki Podawczej Urzędu Gminy i Miasta Szadek - adres skrytki: /un9574rdy3/skrytka) i udostępnionych również na miniPortalu. Sposób zmiany i wycofania oferty został opisany w Instrukcji użytkownika dostępnej na miniPortalu;</w:t>
      </w:r>
    </w:p>
    <w:p w14:paraId="295C2BC3" w14:textId="77777777" w:rsidR="00847602" w:rsidRPr="005634A5" w:rsidRDefault="00847602" w:rsidP="00281052">
      <w:pPr>
        <w:numPr>
          <w:ilvl w:val="0"/>
          <w:numId w:val="22"/>
        </w:numPr>
        <w:autoSpaceDE w:val="0"/>
        <w:autoSpaceDN w:val="0"/>
        <w:adjustRightInd w:val="0"/>
        <w:spacing w:after="181" w:line="240" w:lineRule="auto"/>
        <w:ind w:left="1134"/>
        <w:jc w:val="both"/>
        <w:rPr>
          <w:rFonts w:ascii="Arial" w:hAnsi="Arial" w:cs="Arial"/>
          <w:color w:val="000000"/>
          <w:sz w:val="23"/>
          <w:szCs w:val="23"/>
        </w:rPr>
      </w:pPr>
      <w:r w:rsidRPr="005634A5">
        <w:rPr>
          <w:rFonts w:ascii="Arial" w:hAnsi="Arial" w:cs="Arial"/>
          <w:color w:val="000000"/>
          <w:sz w:val="23"/>
          <w:szCs w:val="23"/>
        </w:rPr>
        <w:t xml:space="preserve"> Wykonawca po upływie terminu do składania ofert nie może skutecznie dokonać zmiany ani wycofać złożonej oferty.</w:t>
      </w:r>
    </w:p>
    <w:p w14:paraId="5007A325" w14:textId="77777777" w:rsidR="00847602" w:rsidRPr="005634A5" w:rsidRDefault="00847602" w:rsidP="00847602">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*UWAGA</w:t>
      </w:r>
    </w:p>
    <w:p w14:paraId="500AA1F9" w14:textId="77777777" w:rsidR="00847602" w:rsidRPr="005634A5" w:rsidRDefault="00847602" w:rsidP="00847602">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 xml:space="preserve">Podpis osobisty to podpis zdefiniowany w art. 2 ust. 1 pkt 9 ustawy z 6 sierpnia 2010 r. o dowodach osobistych (tekst jednolity Dz.U. 2020. 332 ze zm.). </w:t>
      </w:r>
      <w:r w:rsidRPr="005634A5">
        <w:rPr>
          <w:rFonts w:ascii="Tahoma" w:eastAsia="Times New Roman" w:hAnsi="Tahoma" w:cs="Tahoma"/>
          <w:b/>
          <w:szCs w:val="20"/>
          <w:lang w:eastAsia="pl-PL"/>
        </w:rPr>
        <w:br/>
        <w:t xml:space="preserve">Jest to zaawansowany podpis elektroniczny w rozumieniu art. 3 pkt 11 rozporządzenia eIDAS, weryfikowany za pomocą certyfikatu podpisu osobistego, czyli poświadczenia elektronicznego, które przyporządkowuje dane służące do walidacji podpisu osobistego do posiadacza </w:t>
      </w:r>
      <w:r w:rsidRPr="005634A5">
        <w:rPr>
          <w:rFonts w:ascii="Tahoma" w:eastAsia="Times New Roman" w:hAnsi="Tahoma" w:cs="Tahoma"/>
          <w:b/>
          <w:i/>
          <w:iCs/>
          <w:szCs w:val="20"/>
          <w:lang w:eastAsia="pl-PL"/>
        </w:rPr>
        <w:t>dowodu osobistego</w:t>
      </w:r>
      <w:r w:rsidRPr="005634A5">
        <w:rPr>
          <w:rFonts w:ascii="Tahoma" w:eastAsia="Times New Roman" w:hAnsi="Tahoma" w:cs="Tahoma"/>
          <w:b/>
          <w:szCs w:val="20"/>
          <w:lang w:eastAsia="pl-PL"/>
        </w:rPr>
        <w:t>, potwierdzające dane tego posiadacza. Certyfikaty podpisu elektronicznego stanowią warstwę elektroniczną dowodu osobistego i są wydawane przez ministra właściwego do spraw wewnętrznych.</w:t>
      </w:r>
    </w:p>
    <w:p w14:paraId="42F4BE00" w14:textId="77777777" w:rsidR="00847602" w:rsidRPr="005634A5" w:rsidRDefault="00847602" w:rsidP="00847602">
      <w:pPr>
        <w:suppressAutoHyphens/>
        <w:spacing w:after="0" w:line="240" w:lineRule="auto"/>
        <w:ind w:left="66"/>
        <w:jc w:val="both"/>
        <w:rPr>
          <w:rFonts w:ascii="Times New Roman" w:eastAsia="Times New Roman" w:hAnsi="Times New Roman" w:cs="Times New Roman"/>
          <w:szCs w:val="20"/>
          <w:lang w:eastAsia="pl-PL"/>
        </w:rPr>
      </w:pPr>
    </w:p>
    <w:p w14:paraId="4229D918" w14:textId="77777777" w:rsidR="00847602" w:rsidRPr="005634A5" w:rsidRDefault="00847602" w:rsidP="00847602">
      <w:pPr>
        <w:suppressAutoHyphens/>
        <w:spacing w:after="0" w:line="240" w:lineRule="auto"/>
        <w:ind w:left="66"/>
        <w:jc w:val="both"/>
        <w:rPr>
          <w:rFonts w:ascii="Times New Roman" w:eastAsia="Times New Roman" w:hAnsi="Times New Roman" w:cs="Times New Roman"/>
          <w:szCs w:val="20"/>
          <w:lang w:eastAsia="pl-PL"/>
        </w:rPr>
      </w:pPr>
    </w:p>
    <w:p w14:paraId="5A7A586A" w14:textId="77777777" w:rsidR="00847602" w:rsidRPr="005634A5" w:rsidRDefault="00847602" w:rsidP="00281052">
      <w:pPr>
        <w:numPr>
          <w:ilvl w:val="0"/>
          <w:numId w:val="8"/>
        </w:numPr>
        <w:suppressAutoHyphens/>
        <w:spacing w:after="0" w:line="240" w:lineRule="auto"/>
        <w:contextualSpacing/>
        <w:jc w:val="center"/>
        <w:rPr>
          <w:rFonts w:ascii="Tahoma" w:eastAsia="Times New Roman" w:hAnsi="Tahoma" w:cs="Tahoma"/>
          <w:b/>
          <w:szCs w:val="20"/>
          <w:lang w:eastAsia="pl-PL"/>
        </w:rPr>
      </w:pPr>
      <w:r w:rsidRPr="005634A5">
        <w:rPr>
          <w:rFonts w:ascii="Tahoma" w:eastAsia="Times New Roman" w:hAnsi="Tahoma" w:cs="Tahoma"/>
          <w:b/>
          <w:szCs w:val="20"/>
          <w:lang w:eastAsia="pl-PL"/>
        </w:rPr>
        <w:t>MIEJSCE ORAZ TERMIN SKŁADANIA I OTWARCIA OFERT</w:t>
      </w:r>
    </w:p>
    <w:p w14:paraId="229ECD86" w14:textId="77777777" w:rsidR="00847602" w:rsidRPr="005634A5" w:rsidRDefault="00847602" w:rsidP="00847602">
      <w:pPr>
        <w:suppressAutoHyphens/>
        <w:ind w:left="720"/>
        <w:contextualSpacing/>
        <w:jc w:val="both"/>
        <w:rPr>
          <w:rFonts w:ascii="Tahoma" w:eastAsia="Times New Roman" w:hAnsi="Tahoma" w:cs="Tahoma"/>
          <w:b/>
          <w:szCs w:val="20"/>
          <w:lang w:eastAsia="pl-PL"/>
        </w:rPr>
      </w:pPr>
    </w:p>
    <w:p w14:paraId="413F608D" w14:textId="77777777" w:rsidR="00847602" w:rsidRPr="005634A5" w:rsidRDefault="00847602" w:rsidP="00281052">
      <w:pPr>
        <w:numPr>
          <w:ilvl w:val="3"/>
          <w:numId w:val="8"/>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 xml:space="preserve">Wykonawca składa ofertę za pośrednictwem </w:t>
      </w:r>
      <w:r w:rsidRPr="005634A5">
        <w:rPr>
          <w:rFonts w:ascii="Tahoma" w:eastAsia="Times New Roman" w:hAnsi="Tahoma" w:cs="Tahoma"/>
          <w:bCs/>
          <w:i/>
          <w:iCs/>
          <w:szCs w:val="20"/>
          <w:lang w:eastAsia="pl-PL"/>
        </w:rPr>
        <w:t xml:space="preserve">Formularza do złożenia, zmiany, wycofania oferty lub wniosku </w:t>
      </w:r>
      <w:r w:rsidRPr="005634A5">
        <w:rPr>
          <w:rFonts w:ascii="Tahoma" w:eastAsia="Times New Roman" w:hAnsi="Tahoma" w:cs="Tahoma"/>
          <w:szCs w:val="20"/>
          <w:lang w:eastAsia="pl-PL"/>
        </w:rPr>
        <w:t xml:space="preserve">dostępnego na ePUAP </w:t>
      </w:r>
      <w:r w:rsidRPr="005634A5">
        <w:rPr>
          <w:rFonts w:ascii="Tahoma" w:eastAsia="Times New Roman" w:hAnsi="Tahoma" w:cs="Tahoma"/>
          <w:bCs/>
          <w:szCs w:val="20"/>
          <w:lang w:eastAsia="pl-PL"/>
        </w:rPr>
        <w:t xml:space="preserve">(Elektronicznej Skrzynki Podawczej Urzędu Gminy i Miasta Szadek - adres skrytki: /un9574rdy3/skrytka) </w:t>
      </w:r>
      <w:r w:rsidRPr="005634A5">
        <w:rPr>
          <w:rFonts w:ascii="Tahoma" w:eastAsia="Times New Roman" w:hAnsi="Tahoma" w:cs="Tahoma"/>
          <w:szCs w:val="20"/>
          <w:lang w:eastAsia="pl-PL"/>
        </w:rPr>
        <w:t xml:space="preserve">i udostępnionego również na miniPortalu. </w:t>
      </w:r>
    </w:p>
    <w:p w14:paraId="3767D704" w14:textId="14D8C98A" w:rsidR="00847602" w:rsidRPr="005634A5" w:rsidRDefault="00847602" w:rsidP="00281052">
      <w:pPr>
        <w:numPr>
          <w:ilvl w:val="3"/>
          <w:numId w:val="8"/>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bCs/>
          <w:szCs w:val="20"/>
          <w:lang w:eastAsia="pl-PL"/>
        </w:rPr>
        <w:lastRenderedPageBreak/>
        <w:t xml:space="preserve">Ofertę należy złożyć do dnia </w:t>
      </w:r>
      <w:r w:rsidR="00DA5262">
        <w:rPr>
          <w:rFonts w:ascii="Tahoma" w:eastAsia="Times New Roman" w:hAnsi="Tahoma" w:cs="Tahoma"/>
          <w:bCs/>
          <w:szCs w:val="20"/>
          <w:lang w:eastAsia="pl-PL"/>
        </w:rPr>
        <w:t>1</w:t>
      </w:r>
      <w:r w:rsidR="00281052">
        <w:rPr>
          <w:rFonts w:ascii="Tahoma" w:eastAsia="Times New Roman" w:hAnsi="Tahoma" w:cs="Tahoma"/>
          <w:bCs/>
          <w:szCs w:val="20"/>
          <w:lang w:eastAsia="pl-PL"/>
        </w:rPr>
        <w:t>3</w:t>
      </w:r>
      <w:r w:rsidRPr="005634A5">
        <w:rPr>
          <w:rFonts w:ascii="Tahoma" w:eastAsia="Times New Roman" w:hAnsi="Tahoma" w:cs="Tahoma"/>
          <w:bCs/>
          <w:szCs w:val="20"/>
          <w:lang w:eastAsia="pl-PL"/>
        </w:rPr>
        <w:t>. 0</w:t>
      </w:r>
      <w:r w:rsidR="00DA5262">
        <w:rPr>
          <w:rFonts w:ascii="Tahoma" w:eastAsia="Times New Roman" w:hAnsi="Tahoma" w:cs="Tahoma"/>
          <w:bCs/>
          <w:szCs w:val="20"/>
          <w:lang w:eastAsia="pl-PL"/>
        </w:rPr>
        <w:t>4</w:t>
      </w:r>
      <w:r w:rsidRPr="005634A5">
        <w:rPr>
          <w:rFonts w:ascii="Tahoma" w:eastAsia="Times New Roman" w:hAnsi="Tahoma" w:cs="Tahoma"/>
          <w:bCs/>
          <w:szCs w:val="20"/>
          <w:lang w:eastAsia="pl-PL"/>
        </w:rPr>
        <w:t>. 2021 r. do godziny 1</w:t>
      </w:r>
      <w:r w:rsidR="00DA5262">
        <w:rPr>
          <w:rFonts w:ascii="Tahoma" w:eastAsia="Times New Roman" w:hAnsi="Tahoma" w:cs="Tahoma"/>
          <w:bCs/>
          <w:szCs w:val="20"/>
          <w:lang w:eastAsia="pl-PL"/>
        </w:rPr>
        <w:t>3</w:t>
      </w:r>
      <w:r w:rsidRPr="005634A5">
        <w:rPr>
          <w:rFonts w:ascii="Tahoma" w:eastAsia="Times New Roman" w:hAnsi="Tahoma" w:cs="Tahoma"/>
          <w:bCs/>
          <w:szCs w:val="20"/>
          <w:lang w:eastAsia="pl-PL"/>
        </w:rPr>
        <w:t>:00</w:t>
      </w:r>
    </w:p>
    <w:p w14:paraId="25B08D78" w14:textId="77777777" w:rsidR="00847602" w:rsidRPr="005634A5" w:rsidRDefault="00847602" w:rsidP="00281052">
      <w:pPr>
        <w:numPr>
          <w:ilvl w:val="3"/>
          <w:numId w:val="8"/>
        </w:numPr>
        <w:suppressAutoHyphens/>
        <w:spacing w:after="0"/>
        <w:ind w:left="426"/>
        <w:contextualSpacing/>
        <w:jc w:val="both"/>
        <w:rPr>
          <w:rFonts w:ascii="Tahoma" w:eastAsia="Times New Roman" w:hAnsi="Tahoma" w:cs="Tahoma"/>
          <w:bCs/>
          <w:szCs w:val="20"/>
          <w:lang w:eastAsia="pl-PL"/>
        </w:rPr>
      </w:pPr>
      <w:r w:rsidRPr="005634A5">
        <w:rPr>
          <w:rFonts w:ascii="Tahoma" w:eastAsia="Times New Roman" w:hAnsi="Tahoma" w:cs="Tahoma"/>
          <w:bCs/>
          <w:szCs w:val="20"/>
          <w:lang w:eastAsia="pl-PL"/>
        </w:rPr>
        <w:t xml:space="preserve">Zamawiający najpóźniej przed otwarciem ofert udostępni na stronie internetowej prowadzonego postępowanie informację o kwocie jaką zamierza przeznaczyć na sfinansowanie zamówienia. </w:t>
      </w:r>
    </w:p>
    <w:p w14:paraId="01300658" w14:textId="4F309EB8" w:rsidR="00847602" w:rsidRPr="005634A5" w:rsidRDefault="00847602" w:rsidP="00281052">
      <w:pPr>
        <w:numPr>
          <w:ilvl w:val="3"/>
          <w:numId w:val="8"/>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 xml:space="preserve">Otwarcie ofert nastąpi w dniu </w:t>
      </w:r>
      <w:r w:rsidR="00DA5262">
        <w:rPr>
          <w:rFonts w:ascii="Tahoma" w:eastAsia="Times New Roman" w:hAnsi="Tahoma" w:cs="Tahoma"/>
          <w:szCs w:val="20"/>
          <w:lang w:eastAsia="pl-PL"/>
        </w:rPr>
        <w:t>1</w:t>
      </w:r>
      <w:r w:rsidR="00281052">
        <w:rPr>
          <w:rFonts w:ascii="Tahoma" w:eastAsia="Times New Roman" w:hAnsi="Tahoma" w:cs="Tahoma"/>
          <w:szCs w:val="20"/>
          <w:lang w:eastAsia="pl-PL"/>
        </w:rPr>
        <w:t>3</w:t>
      </w:r>
      <w:r w:rsidRPr="005634A5">
        <w:rPr>
          <w:rFonts w:ascii="Tahoma" w:eastAsia="Times New Roman" w:hAnsi="Tahoma" w:cs="Tahoma"/>
          <w:szCs w:val="20"/>
          <w:lang w:eastAsia="pl-PL"/>
        </w:rPr>
        <w:t>. 0</w:t>
      </w:r>
      <w:r w:rsidR="00DA5262">
        <w:rPr>
          <w:rFonts w:ascii="Tahoma" w:eastAsia="Times New Roman" w:hAnsi="Tahoma" w:cs="Tahoma"/>
          <w:szCs w:val="20"/>
          <w:lang w:eastAsia="pl-PL"/>
        </w:rPr>
        <w:t>4</w:t>
      </w:r>
      <w:r w:rsidRPr="005634A5">
        <w:rPr>
          <w:rFonts w:ascii="Tahoma" w:eastAsia="Times New Roman" w:hAnsi="Tahoma" w:cs="Tahoma"/>
          <w:szCs w:val="20"/>
          <w:lang w:eastAsia="pl-PL"/>
        </w:rPr>
        <w:t>. 2021 r. o godzinie 1</w:t>
      </w:r>
      <w:r w:rsidR="00DA5262">
        <w:rPr>
          <w:rFonts w:ascii="Tahoma" w:eastAsia="Times New Roman" w:hAnsi="Tahoma" w:cs="Tahoma"/>
          <w:szCs w:val="20"/>
          <w:lang w:eastAsia="pl-PL"/>
        </w:rPr>
        <w:t>3</w:t>
      </w:r>
      <w:r w:rsidRPr="005634A5">
        <w:rPr>
          <w:rFonts w:ascii="Tahoma" w:eastAsia="Times New Roman" w:hAnsi="Tahoma" w:cs="Tahoma"/>
          <w:szCs w:val="20"/>
          <w:lang w:eastAsia="pl-PL"/>
        </w:rPr>
        <w:t>:30:</w:t>
      </w:r>
    </w:p>
    <w:p w14:paraId="2A7017F7" w14:textId="77777777" w:rsidR="00847602" w:rsidRPr="005634A5" w:rsidRDefault="00847602" w:rsidP="00281052">
      <w:pPr>
        <w:numPr>
          <w:ilvl w:val="3"/>
          <w:numId w:val="8"/>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Otwarcie ofert następuje poprzez użycie aplikacji do szyfrowania ofert dostępnej na miniPortalu i jest dokonywane poprzez odszyfrowanie i otwarcie ofert.</w:t>
      </w:r>
    </w:p>
    <w:p w14:paraId="295428D6" w14:textId="77777777" w:rsidR="00847602" w:rsidRPr="005634A5" w:rsidRDefault="00847602" w:rsidP="00281052">
      <w:pPr>
        <w:numPr>
          <w:ilvl w:val="3"/>
          <w:numId w:val="8"/>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W przypadku awarii systemu teleinformatycznego przy użyciu którego następuję otwarcie, która powoduje brak możliwości otwarcia ofert w terminie określonym w pkt 4 , otwarcie ofert nastąpi niezwłocznie po usunięciu awarii.</w:t>
      </w:r>
    </w:p>
    <w:p w14:paraId="1CAF7160" w14:textId="77777777" w:rsidR="00847602" w:rsidRPr="005634A5" w:rsidRDefault="00847602" w:rsidP="00281052">
      <w:pPr>
        <w:numPr>
          <w:ilvl w:val="3"/>
          <w:numId w:val="8"/>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 xml:space="preserve">Zamawiający niezwłocznie po otwarciu ofert udostępnia na stronie internetowej prowadzonego postępowania </w:t>
      </w:r>
      <w:hyperlink r:id="rId10" w:history="1">
        <w:r w:rsidRPr="005634A5">
          <w:rPr>
            <w:rFonts w:ascii="Tahoma" w:eastAsia="Times New Roman" w:hAnsi="Tahoma" w:cs="Tahoma"/>
            <w:color w:val="0563C1" w:themeColor="hyperlink"/>
            <w:szCs w:val="20"/>
            <w:u w:val="single"/>
            <w:lang w:eastAsia="pl-PL"/>
          </w:rPr>
          <w:t>http://szadek.biuletyn.net/</w:t>
        </w:r>
      </w:hyperlink>
      <w:r w:rsidRPr="005634A5">
        <w:rPr>
          <w:rFonts w:ascii="Tahoma" w:eastAsia="Times New Roman" w:hAnsi="Tahoma" w:cs="Tahoma"/>
          <w:szCs w:val="20"/>
          <w:lang w:eastAsia="pl-PL"/>
        </w:rPr>
        <w:t xml:space="preserve"> w zakładce „zamówienia publiczne” informacje dotyczące:</w:t>
      </w:r>
    </w:p>
    <w:p w14:paraId="119D209E" w14:textId="77777777" w:rsidR="00847602" w:rsidRPr="005634A5" w:rsidRDefault="00847602" w:rsidP="00281052">
      <w:pPr>
        <w:numPr>
          <w:ilvl w:val="0"/>
          <w:numId w:val="23"/>
        </w:numPr>
        <w:autoSpaceDE w:val="0"/>
        <w:autoSpaceDN w:val="0"/>
        <w:adjustRightInd w:val="0"/>
        <w:spacing w:after="0" w:line="240" w:lineRule="auto"/>
        <w:rPr>
          <w:rFonts w:ascii="Arial" w:hAnsi="Arial" w:cs="Arial"/>
          <w:color w:val="000000"/>
          <w:sz w:val="23"/>
          <w:szCs w:val="23"/>
        </w:rPr>
      </w:pPr>
      <w:r w:rsidRPr="005634A5">
        <w:rPr>
          <w:rFonts w:ascii="Arial" w:hAnsi="Arial" w:cs="Arial"/>
          <w:color w:val="000000"/>
          <w:sz w:val="23"/>
          <w:szCs w:val="23"/>
        </w:rPr>
        <w:t xml:space="preserve">nazw albo imion i nazwisk oraz siedzib lub miejscach prowadzonej działalności gospodarczej bądź miejsca zamieszkania wykonawców, których oferty zostały otwarte </w:t>
      </w:r>
    </w:p>
    <w:p w14:paraId="53F91A16" w14:textId="77777777" w:rsidR="00847602" w:rsidRPr="005634A5" w:rsidRDefault="00847602" w:rsidP="00281052">
      <w:pPr>
        <w:numPr>
          <w:ilvl w:val="0"/>
          <w:numId w:val="23"/>
        </w:numPr>
        <w:suppressAutoHyphens/>
        <w:spacing w:after="0"/>
        <w:contextualSpacing/>
        <w:jc w:val="both"/>
        <w:rPr>
          <w:rFonts w:ascii="Tahoma" w:eastAsia="Times New Roman" w:hAnsi="Tahoma" w:cs="Tahoma"/>
          <w:lang w:eastAsia="pl-PL"/>
        </w:rPr>
      </w:pPr>
      <w:r w:rsidRPr="005634A5">
        <w:rPr>
          <w:rFonts w:ascii="Tahoma" w:hAnsi="Tahoma" w:cs="Tahoma"/>
        </w:rPr>
        <w:t>cen zawartych w ofertach</w:t>
      </w:r>
    </w:p>
    <w:p w14:paraId="166AA788" w14:textId="77777777" w:rsidR="00847602" w:rsidRPr="005634A5" w:rsidRDefault="00847602" w:rsidP="00847602">
      <w:pPr>
        <w:suppressAutoHyphens/>
        <w:spacing w:after="0" w:line="240" w:lineRule="auto"/>
        <w:rPr>
          <w:rFonts w:ascii="Times New Roman" w:eastAsia="Times New Roman" w:hAnsi="Times New Roman" w:cs="Times New Roman"/>
          <w:szCs w:val="20"/>
          <w:lang w:eastAsia="pl-PL"/>
        </w:rPr>
      </w:pPr>
    </w:p>
    <w:p w14:paraId="14A9CCFF" w14:textId="77777777" w:rsidR="00847602" w:rsidRDefault="00847602" w:rsidP="00847602">
      <w:pPr>
        <w:suppressAutoHyphens/>
        <w:spacing w:after="0" w:line="240" w:lineRule="auto"/>
        <w:rPr>
          <w:rFonts w:ascii="Times New Roman" w:eastAsia="Times New Roman" w:hAnsi="Times New Roman" w:cs="Times New Roman"/>
          <w:szCs w:val="20"/>
          <w:lang w:eastAsia="pl-PL"/>
        </w:rPr>
      </w:pPr>
    </w:p>
    <w:p w14:paraId="512A1C24" w14:textId="77777777" w:rsidR="00847602" w:rsidRDefault="00847602" w:rsidP="00847602">
      <w:pPr>
        <w:suppressAutoHyphens/>
        <w:spacing w:after="0" w:line="240" w:lineRule="auto"/>
        <w:rPr>
          <w:rFonts w:ascii="Times New Roman" w:eastAsia="Times New Roman" w:hAnsi="Times New Roman" w:cs="Times New Roman"/>
          <w:szCs w:val="20"/>
          <w:lang w:eastAsia="pl-PL"/>
        </w:rPr>
      </w:pPr>
    </w:p>
    <w:p w14:paraId="5786722F" w14:textId="77777777" w:rsidR="00847602" w:rsidRPr="005634A5" w:rsidRDefault="00847602" w:rsidP="00847602">
      <w:pPr>
        <w:suppressAutoHyphens/>
        <w:spacing w:after="0" w:line="240" w:lineRule="auto"/>
        <w:rPr>
          <w:rFonts w:ascii="Times New Roman" w:eastAsia="Times New Roman" w:hAnsi="Times New Roman" w:cs="Times New Roman"/>
          <w:szCs w:val="20"/>
          <w:lang w:eastAsia="pl-PL"/>
        </w:rPr>
      </w:pPr>
    </w:p>
    <w:p w14:paraId="5BD75E7F" w14:textId="77777777" w:rsidR="00847602" w:rsidRPr="005634A5" w:rsidRDefault="00847602" w:rsidP="00281052">
      <w:pPr>
        <w:widowControl w:val="0"/>
        <w:numPr>
          <w:ilvl w:val="0"/>
          <w:numId w:val="8"/>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PODSTAWY WYKLUCZENIA</w:t>
      </w:r>
    </w:p>
    <w:p w14:paraId="70511DC7" w14:textId="77777777" w:rsidR="00847602" w:rsidRPr="005634A5" w:rsidRDefault="00847602" w:rsidP="00847602">
      <w:pPr>
        <w:widowControl w:val="0"/>
        <w:suppressAutoHyphens/>
        <w:spacing w:after="0" w:line="240" w:lineRule="auto"/>
        <w:ind w:left="720"/>
        <w:rPr>
          <w:rFonts w:ascii="Tahoma" w:eastAsia="Arial Unicode MS" w:hAnsi="Tahoma" w:cs="Times New Roman"/>
          <w:kern w:val="2"/>
          <w:szCs w:val="20"/>
          <w:lang w:eastAsia="pl-PL"/>
        </w:rPr>
      </w:pPr>
    </w:p>
    <w:p w14:paraId="72F04DDB" w14:textId="77777777" w:rsidR="00847602" w:rsidRPr="005634A5" w:rsidRDefault="00847602" w:rsidP="00281052">
      <w:pPr>
        <w:widowControl w:val="0"/>
        <w:numPr>
          <w:ilvl w:val="0"/>
          <w:numId w:val="24"/>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Zgodnie z art. 108 ustawy pzp, z postępowania o udzielenie zamówienia wyklucza się wykonawcę:</w:t>
      </w:r>
    </w:p>
    <w:p w14:paraId="07E7C06D" w14:textId="77777777" w:rsidR="00847602" w:rsidRPr="005634A5" w:rsidRDefault="00847602" w:rsidP="00281052">
      <w:pPr>
        <w:widowControl w:val="0"/>
        <w:numPr>
          <w:ilvl w:val="0"/>
          <w:numId w:val="25"/>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będącego osobą fizyczną, którego prawomocnie skazano za przestępstwo:</w:t>
      </w:r>
    </w:p>
    <w:p w14:paraId="60CDBE6F" w14:textId="77777777" w:rsidR="00847602" w:rsidRPr="005634A5" w:rsidRDefault="00847602" w:rsidP="00281052">
      <w:pPr>
        <w:widowControl w:val="0"/>
        <w:numPr>
          <w:ilvl w:val="0"/>
          <w:numId w:val="26"/>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udziału w zorganizowanej grupie przestępczej albo związku mającym na celu popełnienie przestępstwa lub przestępstwa skarbowego, o którym mowa w </w:t>
      </w:r>
      <w:hyperlink r:id="rId11" w:anchor="/document/16798683?unitId=art(258)&amp;cm=DOCUMENT" w:history="1">
        <w:r w:rsidRPr="005634A5">
          <w:rPr>
            <w:rFonts w:ascii="Tahoma" w:eastAsia="Arial Unicode MS" w:hAnsi="Tahoma" w:cs="Times New Roman"/>
            <w:color w:val="0563C1" w:themeColor="hyperlink"/>
            <w:kern w:val="2"/>
            <w:szCs w:val="20"/>
            <w:u w:val="single"/>
            <w:lang w:eastAsia="pl-PL"/>
          </w:rPr>
          <w:t>art. 258</w:t>
        </w:r>
      </w:hyperlink>
      <w:r w:rsidRPr="005634A5">
        <w:rPr>
          <w:rFonts w:ascii="Tahoma" w:eastAsia="Arial Unicode MS" w:hAnsi="Tahoma" w:cs="Times New Roman"/>
          <w:kern w:val="2"/>
          <w:szCs w:val="20"/>
          <w:lang w:eastAsia="pl-PL"/>
        </w:rPr>
        <w:t xml:space="preserve"> Kodeksu karnego,</w:t>
      </w:r>
    </w:p>
    <w:p w14:paraId="500F81F0" w14:textId="77777777" w:rsidR="00847602" w:rsidRPr="005634A5" w:rsidRDefault="00847602" w:rsidP="00281052">
      <w:pPr>
        <w:widowControl w:val="0"/>
        <w:numPr>
          <w:ilvl w:val="0"/>
          <w:numId w:val="26"/>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handlu ludźmi, o którym mowa w </w:t>
      </w:r>
      <w:hyperlink r:id="rId12" w:anchor="/document/16798683?unitId=art(189(a))&amp;cm=DOCUMENT" w:history="1">
        <w:r w:rsidRPr="005634A5">
          <w:rPr>
            <w:rFonts w:ascii="Tahoma" w:eastAsia="Arial Unicode MS" w:hAnsi="Tahoma" w:cs="Times New Roman"/>
            <w:color w:val="0563C1" w:themeColor="hyperlink"/>
            <w:kern w:val="2"/>
            <w:szCs w:val="20"/>
            <w:u w:val="single"/>
            <w:lang w:eastAsia="pl-PL"/>
          </w:rPr>
          <w:t>art. 189a</w:t>
        </w:r>
      </w:hyperlink>
      <w:r w:rsidRPr="005634A5">
        <w:rPr>
          <w:rFonts w:ascii="Tahoma" w:eastAsia="Arial Unicode MS" w:hAnsi="Tahoma" w:cs="Times New Roman"/>
          <w:kern w:val="2"/>
          <w:szCs w:val="20"/>
          <w:lang w:eastAsia="pl-PL"/>
        </w:rPr>
        <w:t xml:space="preserve"> Kodeksu karnego,</w:t>
      </w:r>
    </w:p>
    <w:p w14:paraId="7DF8B750" w14:textId="77777777" w:rsidR="00847602" w:rsidRPr="005634A5" w:rsidRDefault="00847602" w:rsidP="00281052">
      <w:pPr>
        <w:widowControl w:val="0"/>
        <w:numPr>
          <w:ilvl w:val="0"/>
          <w:numId w:val="26"/>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którym mowa w </w:t>
      </w:r>
      <w:hyperlink r:id="rId13" w:anchor="/document/16798683?unitId=art(228)&amp;cm=DOCUMENT" w:history="1">
        <w:r w:rsidRPr="005634A5">
          <w:rPr>
            <w:rFonts w:ascii="Tahoma" w:eastAsia="Arial Unicode MS" w:hAnsi="Tahoma" w:cs="Times New Roman"/>
            <w:color w:val="0563C1" w:themeColor="hyperlink"/>
            <w:kern w:val="2"/>
            <w:szCs w:val="20"/>
            <w:u w:val="single"/>
            <w:lang w:eastAsia="pl-PL"/>
          </w:rPr>
          <w:t>art. 228-230a</w:t>
        </w:r>
      </w:hyperlink>
      <w:r w:rsidRPr="005634A5">
        <w:rPr>
          <w:rFonts w:ascii="Tahoma" w:eastAsia="Arial Unicode MS" w:hAnsi="Tahoma" w:cs="Times New Roman"/>
          <w:kern w:val="2"/>
          <w:szCs w:val="20"/>
          <w:lang w:eastAsia="pl-PL"/>
        </w:rPr>
        <w:t xml:space="preserve">, </w:t>
      </w:r>
      <w:hyperlink r:id="rId14" w:anchor="/document/16798683?unitId=art(250(a))&amp;cm=DOCUMENT" w:history="1">
        <w:r w:rsidRPr="005634A5">
          <w:rPr>
            <w:rFonts w:ascii="Tahoma" w:eastAsia="Arial Unicode MS" w:hAnsi="Tahoma" w:cs="Times New Roman"/>
            <w:color w:val="0563C1" w:themeColor="hyperlink"/>
            <w:kern w:val="2"/>
            <w:szCs w:val="20"/>
            <w:u w:val="single"/>
            <w:lang w:eastAsia="pl-PL"/>
          </w:rPr>
          <w:t>art. 250a</w:t>
        </w:r>
      </w:hyperlink>
      <w:r w:rsidRPr="005634A5">
        <w:rPr>
          <w:rFonts w:ascii="Tahoma" w:eastAsia="Arial Unicode MS" w:hAnsi="Tahoma" w:cs="Times New Roman"/>
          <w:kern w:val="2"/>
          <w:szCs w:val="20"/>
          <w:lang w:eastAsia="pl-PL"/>
        </w:rPr>
        <w:t xml:space="preserve"> Kodeksu karnego lub w art. 46 lub art. 48 ustawy z dnia 25 czerwca 2010 r. o sporcie,</w:t>
      </w:r>
    </w:p>
    <w:p w14:paraId="499D842E" w14:textId="77777777" w:rsidR="00847602" w:rsidRPr="005634A5" w:rsidRDefault="00847602" w:rsidP="00281052">
      <w:pPr>
        <w:widowControl w:val="0"/>
        <w:numPr>
          <w:ilvl w:val="0"/>
          <w:numId w:val="26"/>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finansowania przestępstwa o charakterze terrorystycznym, o którym mowa w </w:t>
      </w:r>
      <w:hyperlink r:id="rId15" w:anchor="/document/16798683?unitId=art(165(a))&amp;cm=DOCUMENT" w:history="1">
        <w:r w:rsidRPr="005634A5">
          <w:rPr>
            <w:rFonts w:ascii="Tahoma" w:eastAsia="Arial Unicode MS" w:hAnsi="Tahoma" w:cs="Times New Roman"/>
            <w:color w:val="0563C1" w:themeColor="hyperlink"/>
            <w:kern w:val="2"/>
            <w:szCs w:val="20"/>
            <w:u w:val="single"/>
            <w:lang w:eastAsia="pl-PL"/>
          </w:rPr>
          <w:t>art. 165a</w:t>
        </w:r>
      </w:hyperlink>
      <w:r w:rsidRPr="005634A5">
        <w:rPr>
          <w:rFonts w:ascii="Tahoma" w:eastAsia="Arial Unicode MS" w:hAnsi="Tahoma" w:cs="Times New Roman"/>
          <w:kern w:val="2"/>
          <w:szCs w:val="20"/>
          <w:lang w:eastAsia="pl-PL"/>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5634A5">
          <w:rPr>
            <w:rFonts w:ascii="Tahoma" w:eastAsia="Arial Unicode MS" w:hAnsi="Tahoma" w:cs="Times New Roman"/>
            <w:color w:val="0563C1" w:themeColor="hyperlink"/>
            <w:kern w:val="2"/>
            <w:szCs w:val="20"/>
            <w:u w:val="single"/>
            <w:lang w:eastAsia="pl-PL"/>
          </w:rPr>
          <w:t>art. 299</w:t>
        </w:r>
      </w:hyperlink>
      <w:r w:rsidRPr="005634A5">
        <w:rPr>
          <w:rFonts w:ascii="Tahoma" w:eastAsia="Arial Unicode MS" w:hAnsi="Tahoma" w:cs="Times New Roman"/>
          <w:kern w:val="2"/>
          <w:szCs w:val="20"/>
          <w:lang w:eastAsia="pl-PL"/>
        </w:rPr>
        <w:t xml:space="preserve"> Kodeksu karnego,</w:t>
      </w:r>
    </w:p>
    <w:p w14:paraId="3AE4A5F6" w14:textId="77777777" w:rsidR="00847602" w:rsidRPr="005634A5" w:rsidRDefault="00847602" w:rsidP="00281052">
      <w:pPr>
        <w:widowControl w:val="0"/>
        <w:numPr>
          <w:ilvl w:val="0"/>
          <w:numId w:val="26"/>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charakterze terrorystycznym, o którym mowa w </w:t>
      </w:r>
      <w:hyperlink r:id="rId17" w:anchor="/document/16798683?unitId=art(115)par(20)&amp;cm=DOCUMENT" w:history="1">
        <w:r w:rsidRPr="005634A5">
          <w:rPr>
            <w:rFonts w:ascii="Tahoma" w:eastAsia="Arial Unicode MS" w:hAnsi="Tahoma" w:cs="Times New Roman"/>
            <w:color w:val="0563C1" w:themeColor="hyperlink"/>
            <w:kern w:val="2"/>
            <w:szCs w:val="20"/>
            <w:u w:val="single"/>
            <w:lang w:eastAsia="pl-PL"/>
          </w:rPr>
          <w:t>art. 115 § 20</w:t>
        </w:r>
      </w:hyperlink>
      <w:r w:rsidRPr="005634A5">
        <w:rPr>
          <w:rFonts w:ascii="Tahoma" w:eastAsia="Arial Unicode MS" w:hAnsi="Tahoma" w:cs="Times New Roman"/>
          <w:kern w:val="2"/>
          <w:szCs w:val="20"/>
          <w:lang w:eastAsia="pl-PL"/>
        </w:rPr>
        <w:t xml:space="preserve"> Kodeksu karnego, lub mające na celu popełnienie tego przestępstwa,</w:t>
      </w:r>
    </w:p>
    <w:p w14:paraId="70BFB29E" w14:textId="77777777" w:rsidR="00847602" w:rsidRPr="005634A5" w:rsidRDefault="00847602" w:rsidP="00281052">
      <w:pPr>
        <w:widowControl w:val="0"/>
        <w:numPr>
          <w:ilvl w:val="0"/>
          <w:numId w:val="26"/>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powierzenia wykonywania pracy małoletniemu cudzoziemcowi, o którym mowa w </w:t>
      </w:r>
      <w:hyperlink r:id="rId18" w:anchor="/document/17896506?unitId=art(9)ust(2)&amp;cm=DOCUMENT" w:history="1">
        <w:r w:rsidRPr="005634A5">
          <w:rPr>
            <w:rFonts w:ascii="Tahoma" w:eastAsia="Arial Unicode MS" w:hAnsi="Tahoma" w:cs="Times New Roman"/>
            <w:color w:val="0563C1" w:themeColor="hyperlink"/>
            <w:kern w:val="2"/>
            <w:szCs w:val="20"/>
            <w:u w:val="single"/>
            <w:lang w:eastAsia="pl-PL"/>
          </w:rPr>
          <w:t>art. 9 ust. 2</w:t>
        </w:r>
      </w:hyperlink>
      <w:r w:rsidRPr="005634A5">
        <w:rPr>
          <w:rFonts w:ascii="Tahoma" w:eastAsia="Arial Unicode MS" w:hAnsi="Tahoma" w:cs="Times New Roman"/>
          <w:kern w:val="2"/>
          <w:szCs w:val="20"/>
          <w:lang w:eastAsia="pl-PL"/>
        </w:rPr>
        <w:t xml:space="preserve"> ustawy z dnia 15 czerwca 2012 r. o skutkach powierzania wykonywania pracy cudzoziemcom przebywającym wbrew przepisom na terytorium Rzeczypospolitej Polskiej (Dz. U. poz. 769),</w:t>
      </w:r>
    </w:p>
    <w:p w14:paraId="053458F4" w14:textId="77777777" w:rsidR="00847602" w:rsidRPr="005634A5" w:rsidRDefault="00847602" w:rsidP="00281052">
      <w:pPr>
        <w:widowControl w:val="0"/>
        <w:numPr>
          <w:ilvl w:val="0"/>
          <w:numId w:val="26"/>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przeciwko obrotowi gospodarczemu, o których mowa w </w:t>
      </w:r>
      <w:hyperlink r:id="rId19" w:anchor="/document/16798683?unitId=art(296)&amp;cm=DOCUMENT" w:history="1">
        <w:r w:rsidRPr="005634A5">
          <w:rPr>
            <w:rFonts w:ascii="Tahoma" w:eastAsia="Arial Unicode MS" w:hAnsi="Tahoma" w:cs="Times New Roman"/>
            <w:color w:val="0563C1" w:themeColor="hyperlink"/>
            <w:kern w:val="2"/>
            <w:szCs w:val="20"/>
            <w:u w:val="single"/>
            <w:lang w:eastAsia="pl-PL"/>
          </w:rPr>
          <w:t>art. 296-307</w:t>
        </w:r>
      </w:hyperlink>
      <w:r w:rsidRPr="005634A5">
        <w:rPr>
          <w:rFonts w:ascii="Tahoma" w:eastAsia="Arial Unicode MS" w:hAnsi="Tahoma" w:cs="Times New Roman"/>
          <w:kern w:val="2"/>
          <w:szCs w:val="20"/>
          <w:lang w:eastAsia="pl-PL"/>
        </w:rPr>
        <w:t xml:space="preserve"> Kodeksu karnego, przestępstwo oszustwa, o którym mowa w </w:t>
      </w:r>
      <w:hyperlink r:id="rId20" w:anchor="/document/16798683?unitId=art(286)&amp;cm=DOCUMENT" w:history="1">
        <w:r w:rsidRPr="005634A5">
          <w:rPr>
            <w:rFonts w:ascii="Tahoma" w:eastAsia="Arial Unicode MS" w:hAnsi="Tahoma" w:cs="Times New Roman"/>
            <w:color w:val="0563C1" w:themeColor="hyperlink"/>
            <w:kern w:val="2"/>
            <w:szCs w:val="20"/>
            <w:u w:val="single"/>
            <w:lang w:eastAsia="pl-PL"/>
          </w:rPr>
          <w:t>art. 286</w:t>
        </w:r>
      </w:hyperlink>
      <w:r w:rsidRPr="005634A5">
        <w:rPr>
          <w:rFonts w:ascii="Tahoma" w:eastAsia="Arial Unicode MS" w:hAnsi="Tahoma" w:cs="Times New Roman"/>
          <w:kern w:val="2"/>
          <w:szCs w:val="20"/>
          <w:lang w:eastAsia="pl-PL"/>
        </w:rPr>
        <w:t xml:space="preserve"> Kodeksu karnego, przestępstwo przeciwko wiarygodności dokumentów, o których mowa w </w:t>
      </w:r>
      <w:hyperlink r:id="rId21" w:anchor="/document/16798683?unitId=art(270)&amp;cm=DOCUMENT" w:history="1">
        <w:r w:rsidRPr="005634A5">
          <w:rPr>
            <w:rFonts w:ascii="Tahoma" w:eastAsia="Arial Unicode MS" w:hAnsi="Tahoma" w:cs="Times New Roman"/>
            <w:color w:val="0563C1" w:themeColor="hyperlink"/>
            <w:kern w:val="2"/>
            <w:szCs w:val="20"/>
            <w:u w:val="single"/>
            <w:lang w:eastAsia="pl-PL"/>
          </w:rPr>
          <w:t>art. 270-277d</w:t>
        </w:r>
      </w:hyperlink>
      <w:r w:rsidRPr="005634A5">
        <w:rPr>
          <w:rFonts w:ascii="Tahoma" w:eastAsia="Arial Unicode MS" w:hAnsi="Tahoma" w:cs="Times New Roman"/>
          <w:kern w:val="2"/>
          <w:szCs w:val="20"/>
          <w:lang w:eastAsia="pl-PL"/>
        </w:rPr>
        <w:t xml:space="preserve"> Kodeksu karnego, lub przestępstwo skarbowe,</w:t>
      </w:r>
    </w:p>
    <w:p w14:paraId="44453E5D" w14:textId="77777777" w:rsidR="00847602" w:rsidRPr="005634A5" w:rsidRDefault="00847602" w:rsidP="00281052">
      <w:pPr>
        <w:widowControl w:val="0"/>
        <w:numPr>
          <w:ilvl w:val="0"/>
          <w:numId w:val="26"/>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którym mowa w art. 9 ust. 1 i 3 lub art. 10 ustawy z dnia 15 czerwca 2012 r. o skutkach powierzania wykonywania pracy cudzoziemcom przebywającym wbrew przepisom na terytorium Rzeczypospolitej Polskiej- lub za odpowiedni czyn </w:t>
      </w:r>
      <w:r w:rsidRPr="005634A5">
        <w:rPr>
          <w:rFonts w:ascii="Tahoma" w:eastAsia="Arial Unicode MS" w:hAnsi="Tahoma" w:cs="Times New Roman"/>
          <w:kern w:val="2"/>
          <w:szCs w:val="20"/>
          <w:lang w:eastAsia="pl-PL"/>
        </w:rPr>
        <w:lastRenderedPageBreak/>
        <w:t>zabroniony określony w przepisach prawa obcego;</w:t>
      </w:r>
    </w:p>
    <w:p w14:paraId="2F7658B1" w14:textId="77777777" w:rsidR="00847602" w:rsidRPr="005634A5" w:rsidRDefault="00847602" w:rsidP="00281052">
      <w:pPr>
        <w:widowControl w:val="0"/>
        <w:numPr>
          <w:ilvl w:val="0"/>
          <w:numId w:val="25"/>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A354F25" w14:textId="77777777" w:rsidR="00847602" w:rsidRPr="005634A5" w:rsidRDefault="00847602" w:rsidP="00281052">
      <w:pPr>
        <w:widowControl w:val="0"/>
        <w:numPr>
          <w:ilvl w:val="0"/>
          <w:numId w:val="25"/>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2A3E46" w14:textId="77777777" w:rsidR="00847602" w:rsidRPr="005634A5" w:rsidRDefault="00847602" w:rsidP="00281052">
      <w:pPr>
        <w:widowControl w:val="0"/>
        <w:numPr>
          <w:ilvl w:val="0"/>
          <w:numId w:val="25"/>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wobec którego prawomocnie orzeczono zakaz ubiegania się o zamówienia publiczne;</w:t>
      </w:r>
    </w:p>
    <w:p w14:paraId="61A3B242" w14:textId="77777777" w:rsidR="00847602" w:rsidRPr="005634A5" w:rsidRDefault="00847602" w:rsidP="00281052">
      <w:pPr>
        <w:widowControl w:val="0"/>
        <w:numPr>
          <w:ilvl w:val="0"/>
          <w:numId w:val="25"/>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zamawiający może stwierdzić, na podstawie wiarygodnych przesłanek, </w:t>
      </w:r>
      <w:r w:rsidRPr="005634A5">
        <w:rPr>
          <w:rFonts w:ascii="Tahoma" w:eastAsia="Arial Unicode MS" w:hAnsi="Tahoma" w:cs="Times New Roman"/>
          <w:kern w:val="2"/>
          <w:szCs w:val="20"/>
          <w:lang w:eastAsia="pl-PL"/>
        </w:rPr>
        <w:br/>
        <w:t xml:space="preserve">że wykonawca zawarł z innymi wykonawcami porozumienie mające na celu zakłócenie konkurencji, w szczególności jeżeli należąc do tej samej grupy kapitałowej </w:t>
      </w:r>
      <w:r w:rsidRPr="005634A5">
        <w:rPr>
          <w:rFonts w:ascii="Tahoma" w:eastAsia="Arial Unicode MS" w:hAnsi="Tahoma" w:cs="Times New Roman"/>
          <w:kern w:val="2"/>
          <w:szCs w:val="20"/>
          <w:lang w:eastAsia="pl-PL"/>
        </w:rPr>
        <w:br/>
        <w:t xml:space="preserve">w rozumieniu </w:t>
      </w:r>
      <w:hyperlink r:id="rId22"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złożyli odrębne oferty, oferty częściowe lub wnioski o dopuszczenie do udziału </w:t>
      </w:r>
      <w:r w:rsidRPr="005634A5">
        <w:rPr>
          <w:rFonts w:ascii="Tahoma" w:eastAsia="Arial Unicode MS" w:hAnsi="Tahoma" w:cs="Times New Roman"/>
          <w:kern w:val="2"/>
          <w:szCs w:val="20"/>
          <w:lang w:eastAsia="pl-PL"/>
        </w:rPr>
        <w:br/>
        <w:t>w postępowaniu, chyba że wykażą, że przygotowali te oferty lub wnioski niezależnie od siebie;</w:t>
      </w:r>
    </w:p>
    <w:p w14:paraId="5FFA7BF8" w14:textId="77777777" w:rsidR="00847602" w:rsidRPr="005634A5" w:rsidRDefault="00847602" w:rsidP="00281052">
      <w:pPr>
        <w:widowControl w:val="0"/>
        <w:numPr>
          <w:ilvl w:val="0"/>
          <w:numId w:val="25"/>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772CBD0" w14:textId="77777777" w:rsidR="00847602" w:rsidRPr="005634A5" w:rsidRDefault="00847602" w:rsidP="00281052">
      <w:pPr>
        <w:widowControl w:val="0"/>
        <w:numPr>
          <w:ilvl w:val="0"/>
          <w:numId w:val="24"/>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24" w:anchor="/document/18708093?unitId=art(2)ust(2)pkt(1)&amp;cm=DOCUMENT" w:history="1">
        <w:r w:rsidRPr="005634A5">
          <w:rPr>
            <w:rFonts w:ascii="Tahoma" w:eastAsia="Arial Unicode MS" w:hAnsi="Tahoma" w:cs="Times New Roman"/>
            <w:color w:val="0563C1" w:themeColor="hyperlink"/>
            <w:kern w:val="2"/>
            <w:szCs w:val="20"/>
            <w:u w:val="single"/>
            <w:lang w:eastAsia="pl-PL"/>
          </w:rPr>
          <w:t>art. 2 ust. 2 pkt 1</w:t>
        </w:r>
      </w:hyperlink>
      <w:r w:rsidRPr="005634A5">
        <w:rPr>
          <w:rFonts w:ascii="Tahoma" w:eastAsia="Arial Unicode MS" w:hAnsi="Tahoma" w:cs="Times New Roman"/>
          <w:kern w:val="2"/>
          <w:szCs w:val="20"/>
          <w:lang w:eastAsia="pl-PL"/>
        </w:rPr>
        <w:t xml:space="preserve"> ustawy z dnia 1 marca 2018 r. o przeciwdziałaniu praniu pieniędzy oraz finansowaniu terroryzmu (Dz. U. z 2019 r. poz. 1115, 1520, 1655 i 1798).</w:t>
      </w:r>
    </w:p>
    <w:p w14:paraId="7A01A18F" w14:textId="77777777" w:rsidR="00847602" w:rsidRPr="005634A5" w:rsidRDefault="00847602" w:rsidP="00281052">
      <w:pPr>
        <w:widowControl w:val="0"/>
        <w:numPr>
          <w:ilvl w:val="0"/>
          <w:numId w:val="24"/>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wykluczenia Wykonawców na podstawie art. 109 ustawy pzp.</w:t>
      </w:r>
    </w:p>
    <w:p w14:paraId="2B9FD13A" w14:textId="77777777" w:rsidR="00847602" w:rsidRPr="005634A5" w:rsidRDefault="00847602" w:rsidP="00281052">
      <w:pPr>
        <w:widowControl w:val="0"/>
        <w:numPr>
          <w:ilvl w:val="0"/>
          <w:numId w:val="24"/>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Wykluczenie Wykonawcy następuje zgodnie z art. 111 ustawy pzp, z zastrzeżeniem art. 110 ustawy pzp.</w:t>
      </w:r>
    </w:p>
    <w:p w14:paraId="2D2A75AA" w14:textId="77777777" w:rsidR="00847602" w:rsidRPr="005634A5" w:rsidRDefault="00847602" w:rsidP="00281052">
      <w:pPr>
        <w:widowControl w:val="0"/>
        <w:numPr>
          <w:ilvl w:val="0"/>
          <w:numId w:val="24"/>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Wykonawca może zostać wykluczony przez Zamawiającego na każdym etapie postępowania o udzielenie zamówienia.</w:t>
      </w:r>
    </w:p>
    <w:p w14:paraId="50F0BB32" w14:textId="77777777" w:rsidR="00847602" w:rsidRDefault="00847602" w:rsidP="00847602">
      <w:pPr>
        <w:widowControl w:val="0"/>
        <w:suppressAutoHyphens/>
        <w:spacing w:after="0" w:line="240" w:lineRule="auto"/>
        <w:jc w:val="both"/>
        <w:rPr>
          <w:rFonts w:ascii="Tahoma" w:eastAsia="Arial Unicode MS" w:hAnsi="Tahoma" w:cs="Times New Roman"/>
          <w:kern w:val="2"/>
          <w:szCs w:val="20"/>
          <w:lang w:eastAsia="pl-PL"/>
        </w:rPr>
      </w:pPr>
    </w:p>
    <w:p w14:paraId="3E4A4F19" w14:textId="77777777" w:rsidR="00847602" w:rsidRPr="005634A5" w:rsidRDefault="00847602" w:rsidP="00847602">
      <w:pPr>
        <w:widowControl w:val="0"/>
        <w:suppressAutoHyphens/>
        <w:spacing w:after="0" w:line="240" w:lineRule="auto"/>
        <w:jc w:val="both"/>
        <w:rPr>
          <w:rFonts w:ascii="Tahoma" w:eastAsia="Arial Unicode MS" w:hAnsi="Tahoma" w:cs="Times New Roman"/>
          <w:kern w:val="2"/>
          <w:szCs w:val="20"/>
          <w:lang w:eastAsia="pl-PL"/>
        </w:rPr>
      </w:pPr>
    </w:p>
    <w:p w14:paraId="43C93511" w14:textId="77777777" w:rsidR="00847602" w:rsidRPr="005634A5" w:rsidRDefault="00847602" w:rsidP="00281052">
      <w:pPr>
        <w:widowControl w:val="0"/>
        <w:numPr>
          <w:ilvl w:val="0"/>
          <w:numId w:val="8"/>
        </w:numPr>
        <w:suppressAutoHyphens/>
        <w:spacing w:after="0" w:line="240" w:lineRule="auto"/>
        <w:contextualSpacing/>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INFORMACJA O WARUNKACH UDZIAŁU W POSTĘPOWANIU O UDZIELENIE ZAMÓWIENIA PUBLICZNEGO</w:t>
      </w:r>
    </w:p>
    <w:p w14:paraId="1905B5DA" w14:textId="77777777" w:rsidR="00847602" w:rsidRPr="005634A5" w:rsidRDefault="00847602" w:rsidP="00847602">
      <w:pPr>
        <w:suppressAutoHyphens/>
        <w:spacing w:after="0" w:line="240" w:lineRule="auto"/>
        <w:ind w:left="540"/>
        <w:rPr>
          <w:rFonts w:ascii="Times New Roman" w:eastAsia="Times New Roman" w:hAnsi="Times New Roman" w:cs="Times New Roman"/>
          <w:szCs w:val="20"/>
          <w:lang w:eastAsia="pl-PL"/>
        </w:rPr>
      </w:pPr>
    </w:p>
    <w:p w14:paraId="0B1E3C86" w14:textId="77777777" w:rsidR="00847602" w:rsidRPr="005634A5" w:rsidRDefault="00847602" w:rsidP="00847602">
      <w:pPr>
        <w:suppressAutoHyphens/>
        <w:spacing w:after="0" w:line="240" w:lineRule="auto"/>
        <w:ind w:left="540"/>
        <w:rPr>
          <w:rFonts w:ascii="Times New Roman" w:eastAsia="Times New Roman" w:hAnsi="Times New Roman" w:cs="Times New Roman"/>
          <w:szCs w:val="20"/>
          <w:lang w:eastAsia="pl-PL"/>
        </w:rPr>
      </w:pPr>
    </w:p>
    <w:p w14:paraId="2204895E" w14:textId="77777777" w:rsidR="00847602" w:rsidRPr="005634A5" w:rsidRDefault="00847602" w:rsidP="00281052">
      <w:pPr>
        <w:numPr>
          <w:ilvl w:val="0"/>
          <w:numId w:val="1"/>
        </w:numPr>
        <w:suppressAutoHyphens/>
        <w:spacing w:after="0" w:line="240" w:lineRule="auto"/>
        <w:ind w:left="426" w:hanging="426"/>
        <w:jc w:val="both"/>
        <w:rPr>
          <w:rFonts w:ascii="Tahoma" w:eastAsia="Times New Roman" w:hAnsi="Tahoma" w:cs="Times New Roman"/>
          <w:szCs w:val="20"/>
          <w:lang w:eastAsia="pl-PL"/>
        </w:rPr>
      </w:pPr>
      <w:r w:rsidRPr="005634A5">
        <w:rPr>
          <w:rFonts w:ascii="Tahoma" w:eastAsia="Times New Roman" w:hAnsi="Tahoma" w:cs="Times New Roman"/>
          <w:szCs w:val="20"/>
          <w:u w:val="single"/>
          <w:lang w:eastAsia="pl-PL"/>
        </w:rPr>
        <w:t>O udzielenie zamówienia mogą ubiegać się wykonawcy, który spełniają warunki dotyczące:</w:t>
      </w:r>
    </w:p>
    <w:p w14:paraId="2316A6D4" w14:textId="77777777" w:rsidR="00847602" w:rsidRPr="005634A5" w:rsidRDefault="00847602" w:rsidP="00281052">
      <w:pPr>
        <w:numPr>
          <w:ilvl w:val="0"/>
          <w:numId w:val="27"/>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występowania w obrocie gospodarczym</w:t>
      </w:r>
    </w:p>
    <w:p w14:paraId="370AD807" w14:textId="77777777" w:rsidR="00847602" w:rsidRPr="005634A5" w:rsidRDefault="00847602" w:rsidP="00847602">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360E432F" w14:textId="77777777" w:rsidR="00847602" w:rsidRPr="005634A5" w:rsidRDefault="00847602" w:rsidP="00847602">
      <w:pPr>
        <w:suppressAutoHyphens/>
        <w:spacing w:after="0" w:line="240" w:lineRule="auto"/>
        <w:ind w:left="851"/>
        <w:contextualSpacing/>
        <w:jc w:val="both"/>
        <w:rPr>
          <w:rFonts w:ascii="Tahoma" w:eastAsia="Times New Roman" w:hAnsi="Tahoma" w:cs="Times New Roman"/>
          <w:szCs w:val="20"/>
          <w:lang w:eastAsia="pl-PL"/>
        </w:rPr>
      </w:pPr>
    </w:p>
    <w:p w14:paraId="5C343638" w14:textId="77777777" w:rsidR="00847602" w:rsidRPr="005634A5" w:rsidRDefault="00847602" w:rsidP="00281052">
      <w:pPr>
        <w:numPr>
          <w:ilvl w:val="0"/>
          <w:numId w:val="27"/>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b/>
          <w:szCs w:val="20"/>
          <w:lang w:eastAsia="pl-PL"/>
        </w:rPr>
        <w:lastRenderedPageBreak/>
        <w:t>Uprawnień</w:t>
      </w:r>
      <w:r w:rsidRPr="005634A5">
        <w:rPr>
          <w:rFonts w:ascii="Tahoma" w:eastAsia="Times New Roman" w:hAnsi="Tahoma" w:cs="Times New Roman"/>
          <w:szCs w:val="20"/>
          <w:lang w:eastAsia="pl-PL"/>
        </w:rPr>
        <w:t xml:space="preserve"> </w:t>
      </w:r>
      <w:r w:rsidRPr="005634A5">
        <w:rPr>
          <w:rFonts w:ascii="Tahoma" w:eastAsia="Times New Roman" w:hAnsi="Tahoma" w:cs="Times New Roman"/>
          <w:b/>
          <w:szCs w:val="20"/>
          <w:lang w:eastAsia="pl-PL"/>
        </w:rPr>
        <w:t>do prowadzenia określonej działalności gospodarczej lub zawodowej</w:t>
      </w:r>
    </w:p>
    <w:p w14:paraId="5A10DB82" w14:textId="77777777" w:rsidR="00847602" w:rsidRPr="005634A5" w:rsidRDefault="00847602" w:rsidP="00847602">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53C1E9E9" w14:textId="77777777" w:rsidR="00847602" w:rsidRPr="005634A5" w:rsidRDefault="00847602" w:rsidP="00847602">
      <w:pPr>
        <w:suppressAutoHyphens/>
        <w:spacing w:after="0" w:line="240" w:lineRule="auto"/>
        <w:ind w:left="851"/>
        <w:contextualSpacing/>
        <w:jc w:val="both"/>
        <w:rPr>
          <w:rFonts w:ascii="Tahoma" w:eastAsia="Times New Roman" w:hAnsi="Tahoma" w:cs="Times New Roman"/>
          <w:szCs w:val="20"/>
          <w:lang w:eastAsia="pl-PL"/>
        </w:rPr>
      </w:pPr>
    </w:p>
    <w:p w14:paraId="513767C2" w14:textId="77777777" w:rsidR="00847602" w:rsidRPr="005634A5" w:rsidRDefault="00847602" w:rsidP="00281052">
      <w:pPr>
        <w:numPr>
          <w:ilvl w:val="0"/>
          <w:numId w:val="27"/>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Sytuacji ekonomicznej lub finansowej</w:t>
      </w:r>
    </w:p>
    <w:p w14:paraId="55946EB1" w14:textId="77777777" w:rsidR="00847602" w:rsidRPr="005634A5" w:rsidRDefault="00847602" w:rsidP="00847602">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3A6767C0" w14:textId="77777777" w:rsidR="00847602" w:rsidRPr="005634A5" w:rsidRDefault="00847602" w:rsidP="00847602">
      <w:pPr>
        <w:suppressAutoHyphens/>
        <w:spacing w:after="0" w:line="240" w:lineRule="auto"/>
        <w:ind w:left="851"/>
        <w:contextualSpacing/>
        <w:jc w:val="both"/>
        <w:rPr>
          <w:rFonts w:ascii="Tahoma" w:eastAsia="Times New Roman" w:hAnsi="Tahoma" w:cs="Times New Roman"/>
          <w:szCs w:val="20"/>
          <w:lang w:eastAsia="pl-PL"/>
        </w:rPr>
      </w:pPr>
    </w:p>
    <w:p w14:paraId="2C03F65C" w14:textId="77777777" w:rsidR="00847602" w:rsidRPr="005634A5" w:rsidRDefault="00847602" w:rsidP="00281052">
      <w:pPr>
        <w:numPr>
          <w:ilvl w:val="0"/>
          <w:numId w:val="27"/>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technicznej lub zawodowej</w:t>
      </w:r>
    </w:p>
    <w:p w14:paraId="201083C0" w14:textId="77777777" w:rsidR="00041035" w:rsidRPr="00041035" w:rsidRDefault="00847602" w:rsidP="00041035">
      <w:pPr>
        <w:pStyle w:val="Akapitzlist"/>
        <w:tabs>
          <w:tab w:val="left" w:pos="4890"/>
        </w:tabs>
        <w:suppressAutoHyphens/>
        <w:spacing w:after="0" w:line="240" w:lineRule="auto"/>
        <w:ind w:left="1276"/>
        <w:jc w:val="both"/>
        <w:rPr>
          <w:rFonts w:ascii="Tahoma" w:hAnsi="Tahoma"/>
          <w:szCs w:val="20"/>
          <w:lang w:eastAsia="pl-PL"/>
        </w:rPr>
      </w:pPr>
      <w:r w:rsidRPr="00041035">
        <w:rPr>
          <w:rFonts w:ascii="Tahoma" w:eastAsia="Times New Roman" w:hAnsi="Tahoma" w:cs="Times New Roman"/>
          <w:szCs w:val="20"/>
          <w:lang w:eastAsia="pl-PL"/>
        </w:rPr>
        <w:t>Warunek ten zostanie spełniony jeśli Wykonawca wykaże, że</w:t>
      </w:r>
      <w:r w:rsidR="00041035">
        <w:rPr>
          <w:rFonts w:ascii="Tahoma" w:eastAsia="Times New Roman" w:hAnsi="Tahoma" w:cs="Times New Roman"/>
          <w:szCs w:val="20"/>
          <w:lang w:eastAsia="pl-PL"/>
        </w:rPr>
        <w:t>:</w:t>
      </w:r>
    </w:p>
    <w:p w14:paraId="2F0EF772" w14:textId="4BDAB2F7" w:rsidR="00847602" w:rsidRPr="00041035" w:rsidRDefault="00847602" w:rsidP="00041035">
      <w:pPr>
        <w:pStyle w:val="Akapitzlist"/>
        <w:numPr>
          <w:ilvl w:val="0"/>
          <w:numId w:val="66"/>
        </w:numPr>
        <w:tabs>
          <w:tab w:val="left" w:pos="4890"/>
        </w:tabs>
        <w:suppressAutoHyphens/>
        <w:spacing w:after="0" w:line="240" w:lineRule="auto"/>
        <w:ind w:left="1276"/>
        <w:jc w:val="both"/>
        <w:rPr>
          <w:rFonts w:ascii="Tahoma" w:hAnsi="Tahoma"/>
          <w:szCs w:val="20"/>
          <w:lang w:eastAsia="pl-PL"/>
        </w:rPr>
      </w:pPr>
      <w:r w:rsidRPr="00041035">
        <w:rPr>
          <w:rFonts w:ascii="Tahoma" w:eastAsia="Times New Roman" w:hAnsi="Tahoma" w:cs="Times New Roman"/>
          <w:szCs w:val="20"/>
          <w:lang w:eastAsia="pl-PL"/>
        </w:rPr>
        <w:t xml:space="preserve"> </w:t>
      </w:r>
      <w:r w:rsidRPr="00041035">
        <w:rPr>
          <w:rFonts w:ascii="Tahoma" w:hAnsi="Tahoma"/>
          <w:szCs w:val="20"/>
          <w:lang w:eastAsia="pl-PL"/>
        </w:rPr>
        <w:t>w okresie ostatnich pięciu lat przed upływem terminu składania ofert, a jeżeli okres działalności jest krótszy- w tym okresie, wykonał z należytą starannością:</w:t>
      </w:r>
    </w:p>
    <w:p w14:paraId="6C37A9F3" w14:textId="025F7264" w:rsidR="00847602" w:rsidRPr="00041035" w:rsidRDefault="00847602" w:rsidP="00281052">
      <w:pPr>
        <w:pStyle w:val="Akapitzlist"/>
        <w:numPr>
          <w:ilvl w:val="0"/>
          <w:numId w:val="63"/>
        </w:numPr>
        <w:tabs>
          <w:tab w:val="left" w:pos="4890"/>
        </w:tabs>
        <w:suppressAutoHyphens/>
        <w:spacing w:after="0" w:line="240" w:lineRule="auto"/>
        <w:jc w:val="both"/>
        <w:rPr>
          <w:rFonts w:ascii="Tahoma" w:hAnsi="Tahoma"/>
          <w:b/>
          <w:szCs w:val="20"/>
          <w:lang w:eastAsia="pl-PL"/>
        </w:rPr>
      </w:pPr>
      <w:r w:rsidRPr="00DB2D4E">
        <w:rPr>
          <w:rFonts w:ascii="Tahoma" w:hAnsi="Tahoma"/>
          <w:szCs w:val="20"/>
          <w:lang w:eastAsia="pl-PL"/>
        </w:rPr>
        <w:t xml:space="preserve">minimum </w:t>
      </w:r>
      <w:r w:rsidR="00E65C61">
        <w:rPr>
          <w:rFonts w:ascii="Tahoma" w:hAnsi="Tahoma"/>
          <w:szCs w:val="20"/>
          <w:lang w:eastAsia="pl-PL"/>
        </w:rPr>
        <w:t>dwie roboty budowlane polegające na budowie budynku lub termo</w:t>
      </w:r>
      <w:r w:rsidR="0094064C">
        <w:rPr>
          <w:rFonts w:ascii="Tahoma" w:hAnsi="Tahoma"/>
          <w:szCs w:val="20"/>
          <w:lang w:eastAsia="pl-PL"/>
        </w:rPr>
        <w:t>modernizacji</w:t>
      </w:r>
      <w:r w:rsidR="00E65C61">
        <w:rPr>
          <w:rFonts w:ascii="Tahoma" w:hAnsi="Tahoma"/>
          <w:szCs w:val="20"/>
          <w:lang w:eastAsia="pl-PL"/>
        </w:rPr>
        <w:t xml:space="preserve"> budynku o wartości każdej z robót co najmniej </w:t>
      </w:r>
      <w:r w:rsidR="0094064C">
        <w:rPr>
          <w:rFonts w:ascii="Tahoma" w:hAnsi="Tahoma"/>
          <w:szCs w:val="20"/>
          <w:lang w:eastAsia="pl-PL"/>
        </w:rPr>
        <w:br/>
      </w:r>
      <w:r w:rsidR="00E65C61">
        <w:rPr>
          <w:rFonts w:ascii="Tahoma" w:hAnsi="Tahoma"/>
          <w:szCs w:val="20"/>
          <w:lang w:eastAsia="pl-PL"/>
        </w:rPr>
        <w:t>700 000 zł</w:t>
      </w:r>
      <w:r w:rsidR="00041035">
        <w:rPr>
          <w:rFonts w:ascii="Tahoma" w:hAnsi="Tahoma"/>
          <w:szCs w:val="20"/>
          <w:lang w:eastAsia="pl-PL"/>
        </w:rPr>
        <w:t>;</w:t>
      </w:r>
    </w:p>
    <w:p w14:paraId="76E093D0" w14:textId="77777777" w:rsidR="00041035" w:rsidRPr="00DB2D4E" w:rsidRDefault="00041035" w:rsidP="00041035">
      <w:pPr>
        <w:pStyle w:val="Akapitzlist"/>
        <w:tabs>
          <w:tab w:val="left" w:pos="4890"/>
        </w:tabs>
        <w:suppressAutoHyphens/>
        <w:spacing w:after="0" w:line="240" w:lineRule="auto"/>
        <w:ind w:left="1635"/>
        <w:jc w:val="both"/>
        <w:rPr>
          <w:rFonts w:ascii="Tahoma" w:hAnsi="Tahoma"/>
          <w:b/>
          <w:szCs w:val="20"/>
          <w:lang w:eastAsia="pl-PL"/>
        </w:rPr>
      </w:pPr>
    </w:p>
    <w:p w14:paraId="42ADD5CD" w14:textId="6BBB73B8" w:rsidR="00847602" w:rsidRPr="006D2EFC" w:rsidRDefault="00041035" w:rsidP="00041035">
      <w:pPr>
        <w:pStyle w:val="Akapitzlist"/>
        <w:numPr>
          <w:ilvl w:val="0"/>
          <w:numId w:val="66"/>
        </w:numPr>
        <w:tabs>
          <w:tab w:val="left" w:pos="4890"/>
        </w:tabs>
        <w:suppressAutoHyphens/>
        <w:spacing w:after="0" w:line="240" w:lineRule="auto"/>
        <w:ind w:left="1276"/>
        <w:jc w:val="both"/>
        <w:rPr>
          <w:rFonts w:ascii="Tahoma" w:hAnsi="Tahoma"/>
          <w:bCs/>
          <w:color w:val="000000" w:themeColor="text1"/>
          <w:szCs w:val="20"/>
          <w:lang w:eastAsia="pl-PL"/>
        </w:rPr>
      </w:pPr>
      <w:r w:rsidRPr="006D2EFC">
        <w:rPr>
          <w:rFonts w:ascii="Tahoma" w:hAnsi="Tahoma"/>
          <w:bCs/>
          <w:color w:val="000000" w:themeColor="text1"/>
          <w:szCs w:val="20"/>
          <w:lang w:eastAsia="pl-PL"/>
        </w:rPr>
        <w:t>dysponuje</w:t>
      </w:r>
      <w:r w:rsidR="00737C75" w:rsidRPr="006D2EFC">
        <w:rPr>
          <w:rFonts w:ascii="Tahoma" w:hAnsi="Tahoma"/>
          <w:bCs/>
          <w:color w:val="000000" w:themeColor="text1"/>
          <w:szCs w:val="20"/>
          <w:lang w:eastAsia="pl-PL"/>
        </w:rPr>
        <w:t xml:space="preserve"> następującymi osobami </w:t>
      </w:r>
      <w:r w:rsidR="00C804CD" w:rsidRPr="006D2EFC">
        <w:rPr>
          <w:rFonts w:ascii="Tahoma" w:hAnsi="Tahoma"/>
          <w:bCs/>
          <w:color w:val="000000" w:themeColor="text1"/>
          <w:szCs w:val="20"/>
          <w:lang w:eastAsia="pl-PL"/>
        </w:rPr>
        <w:t>które skieruje</w:t>
      </w:r>
      <w:r w:rsidR="00737C75" w:rsidRPr="006D2EFC">
        <w:rPr>
          <w:rFonts w:ascii="Tahoma" w:hAnsi="Tahoma"/>
          <w:bCs/>
          <w:color w:val="000000" w:themeColor="text1"/>
          <w:szCs w:val="20"/>
          <w:lang w:eastAsia="pl-PL"/>
        </w:rPr>
        <w:t xml:space="preserve"> do realizacji zamówienia:</w:t>
      </w:r>
    </w:p>
    <w:p w14:paraId="11E2357F" w14:textId="2D77374A" w:rsidR="00737C75" w:rsidRPr="006D2EFC" w:rsidRDefault="00737C75" w:rsidP="00737C75">
      <w:pPr>
        <w:pStyle w:val="Akapitzlist"/>
        <w:numPr>
          <w:ilvl w:val="0"/>
          <w:numId w:val="63"/>
        </w:numPr>
        <w:tabs>
          <w:tab w:val="left" w:pos="4890"/>
        </w:tabs>
        <w:suppressAutoHyphens/>
        <w:spacing w:after="0" w:line="240" w:lineRule="auto"/>
        <w:jc w:val="both"/>
        <w:rPr>
          <w:rFonts w:ascii="Tahoma" w:hAnsi="Tahoma"/>
          <w:bCs/>
          <w:color w:val="000000" w:themeColor="text1"/>
          <w:szCs w:val="20"/>
          <w:lang w:eastAsia="pl-PL"/>
        </w:rPr>
      </w:pPr>
      <w:r w:rsidRPr="006D2EFC">
        <w:rPr>
          <w:rFonts w:ascii="Tahoma" w:hAnsi="Tahoma"/>
          <w:bCs/>
          <w:color w:val="000000" w:themeColor="text1"/>
          <w:szCs w:val="20"/>
          <w:lang w:eastAsia="pl-PL"/>
        </w:rPr>
        <w:t xml:space="preserve">co najmniej jedną osobę </w:t>
      </w:r>
      <w:bookmarkStart w:id="4" w:name="_Hlk67918580"/>
      <w:r w:rsidRPr="006D2EFC">
        <w:rPr>
          <w:rFonts w:ascii="Tahoma" w:hAnsi="Tahoma"/>
          <w:bCs/>
          <w:color w:val="000000" w:themeColor="text1"/>
          <w:szCs w:val="20"/>
          <w:lang w:eastAsia="pl-PL"/>
        </w:rPr>
        <w:t>posiadającą uprawnienia budowlane do projektowania w specjalności konstrukcyjno- budowlanej bez ograniczeń- posiadającą co najmniej 4- letnie doświadczenie zawodowe</w:t>
      </w:r>
      <w:bookmarkEnd w:id="4"/>
      <w:r w:rsidR="00AA0096" w:rsidRPr="006D2EFC">
        <w:rPr>
          <w:rFonts w:ascii="Tahoma" w:hAnsi="Tahoma"/>
          <w:bCs/>
          <w:color w:val="000000" w:themeColor="text1"/>
          <w:szCs w:val="20"/>
          <w:lang w:eastAsia="pl-PL"/>
        </w:rPr>
        <w:t>;</w:t>
      </w:r>
    </w:p>
    <w:p w14:paraId="5190D069" w14:textId="1DD0366C" w:rsidR="00AA0096" w:rsidRPr="006D2EFC" w:rsidRDefault="00AA0096" w:rsidP="00737C75">
      <w:pPr>
        <w:pStyle w:val="Akapitzlist"/>
        <w:numPr>
          <w:ilvl w:val="0"/>
          <w:numId w:val="63"/>
        </w:numPr>
        <w:tabs>
          <w:tab w:val="left" w:pos="4890"/>
        </w:tabs>
        <w:suppressAutoHyphens/>
        <w:spacing w:after="0" w:line="240" w:lineRule="auto"/>
        <w:jc w:val="both"/>
        <w:rPr>
          <w:rFonts w:ascii="Tahoma" w:hAnsi="Tahoma"/>
          <w:bCs/>
          <w:color w:val="000000" w:themeColor="text1"/>
          <w:szCs w:val="20"/>
          <w:lang w:eastAsia="pl-PL"/>
        </w:rPr>
      </w:pPr>
      <w:r w:rsidRPr="006D2EFC">
        <w:rPr>
          <w:rFonts w:ascii="Tahoma" w:hAnsi="Tahoma"/>
          <w:bCs/>
          <w:color w:val="000000" w:themeColor="text1"/>
          <w:szCs w:val="20"/>
          <w:lang w:eastAsia="pl-PL"/>
        </w:rPr>
        <w:t>co najmniej jedną osobę posiadającą uprawnienia budowlane do projektowania w specjalności instalacyjnej w zakresie sieci, instalacji i urządzeń cieplnych, wentylacyjnych, gazowych, wodociągowych i kanalizacyjnych bez ograniczeń- posiadającą co najmniej 4- letnie doświadczenie zawodowe</w:t>
      </w:r>
      <w:r w:rsidR="00C95031" w:rsidRPr="006D2EFC">
        <w:rPr>
          <w:rFonts w:ascii="Tahoma" w:hAnsi="Tahoma"/>
          <w:bCs/>
          <w:color w:val="000000" w:themeColor="text1"/>
          <w:szCs w:val="20"/>
          <w:lang w:eastAsia="pl-PL"/>
        </w:rPr>
        <w:t>;</w:t>
      </w:r>
    </w:p>
    <w:p w14:paraId="5AB6B0C7" w14:textId="57C4940A" w:rsidR="00AA0096" w:rsidRPr="006D2EFC" w:rsidRDefault="00AA0096" w:rsidP="00737C75">
      <w:pPr>
        <w:pStyle w:val="Akapitzlist"/>
        <w:numPr>
          <w:ilvl w:val="0"/>
          <w:numId w:val="63"/>
        </w:numPr>
        <w:tabs>
          <w:tab w:val="left" w:pos="4890"/>
        </w:tabs>
        <w:suppressAutoHyphens/>
        <w:spacing w:after="0" w:line="240" w:lineRule="auto"/>
        <w:jc w:val="both"/>
        <w:rPr>
          <w:rFonts w:ascii="Tahoma" w:hAnsi="Tahoma"/>
          <w:bCs/>
          <w:color w:val="000000" w:themeColor="text1"/>
          <w:szCs w:val="20"/>
          <w:lang w:eastAsia="pl-PL"/>
        </w:rPr>
      </w:pPr>
      <w:bookmarkStart w:id="5" w:name="_Hlk67918660"/>
      <w:r w:rsidRPr="006D2EFC">
        <w:rPr>
          <w:rFonts w:ascii="Tahoma" w:hAnsi="Tahoma"/>
          <w:bCs/>
          <w:color w:val="000000" w:themeColor="text1"/>
          <w:szCs w:val="20"/>
          <w:lang w:eastAsia="pl-PL"/>
        </w:rPr>
        <w:t>co najmniej jedną osobę posiadającą uprawnienia budowlane do projektowania w specjalności instalacyjnej w zakresie sieci, instalacji i urządzeń elektrycznych i elektroenergetycznych bez ograniczeń- posiadającą co najmniej 4 letnie doświadczenie zawodowe</w:t>
      </w:r>
      <w:r w:rsidR="00C95031" w:rsidRPr="006D2EFC">
        <w:rPr>
          <w:rFonts w:ascii="Tahoma" w:hAnsi="Tahoma"/>
          <w:bCs/>
          <w:color w:val="000000" w:themeColor="text1"/>
          <w:szCs w:val="20"/>
          <w:lang w:eastAsia="pl-PL"/>
        </w:rPr>
        <w:t>;</w:t>
      </w:r>
    </w:p>
    <w:bookmarkEnd w:id="5"/>
    <w:p w14:paraId="166AF1C8" w14:textId="2B70366D" w:rsidR="00AA0096" w:rsidRPr="006D2EFC" w:rsidRDefault="00AA0096" w:rsidP="00737C75">
      <w:pPr>
        <w:pStyle w:val="Akapitzlist"/>
        <w:numPr>
          <w:ilvl w:val="0"/>
          <w:numId w:val="63"/>
        </w:numPr>
        <w:tabs>
          <w:tab w:val="left" w:pos="4890"/>
        </w:tabs>
        <w:suppressAutoHyphens/>
        <w:spacing w:after="0" w:line="240" w:lineRule="auto"/>
        <w:jc w:val="both"/>
        <w:rPr>
          <w:rFonts w:ascii="Tahoma" w:hAnsi="Tahoma"/>
          <w:bCs/>
          <w:color w:val="000000" w:themeColor="text1"/>
          <w:szCs w:val="20"/>
          <w:lang w:eastAsia="pl-PL"/>
        </w:rPr>
      </w:pPr>
      <w:r w:rsidRPr="006D2EFC">
        <w:rPr>
          <w:rFonts w:ascii="Tahoma" w:hAnsi="Tahoma"/>
          <w:bCs/>
          <w:color w:val="000000" w:themeColor="text1"/>
          <w:szCs w:val="20"/>
          <w:lang w:eastAsia="pl-PL"/>
        </w:rPr>
        <w:t xml:space="preserve">co najmniej jedną osobę posiadającą uprawnienia budowlane </w:t>
      </w:r>
      <w:r w:rsidR="00C95031" w:rsidRPr="006D2EFC">
        <w:rPr>
          <w:rFonts w:ascii="Tahoma" w:hAnsi="Tahoma"/>
          <w:bCs/>
          <w:color w:val="000000" w:themeColor="text1"/>
          <w:szCs w:val="20"/>
          <w:lang w:eastAsia="pl-PL"/>
        </w:rPr>
        <w:br/>
      </w:r>
      <w:r w:rsidRPr="006D2EFC">
        <w:rPr>
          <w:rFonts w:ascii="Tahoma" w:hAnsi="Tahoma"/>
          <w:bCs/>
          <w:color w:val="000000" w:themeColor="text1"/>
          <w:szCs w:val="20"/>
          <w:lang w:eastAsia="pl-PL"/>
        </w:rPr>
        <w:t>do kierowania robotami budowlanymi w specjalności konstrukcyjno- budowlanej bez ograniczeń- posiadającą co najmniej 4- letnie doświadczenie zawodowe</w:t>
      </w:r>
      <w:r w:rsidR="00C95031" w:rsidRPr="006D2EFC">
        <w:rPr>
          <w:rFonts w:ascii="Tahoma" w:hAnsi="Tahoma"/>
          <w:bCs/>
          <w:color w:val="000000" w:themeColor="text1"/>
          <w:szCs w:val="20"/>
          <w:lang w:eastAsia="pl-PL"/>
        </w:rPr>
        <w:t>;</w:t>
      </w:r>
    </w:p>
    <w:p w14:paraId="434887C2" w14:textId="0AE4B191" w:rsidR="00AA0096" w:rsidRPr="006D2EFC" w:rsidRDefault="00AA0096" w:rsidP="00737C75">
      <w:pPr>
        <w:pStyle w:val="Akapitzlist"/>
        <w:numPr>
          <w:ilvl w:val="0"/>
          <w:numId w:val="63"/>
        </w:numPr>
        <w:tabs>
          <w:tab w:val="left" w:pos="4890"/>
        </w:tabs>
        <w:suppressAutoHyphens/>
        <w:spacing w:after="0" w:line="240" w:lineRule="auto"/>
        <w:jc w:val="both"/>
        <w:rPr>
          <w:rFonts w:ascii="Tahoma" w:hAnsi="Tahoma"/>
          <w:bCs/>
          <w:color w:val="000000" w:themeColor="text1"/>
          <w:szCs w:val="20"/>
          <w:lang w:eastAsia="pl-PL"/>
        </w:rPr>
      </w:pPr>
      <w:r w:rsidRPr="006D2EFC">
        <w:rPr>
          <w:rFonts w:ascii="Tahoma" w:hAnsi="Tahoma"/>
          <w:bCs/>
          <w:color w:val="000000" w:themeColor="text1"/>
          <w:szCs w:val="20"/>
          <w:lang w:eastAsia="pl-PL"/>
        </w:rPr>
        <w:t>co najmniej jedną osobę posiadającą uprawnienia budowlane do kierowania robotami</w:t>
      </w:r>
      <w:r w:rsidR="00C95031" w:rsidRPr="006D2EFC">
        <w:rPr>
          <w:rFonts w:ascii="Tahoma" w:hAnsi="Tahoma"/>
          <w:bCs/>
          <w:color w:val="000000" w:themeColor="text1"/>
          <w:szCs w:val="20"/>
          <w:lang w:eastAsia="pl-PL"/>
        </w:rPr>
        <w:t xml:space="preserve"> budowlanymi</w:t>
      </w:r>
      <w:r w:rsidRPr="006D2EFC">
        <w:rPr>
          <w:rFonts w:ascii="Tahoma" w:hAnsi="Tahoma"/>
          <w:bCs/>
          <w:color w:val="000000" w:themeColor="text1"/>
          <w:szCs w:val="20"/>
          <w:lang w:eastAsia="pl-PL"/>
        </w:rPr>
        <w:t xml:space="preserve"> w specjalności instalacyjnej</w:t>
      </w:r>
      <w:r w:rsidR="00C95031" w:rsidRPr="006D2EFC">
        <w:rPr>
          <w:rFonts w:ascii="Tahoma" w:hAnsi="Tahoma"/>
          <w:bCs/>
          <w:color w:val="000000" w:themeColor="text1"/>
          <w:szCs w:val="20"/>
          <w:lang w:eastAsia="pl-PL"/>
        </w:rPr>
        <w:br/>
      </w:r>
      <w:r w:rsidRPr="006D2EFC">
        <w:rPr>
          <w:rFonts w:ascii="Tahoma" w:hAnsi="Tahoma"/>
          <w:bCs/>
          <w:color w:val="000000" w:themeColor="text1"/>
          <w:szCs w:val="20"/>
          <w:lang w:eastAsia="pl-PL"/>
        </w:rPr>
        <w:t xml:space="preserve"> w zakresie sieci, instalacji i urządzeń cieplnych, wentylacyjnych, gazowych, wodociągowych i kanalizacyjnych bez ograniczeń- posiadającą co najmniej 4- letnie doświadczenie zawodowe</w:t>
      </w:r>
      <w:r w:rsidR="00C95031" w:rsidRPr="006D2EFC">
        <w:rPr>
          <w:rFonts w:ascii="Tahoma" w:hAnsi="Tahoma"/>
          <w:bCs/>
          <w:color w:val="000000" w:themeColor="text1"/>
          <w:szCs w:val="20"/>
          <w:lang w:eastAsia="pl-PL"/>
        </w:rPr>
        <w:t>;</w:t>
      </w:r>
    </w:p>
    <w:p w14:paraId="4BD06FDF" w14:textId="176D3756" w:rsidR="00C95031" w:rsidRPr="006D2EFC" w:rsidRDefault="00C95031" w:rsidP="00C95031">
      <w:pPr>
        <w:pStyle w:val="Akapitzlist"/>
        <w:numPr>
          <w:ilvl w:val="0"/>
          <w:numId w:val="63"/>
        </w:numPr>
        <w:tabs>
          <w:tab w:val="left" w:pos="4890"/>
        </w:tabs>
        <w:suppressAutoHyphens/>
        <w:spacing w:after="0" w:line="240" w:lineRule="auto"/>
        <w:jc w:val="both"/>
        <w:rPr>
          <w:rFonts w:ascii="Tahoma" w:hAnsi="Tahoma"/>
          <w:bCs/>
          <w:color w:val="000000" w:themeColor="text1"/>
          <w:szCs w:val="20"/>
          <w:lang w:eastAsia="pl-PL"/>
        </w:rPr>
      </w:pPr>
      <w:r w:rsidRPr="006D2EFC">
        <w:rPr>
          <w:rFonts w:ascii="Tahoma" w:hAnsi="Tahoma"/>
          <w:bCs/>
          <w:color w:val="000000" w:themeColor="text1"/>
          <w:szCs w:val="20"/>
          <w:lang w:eastAsia="pl-PL"/>
        </w:rPr>
        <w:t xml:space="preserve">co najmniej jedną osobę posiadającą uprawnienia budowlane do </w:t>
      </w:r>
      <w:r w:rsidRPr="006D2EFC">
        <w:rPr>
          <w:rFonts w:ascii="Tahoma" w:hAnsi="Tahoma"/>
          <w:bCs/>
          <w:color w:val="000000" w:themeColor="text1"/>
          <w:szCs w:val="20"/>
          <w:lang w:eastAsia="pl-PL"/>
        </w:rPr>
        <w:t>kierowania robotami budowlanymi</w:t>
      </w:r>
      <w:r w:rsidRPr="006D2EFC">
        <w:rPr>
          <w:rFonts w:ascii="Tahoma" w:hAnsi="Tahoma"/>
          <w:bCs/>
          <w:color w:val="000000" w:themeColor="text1"/>
          <w:szCs w:val="20"/>
          <w:lang w:eastAsia="pl-PL"/>
        </w:rPr>
        <w:t xml:space="preserve"> w specjalności instalacyjnej w zakresie sieci, instalacji i urządzeń elektrycznych i elektroenergetycznych bez ograniczeń- posiadającą co najmniej 4 letnie doświadczenie zawodowe</w:t>
      </w:r>
      <w:r w:rsidRPr="006D2EFC">
        <w:rPr>
          <w:rFonts w:ascii="Tahoma" w:hAnsi="Tahoma"/>
          <w:bCs/>
          <w:color w:val="000000" w:themeColor="text1"/>
          <w:szCs w:val="20"/>
          <w:lang w:eastAsia="pl-PL"/>
        </w:rPr>
        <w:t>;</w:t>
      </w:r>
    </w:p>
    <w:p w14:paraId="7DAB2369" w14:textId="3CC05A68" w:rsidR="00C95031" w:rsidRPr="006D2EFC" w:rsidRDefault="00C95031" w:rsidP="006D2EFC">
      <w:pPr>
        <w:pStyle w:val="Akapitzlist"/>
        <w:tabs>
          <w:tab w:val="left" w:pos="4890"/>
        </w:tabs>
        <w:suppressAutoHyphens/>
        <w:spacing w:after="0" w:line="240" w:lineRule="auto"/>
        <w:ind w:left="426"/>
        <w:jc w:val="both"/>
        <w:rPr>
          <w:rFonts w:ascii="Tahoma" w:hAnsi="Tahoma"/>
          <w:bCs/>
          <w:color w:val="000000" w:themeColor="text1"/>
          <w:szCs w:val="20"/>
          <w:lang w:eastAsia="pl-PL"/>
        </w:rPr>
      </w:pPr>
      <w:r w:rsidRPr="006D2EFC">
        <w:rPr>
          <w:rFonts w:ascii="Tahoma" w:hAnsi="Tahoma"/>
          <w:bCs/>
          <w:color w:val="000000" w:themeColor="text1"/>
          <w:szCs w:val="20"/>
          <w:lang w:eastAsia="pl-PL"/>
        </w:rPr>
        <w:t>Zamawiający dopuszcza możliwość łączenia funkcji.</w:t>
      </w:r>
    </w:p>
    <w:p w14:paraId="3A590F1D" w14:textId="5D5D93AE" w:rsidR="00C95031" w:rsidRPr="006D2EFC" w:rsidRDefault="00C95031" w:rsidP="006D2EFC">
      <w:pPr>
        <w:pStyle w:val="Akapitzlist"/>
        <w:tabs>
          <w:tab w:val="left" w:pos="4890"/>
        </w:tabs>
        <w:suppressAutoHyphens/>
        <w:spacing w:after="0" w:line="240" w:lineRule="auto"/>
        <w:ind w:left="426"/>
        <w:jc w:val="both"/>
        <w:rPr>
          <w:rFonts w:ascii="Tahoma" w:hAnsi="Tahoma"/>
          <w:bCs/>
          <w:color w:val="000000" w:themeColor="text1"/>
          <w:szCs w:val="20"/>
          <w:lang w:eastAsia="pl-PL"/>
        </w:rPr>
      </w:pPr>
      <w:r w:rsidRPr="006D2EFC">
        <w:rPr>
          <w:rFonts w:ascii="Tahoma" w:hAnsi="Tahoma"/>
          <w:bCs/>
          <w:color w:val="000000" w:themeColor="text1"/>
          <w:szCs w:val="20"/>
          <w:lang w:eastAsia="pl-PL"/>
        </w:rPr>
        <w:t xml:space="preserve">Zamawiający wymaga, aby wyżej wymienione osoby uczestniczyły </w:t>
      </w:r>
      <w:r w:rsidR="003E151E" w:rsidRPr="006D2EFC">
        <w:rPr>
          <w:rFonts w:ascii="Tahoma" w:hAnsi="Tahoma"/>
          <w:bCs/>
          <w:color w:val="000000" w:themeColor="text1"/>
          <w:szCs w:val="20"/>
          <w:lang w:eastAsia="pl-PL"/>
        </w:rPr>
        <w:br/>
      </w:r>
      <w:r w:rsidRPr="006D2EFC">
        <w:rPr>
          <w:rFonts w:ascii="Tahoma" w:hAnsi="Tahoma"/>
          <w:bCs/>
          <w:color w:val="000000" w:themeColor="text1"/>
          <w:szCs w:val="20"/>
          <w:lang w:eastAsia="pl-PL"/>
        </w:rPr>
        <w:t xml:space="preserve">w realizacji zamówienia publicznego w zakresie posiadanych uprawnień i kompetencji. </w:t>
      </w:r>
    </w:p>
    <w:p w14:paraId="07D8CA55" w14:textId="03EADD8D" w:rsidR="00C95031" w:rsidRPr="006D2EFC" w:rsidRDefault="00C804CD" w:rsidP="006D2EFC">
      <w:pPr>
        <w:pStyle w:val="Akapitzlist"/>
        <w:tabs>
          <w:tab w:val="left" w:pos="4890"/>
        </w:tabs>
        <w:suppressAutoHyphens/>
        <w:spacing w:after="0" w:line="240" w:lineRule="auto"/>
        <w:ind w:left="426"/>
        <w:jc w:val="both"/>
        <w:rPr>
          <w:rFonts w:ascii="Tahoma" w:hAnsi="Tahoma"/>
          <w:bCs/>
          <w:color w:val="000000" w:themeColor="text1"/>
          <w:szCs w:val="20"/>
          <w:lang w:eastAsia="pl-PL"/>
        </w:rPr>
      </w:pPr>
      <w:r w:rsidRPr="006D2EFC">
        <w:rPr>
          <w:rFonts w:ascii="Tahoma" w:hAnsi="Tahoma"/>
          <w:bCs/>
          <w:color w:val="000000" w:themeColor="text1"/>
          <w:szCs w:val="20"/>
          <w:lang w:eastAsia="pl-PL"/>
        </w:rPr>
        <w:t>Zamawiający dopuszcza uprawnienia równoważne, o ile są ważne, uprawniają do projektowania/kierowania robotami budowlanymi w zakresie przedstawionym w pkt B oraz nabyte są na podstawie wcześniej obowiązujących przepisów.</w:t>
      </w:r>
    </w:p>
    <w:p w14:paraId="0C1FA3B4" w14:textId="77777777" w:rsidR="00847602" w:rsidRPr="006D2EFC" w:rsidRDefault="00847602" w:rsidP="00C95031">
      <w:pPr>
        <w:suppressAutoHyphens/>
        <w:spacing w:after="0" w:line="240" w:lineRule="auto"/>
        <w:contextualSpacing/>
        <w:jc w:val="both"/>
        <w:rPr>
          <w:rFonts w:ascii="Tahoma" w:eastAsia="Times New Roman" w:hAnsi="Tahoma" w:cs="Times New Roman"/>
          <w:color w:val="000000" w:themeColor="text1"/>
          <w:szCs w:val="20"/>
          <w:lang w:eastAsia="pl-PL"/>
        </w:rPr>
      </w:pPr>
    </w:p>
    <w:p w14:paraId="34D7FA7F" w14:textId="77777777" w:rsidR="00847602" w:rsidRPr="005634A5" w:rsidRDefault="00847602" w:rsidP="00281052">
      <w:pPr>
        <w:numPr>
          <w:ilvl w:val="0"/>
          <w:numId w:val="48"/>
        </w:numPr>
        <w:suppressAutoHyphens/>
        <w:spacing w:after="0" w:line="240" w:lineRule="auto"/>
        <w:ind w:left="426"/>
        <w:contextualSpacing/>
        <w:jc w:val="both"/>
        <w:rPr>
          <w:rFonts w:ascii="Tahoma" w:eastAsia="Times New Roman" w:hAnsi="Tahoma" w:cs="Times New Roman"/>
          <w:szCs w:val="20"/>
          <w:u w:val="single"/>
          <w:lang w:eastAsia="pl-PL"/>
        </w:rPr>
      </w:pPr>
      <w:r w:rsidRPr="005634A5">
        <w:rPr>
          <w:rFonts w:ascii="Tahoma" w:eastAsia="Times New Roman" w:hAnsi="Tahoma" w:cs="Times New Roman"/>
          <w:szCs w:val="20"/>
          <w:u w:val="single"/>
          <w:lang w:eastAsia="pl-PL"/>
        </w:rPr>
        <w:t>Udostępnienie zasobów</w:t>
      </w:r>
    </w:p>
    <w:p w14:paraId="5CB1A643" w14:textId="77777777" w:rsidR="00847602" w:rsidRPr="005634A5" w:rsidRDefault="00847602" w:rsidP="00281052">
      <w:pPr>
        <w:numPr>
          <w:ilvl w:val="0"/>
          <w:numId w:val="49"/>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lastRenderedPageBreak/>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6444729" w14:textId="77777777" w:rsidR="00847602" w:rsidRPr="005634A5" w:rsidRDefault="00847602" w:rsidP="00281052">
      <w:pPr>
        <w:numPr>
          <w:ilvl w:val="0"/>
          <w:numId w:val="49"/>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46ABC2C" w14:textId="77777777" w:rsidR="00847602" w:rsidRPr="005634A5" w:rsidRDefault="00847602" w:rsidP="00281052">
      <w:pPr>
        <w:numPr>
          <w:ilvl w:val="0"/>
          <w:numId w:val="49"/>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DC1BA61" w14:textId="77777777" w:rsidR="00847602" w:rsidRPr="005634A5" w:rsidRDefault="00847602" w:rsidP="00281052">
      <w:pPr>
        <w:numPr>
          <w:ilvl w:val="0"/>
          <w:numId w:val="49"/>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7C17DF45" w14:textId="77777777" w:rsidR="00847602" w:rsidRPr="005634A5" w:rsidRDefault="00847602" w:rsidP="00281052">
      <w:pPr>
        <w:numPr>
          <w:ilvl w:val="0"/>
          <w:numId w:val="50"/>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zakres dostępnych wykonawcy zasobów podmiotu udostępniającego zasoby;</w:t>
      </w:r>
    </w:p>
    <w:p w14:paraId="3ADD5792" w14:textId="77777777" w:rsidR="00847602" w:rsidRPr="005634A5" w:rsidRDefault="00847602" w:rsidP="00281052">
      <w:pPr>
        <w:numPr>
          <w:ilvl w:val="0"/>
          <w:numId w:val="50"/>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sposób i okres udostępnienia wykonawcy i wykorzystania przez niego zasobów podmiotu udostępniającego te zasoby przy wykonywaniu zamówienia;</w:t>
      </w:r>
    </w:p>
    <w:p w14:paraId="58755F78" w14:textId="77777777" w:rsidR="00847602" w:rsidRPr="005634A5" w:rsidRDefault="00847602" w:rsidP="00281052">
      <w:pPr>
        <w:numPr>
          <w:ilvl w:val="0"/>
          <w:numId w:val="50"/>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DC59DC" w14:textId="77777777" w:rsidR="00847602" w:rsidRPr="005634A5" w:rsidRDefault="00847602" w:rsidP="00847602">
      <w:pPr>
        <w:suppressAutoHyphens/>
        <w:spacing w:after="0" w:line="240" w:lineRule="auto"/>
        <w:ind w:left="851"/>
        <w:contextualSpacing/>
        <w:jc w:val="both"/>
        <w:rPr>
          <w:rFonts w:ascii="Tahoma" w:eastAsia="Times New Roman" w:hAnsi="Tahoma" w:cs="Times New Roman"/>
          <w:szCs w:val="20"/>
          <w:lang w:eastAsia="pl-PL"/>
        </w:rPr>
      </w:pPr>
    </w:p>
    <w:p w14:paraId="0570098B" w14:textId="77777777" w:rsidR="00847602" w:rsidRPr="005634A5" w:rsidRDefault="00847602" w:rsidP="00847602">
      <w:pPr>
        <w:suppressAutoHyphens/>
        <w:spacing w:after="0" w:line="240" w:lineRule="auto"/>
        <w:ind w:left="851"/>
        <w:contextualSpacing/>
        <w:jc w:val="both"/>
        <w:rPr>
          <w:rFonts w:ascii="Tahoma" w:eastAsia="Times New Roman" w:hAnsi="Tahoma" w:cs="Times New Roman"/>
          <w:szCs w:val="20"/>
          <w:lang w:eastAsia="pl-PL"/>
        </w:rPr>
      </w:pPr>
    </w:p>
    <w:p w14:paraId="362ACAF3" w14:textId="77777777" w:rsidR="00847602" w:rsidRPr="005634A5" w:rsidRDefault="00847602" w:rsidP="00281052">
      <w:pPr>
        <w:widowControl w:val="0"/>
        <w:numPr>
          <w:ilvl w:val="0"/>
          <w:numId w:val="8"/>
        </w:numPr>
        <w:suppressAutoHyphens/>
        <w:spacing w:after="0" w:line="240" w:lineRule="auto"/>
        <w:contextualSpacing/>
        <w:jc w:val="center"/>
        <w:rPr>
          <w:rFonts w:ascii="Tahoma" w:eastAsia="Times New Roman" w:hAnsi="Tahoma" w:cs="Tahoma"/>
          <w:kern w:val="2"/>
          <w:lang w:eastAsia="pl-PL"/>
        </w:rPr>
      </w:pPr>
      <w:r w:rsidRPr="005634A5">
        <w:rPr>
          <w:rFonts w:ascii="Tahoma" w:hAnsi="Tahoma" w:cs="Tahoma"/>
          <w:b/>
          <w:bCs/>
        </w:rPr>
        <w:t>INFORMACJA O PODMIOTOWYCH ŚRODKACH DOWODOWYCH ŻĄDANYCH W CELU POTWIERDZENIA SPEŁNIANIA WARUNKÓW UDZIAŁU W POSTĘPOWANIU ORAZ WYKAZANIA PODSTAW WYKLUCZENIA</w:t>
      </w:r>
    </w:p>
    <w:p w14:paraId="22B8A19F" w14:textId="77777777" w:rsidR="00847602" w:rsidRPr="005634A5" w:rsidRDefault="00847602" w:rsidP="00847602">
      <w:pPr>
        <w:widowControl w:val="0"/>
        <w:suppressAutoHyphens/>
        <w:spacing w:after="0" w:line="240" w:lineRule="auto"/>
        <w:ind w:left="720"/>
        <w:contextualSpacing/>
        <w:jc w:val="both"/>
        <w:rPr>
          <w:rFonts w:ascii="Tahoma" w:hAnsi="Tahoma" w:cs="Tahoma"/>
          <w:b/>
          <w:bCs/>
        </w:rPr>
      </w:pPr>
    </w:p>
    <w:p w14:paraId="201D2655" w14:textId="77777777" w:rsidR="00847602" w:rsidRPr="005634A5" w:rsidRDefault="00847602" w:rsidP="00847602">
      <w:pPr>
        <w:autoSpaceDE w:val="0"/>
        <w:autoSpaceDN w:val="0"/>
        <w:adjustRightInd w:val="0"/>
        <w:spacing w:after="0" w:line="240" w:lineRule="auto"/>
        <w:rPr>
          <w:rFonts w:ascii="Arial" w:hAnsi="Arial" w:cs="Arial"/>
          <w:color w:val="000000"/>
          <w:sz w:val="24"/>
          <w:szCs w:val="24"/>
        </w:rPr>
      </w:pPr>
    </w:p>
    <w:p w14:paraId="19544EFE" w14:textId="77777777" w:rsidR="00847602" w:rsidRPr="005634A5" w:rsidRDefault="00847602" w:rsidP="00281052">
      <w:pPr>
        <w:numPr>
          <w:ilvl w:val="0"/>
          <w:numId w:val="28"/>
        </w:numPr>
        <w:autoSpaceDE w:val="0"/>
        <w:autoSpaceDN w:val="0"/>
        <w:adjustRightInd w:val="0"/>
        <w:spacing w:after="0" w:line="240" w:lineRule="auto"/>
        <w:ind w:left="426"/>
        <w:jc w:val="both"/>
        <w:rPr>
          <w:rFonts w:ascii="Tahoma" w:hAnsi="Tahoma" w:cs="Tahoma"/>
          <w:color w:val="000000"/>
        </w:rPr>
      </w:pPr>
      <w:r w:rsidRPr="005634A5">
        <w:rPr>
          <w:rFonts w:ascii="Arial" w:hAnsi="Arial" w:cs="Arial"/>
          <w:color w:val="000000"/>
          <w:sz w:val="23"/>
          <w:szCs w:val="23"/>
        </w:rPr>
        <w:t xml:space="preserve">Do </w:t>
      </w:r>
      <w:r w:rsidRPr="005634A5">
        <w:rPr>
          <w:rFonts w:ascii="Tahoma" w:hAnsi="Tahoma" w:cs="Tahoma"/>
          <w:color w:val="000000"/>
        </w:rPr>
        <w:t xml:space="preserve">oferty Wykonawca zobowiązany jest dołączyć aktualne na dzień składania ofert oświadczenie o spełnianiu warunków udziału w postępowaniu zgodnie z Załącznikiem nr 3 do SWZ oraz o braku podstaw do wykluczenia z postępowania – zgodnie </w:t>
      </w:r>
      <w:r w:rsidRPr="005634A5">
        <w:rPr>
          <w:rFonts w:ascii="Tahoma" w:hAnsi="Tahoma" w:cs="Tahoma"/>
          <w:color w:val="000000"/>
        </w:rPr>
        <w:br/>
        <w:t xml:space="preserve">z Załącznikiem nr 4 do SWZ. W przypadku wspólnego ubiegania się o zamówienie przez Wykonawców (dotyczy również wspólników spółki cywilnej) oświadczenia, o którym mowa w pkt 1 SWZ składa każdy z Wykonawców wspólnie ubiegających się o zamówienie. </w:t>
      </w:r>
    </w:p>
    <w:p w14:paraId="52671E05" w14:textId="77777777" w:rsidR="00847602" w:rsidRPr="005634A5" w:rsidRDefault="00847602" w:rsidP="00281052">
      <w:pPr>
        <w:numPr>
          <w:ilvl w:val="0"/>
          <w:numId w:val="28"/>
        </w:numPr>
        <w:autoSpaceDE w:val="0"/>
        <w:autoSpaceDN w:val="0"/>
        <w:adjustRightInd w:val="0"/>
        <w:spacing w:after="0" w:line="240" w:lineRule="auto"/>
        <w:ind w:left="426"/>
        <w:jc w:val="both"/>
        <w:rPr>
          <w:rFonts w:ascii="Tahoma" w:hAnsi="Tahoma" w:cs="Tahoma"/>
          <w:color w:val="000000"/>
        </w:rPr>
      </w:pPr>
      <w:r w:rsidRPr="005634A5">
        <w:rPr>
          <w:rFonts w:ascii="Tahoma" w:hAnsi="Tahoma" w:cs="Tahoma"/>
          <w:color w:val="000000"/>
        </w:rPr>
        <w:t xml:space="preserve">Informacje zawarte w oświadczeniach, o których mowa w pkt 1 stanowią wstępne potwierdzenie, że Wykonawca nie podlega wykluczeniu oraz spełnia warunki udziału w postępowaniu. </w:t>
      </w:r>
    </w:p>
    <w:p w14:paraId="58F7850D" w14:textId="77777777" w:rsidR="00847602" w:rsidRPr="005634A5" w:rsidRDefault="00847602" w:rsidP="00281052">
      <w:pPr>
        <w:numPr>
          <w:ilvl w:val="0"/>
          <w:numId w:val="28"/>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Zamawiający wzywa wykonawcę, którego oferta została najwyżej oceniona, do złożenia w wyznaczonym terminie, nie krótszym niż 5 dni od dnia wezwania, podmiotowych środków dowodowych, aktualnych na dzień złożenia podmiotowych środków dowodowych o których mowa w pkt 4 SWZ.</w:t>
      </w:r>
    </w:p>
    <w:p w14:paraId="2AB81865" w14:textId="77777777" w:rsidR="00847602" w:rsidRPr="005634A5" w:rsidRDefault="00847602" w:rsidP="00281052">
      <w:pPr>
        <w:numPr>
          <w:ilvl w:val="0"/>
          <w:numId w:val="28"/>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Podmiotowe środki dowodowe wymagane od wykonawcy:</w:t>
      </w:r>
    </w:p>
    <w:p w14:paraId="738C97E8" w14:textId="54AF999B" w:rsidR="00847602" w:rsidRDefault="00847602" w:rsidP="00281052">
      <w:pPr>
        <w:widowControl w:val="0"/>
        <w:numPr>
          <w:ilvl w:val="0"/>
          <w:numId w:val="54"/>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wykaz robót budowlanych potwierdzających spełnianie warunków udziału w postępowaniu, wykonanych nie wcześniej niż w okresie ostatnich 5 lat, a jeżeli okres prowadzenia działalności jest krótszy - w tym okresie, wraz z podaniem ich rodzaju, wartości, daty i miejsca wykonania oraz podmiotów, na rzecz których roboty te zostały </w:t>
      </w:r>
      <w:r w:rsidRPr="005634A5">
        <w:rPr>
          <w:rFonts w:ascii="Tahoma" w:eastAsia="Times New Roman" w:hAnsi="Tahoma" w:cs="Tahoma"/>
          <w:kern w:val="2"/>
          <w:lang w:eastAsia="pl-PL"/>
        </w:rPr>
        <w:lastRenderedPageBreak/>
        <w:t xml:space="preserve">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Pr="005634A5">
        <w:rPr>
          <w:rFonts w:ascii="Tahoma" w:eastAsia="Times New Roman" w:hAnsi="Tahoma" w:cs="Tahoma"/>
          <w:kern w:val="2"/>
          <w:lang w:eastAsia="pl-PL"/>
        </w:rPr>
        <w:br/>
        <w:t>w stanie uzyskać tych dokumentów - inne odpowiednie dokumenty</w:t>
      </w:r>
      <w:r w:rsidR="00C95031">
        <w:rPr>
          <w:rFonts w:ascii="Tahoma" w:eastAsia="Times New Roman" w:hAnsi="Tahoma" w:cs="Tahoma"/>
          <w:kern w:val="2"/>
          <w:lang w:eastAsia="pl-PL"/>
        </w:rPr>
        <w:t>;</w:t>
      </w:r>
    </w:p>
    <w:p w14:paraId="6FA4A89F" w14:textId="4829939B" w:rsidR="00C95031" w:rsidRPr="005634A5" w:rsidRDefault="00C95031" w:rsidP="00281052">
      <w:pPr>
        <w:widowControl w:val="0"/>
        <w:numPr>
          <w:ilvl w:val="0"/>
          <w:numId w:val="54"/>
        </w:numPr>
        <w:suppressAutoHyphens/>
        <w:spacing w:after="0" w:line="240" w:lineRule="auto"/>
        <w:ind w:left="851"/>
        <w:contextualSpacing/>
        <w:jc w:val="both"/>
        <w:rPr>
          <w:rFonts w:ascii="Tahoma" w:eastAsia="Times New Roman" w:hAnsi="Tahoma" w:cs="Tahoma"/>
          <w:kern w:val="2"/>
          <w:lang w:eastAsia="pl-PL"/>
        </w:rPr>
      </w:pPr>
      <w:r w:rsidRPr="00C95031">
        <w:rPr>
          <w:rFonts w:ascii="Tahoma" w:eastAsia="Times New Roman" w:hAnsi="Tahoma" w:cs="Tahoma"/>
          <w:kern w:val="2"/>
          <w:lang w:eastAsia="pl-PL"/>
        </w:rPr>
        <w:t>wykaz osób, skierowanych przez wykonawcę do realizacji zamówienia publicznego</w:t>
      </w:r>
      <w:r w:rsidRPr="00C95031">
        <w:t xml:space="preserve"> </w:t>
      </w:r>
      <w:r w:rsidRPr="00C95031">
        <w:rPr>
          <w:rFonts w:ascii="Tahoma" w:eastAsia="Times New Roman" w:hAnsi="Tahoma" w:cs="Tahoma"/>
          <w:kern w:val="2"/>
          <w:lang w:eastAsia="pl-PL"/>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3AC887A" w14:textId="77777777" w:rsidR="00847602" w:rsidRPr="005634A5" w:rsidRDefault="00847602" w:rsidP="00847602">
      <w:pPr>
        <w:widowControl w:val="0"/>
        <w:suppressAutoHyphens/>
        <w:spacing w:after="0" w:line="240" w:lineRule="auto"/>
        <w:ind w:left="426"/>
        <w:jc w:val="both"/>
        <w:rPr>
          <w:rFonts w:ascii="Tahoma" w:eastAsia="Times New Roman" w:hAnsi="Tahoma" w:cs="Tahoma"/>
          <w:kern w:val="2"/>
          <w:lang w:eastAsia="pl-PL"/>
        </w:rPr>
      </w:pPr>
    </w:p>
    <w:p w14:paraId="3CFCB16C" w14:textId="77777777" w:rsidR="00847602" w:rsidRPr="005634A5" w:rsidRDefault="00847602" w:rsidP="00847602">
      <w:pPr>
        <w:widowControl w:val="0"/>
        <w:suppressAutoHyphens/>
        <w:spacing w:after="0" w:line="240" w:lineRule="auto"/>
        <w:ind w:left="426"/>
        <w:jc w:val="both"/>
        <w:rPr>
          <w:rFonts w:ascii="Tahoma" w:eastAsia="Times New Roman" w:hAnsi="Tahoma" w:cs="Tahoma"/>
          <w:kern w:val="2"/>
          <w:lang w:eastAsia="pl-PL"/>
        </w:rPr>
      </w:pPr>
    </w:p>
    <w:p w14:paraId="452F54E0" w14:textId="77777777" w:rsidR="00847602" w:rsidRPr="005634A5" w:rsidRDefault="00847602" w:rsidP="00847602">
      <w:pPr>
        <w:widowControl w:val="0"/>
        <w:suppressAutoHyphens/>
        <w:spacing w:after="0" w:line="240" w:lineRule="auto"/>
        <w:ind w:left="426"/>
        <w:jc w:val="both"/>
        <w:rPr>
          <w:rFonts w:ascii="Tahoma" w:eastAsia="Times New Roman" w:hAnsi="Tahoma" w:cs="Tahoma"/>
          <w:kern w:val="2"/>
          <w:lang w:eastAsia="pl-PL"/>
        </w:rPr>
      </w:pPr>
    </w:p>
    <w:p w14:paraId="43D7EAA5" w14:textId="77777777" w:rsidR="00847602" w:rsidRPr="005634A5" w:rsidRDefault="00847602" w:rsidP="00281052">
      <w:pPr>
        <w:widowControl w:val="0"/>
        <w:numPr>
          <w:ilvl w:val="0"/>
          <w:numId w:val="8"/>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INFORMACJA O PRZEDMIOTOWYCH ŚRODKACH DOWODOWYCH</w:t>
      </w:r>
    </w:p>
    <w:p w14:paraId="4D518A8A" w14:textId="77777777" w:rsidR="00847602" w:rsidRPr="005634A5" w:rsidRDefault="00847602" w:rsidP="00847602">
      <w:pPr>
        <w:widowControl w:val="0"/>
        <w:suppressAutoHyphens/>
        <w:spacing w:after="0" w:line="240" w:lineRule="auto"/>
        <w:ind w:left="360"/>
        <w:rPr>
          <w:rFonts w:ascii="Tahoma" w:eastAsia="Times New Roman" w:hAnsi="Tahoma" w:cs="Tahoma"/>
          <w:b/>
          <w:kern w:val="2"/>
          <w:lang w:eastAsia="pl-PL"/>
        </w:rPr>
      </w:pPr>
    </w:p>
    <w:p w14:paraId="4C3CBEBA" w14:textId="77777777" w:rsidR="00847602" w:rsidRPr="005634A5" w:rsidRDefault="00847602" w:rsidP="00847602">
      <w:pPr>
        <w:widowControl w:val="0"/>
        <w:suppressAutoHyphens/>
        <w:spacing w:after="0" w:line="240" w:lineRule="auto"/>
        <w:rPr>
          <w:rFonts w:ascii="Tahoma" w:eastAsia="Times New Roman" w:hAnsi="Tahoma" w:cs="Tahoma"/>
          <w:kern w:val="2"/>
          <w:lang w:eastAsia="pl-PL"/>
        </w:rPr>
      </w:pPr>
      <w:r w:rsidRPr="005634A5">
        <w:rPr>
          <w:rFonts w:ascii="Tahoma" w:eastAsia="Times New Roman" w:hAnsi="Tahoma" w:cs="Tahoma"/>
          <w:kern w:val="2"/>
          <w:lang w:eastAsia="pl-PL"/>
        </w:rPr>
        <w:t>Zamawiający nie określił przedmiotowych środków dowodowych.</w:t>
      </w:r>
    </w:p>
    <w:p w14:paraId="516DC34E" w14:textId="77777777" w:rsidR="00847602" w:rsidRPr="005634A5" w:rsidRDefault="00847602" w:rsidP="00847602">
      <w:pPr>
        <w:widowControl w:val="0"/>
        <w:suppressAutoHyphens/>
        <w:spacing w:after="0" w:line="240" w:lineRule="auto"/>
        <w:rPr>
          <w:rFonts w:ascii="Tahoma" w:eastAsia="Times New Roman" w:hAnsi="Tahoma" w:cs="Tahoma"/>
          <w:kern w:val="2"/>
          <w:lang w:eastAsia="pl-PL"/>
        </w:rPr>
      </w:pPr>
    </w:p>
    <w:p w14:paraId="7AEA6A17" w14:textId="77777777" w:rsidR="00847602" w:rsidRPr="005634A5" w:rsidRDefault="00847602" w:rsidP="00847602">
      <w:pPr>
        <w:widowControl w:val="0"/>
        <w:suppressAutoHyphens/>
        <w:spacing w:after="0" w:line="240" w:lineRule="auto"/>
        <w:rPr>
          <w:rFonts w:ascii="Tahoma" w:eastAsia="Times New Roman" w:hAnsi="Tahoma" w:cs="Tahoma"/>
          <w:kern w:val="2"/>
          <w:lang w:eastAsia="pl-PL"/>
        </w:rPr>
      </w:pPr>
    </w:p>
    <w:p w14:paraId="0DF4DDA2" w14:textId="77777777" w:rsidR="00847602" w:rsidRPr="005634A5" w:rsidRDefault="00847602" w:rsidP="00281052">
      <w:pPr>
        <w:widowControl w:val="0"/>
        <w:numPr>
          <w:ilvl w:val="0"/>
          <w:numId w:val="8"/>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INFORMACJA DLA WYKONAWCÓW WSPÓLNIE UBIEGAJĄCYCH SIĘ O UDZIELENIE ZAMÓWIENIA (SPÓŁKI CYWILNE/ KONSORCJA)</w:t>
      </w:r>
    </w:p>
    <w:p w14:paraId="05E74B46" w14:textId="77777777" w:rsidR="00847602" w:rsidRPr="005634A5" w:rsidRDefault="00847602" w:rsidP="00847602">
      <w:pPr>
        <w:widowControl w:val="0"/>
        <w:suppressAutoHyphens/>
        <w:spacing w:after="0" w:line="240" w:lineRule="auto"/>
        <w:rPr>
          <w:rFonts w:ascii="Tahoma" w:eastAsia="Times New Roman" w:hAnsi="Tahoma" w:cs="Tahoma"/>
          <w:kern w:val="2"/>
          <w:lang w:eastAsia="pl-PL"/>
        </w:rPr>
      </w:pPr>
    </w:p>
    <w:p w14:paraId="153F717B" w14:textId="77777777" w:rsidR="00847602" w:rsidRPr="005634A5" w:rsidRDefault="00847602" w:rsidP="00847602">
      <w:pPr>
        <w:widowControl w:val="0"/>
        <w:suppressAutoHyphens/>
        <w:spacing w:after="0" w:line="240" w:lineRule="auto"/>
        <w:rPr>
          <w:rFonts w:ascii="Tahoma" w:eastAsia="Times New Roman" w:hAnsi="Tahoma" w:cs="Tahoma"/>
          <w:kern w:val="2"/>
          <w:lang w:eastAsia="pl-PL"/>
        </w:rPr>
      </w:pPr>
    </w:p>
    <w:p w14:paraId="3DF1463D" w14:textId="77777777" w:rsidR="00847602" w:rsidRPr="005634A5" w:rsidRDefault="00847602" w:rsidP="00281052">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C2061BB" w14:textId="77777777" w:rsidR="00847602" w:rsidRPr="005634A5" w:rsidRDefault="00847602" w:rsidP="00281052">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W przypadku Wykonawców wspólnie ubiegających się o udzielenie zamówienia, oświadczenia, o których mowa w pkt III.13 SWZ, składa każdy z wykonawców. Oświadczenia te potwierdzają brak podstaw wykluczenia oraz spełnianie warunków udziału w zakresie, w jakim każdy z wykonawców wykazuje spełnianie warunków udziału w postępowaniu. </w:t>
      </w:r>
    </w:p>
    <w:p w14:paraId="31523F64" w14:textId="77777777" w:rsidR="00847602" w:rsidRPr="005634A5" w:rsidRDefault="00847602" w:rsidP="00847602">
      <w:pPr>
        <w:widowControl w:val="0"/>
        <w:suppressAutoHyphens/>
        <w:spacing w:after="0" w:line="240" w:lineRule="auto"/>
        <w:rPr>
          <w:rFonts w:ascii="Tahoma" w:eastAsia="Times New Roman" w:hAnsi="Tahoma" w:cs="Tahoma"/>
          <w:kern w:val="2"/>
          <w:lang w:eastAsia="pl-PL"/>
        </w:rPr>
      </w:pPr>
    </w:p>
    <w:p w14:paraId="3B56ADEE" w14:textId="77777777" w:rsidR="00847602" w:rsidRPr="005634A5" w:rsidRDefault="00847602" w:rsidP="00281052">
      <w:pPr>
        <w:widowControl w:val="0"/>
        <w:numPr>
          <w:ilvl w:val="0"/>
          <w:numId w:val="8"/>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INFORMACJE DOTYCZĄCE SKŁADANIA PEŁNOMOCNICTWA LUB INNEGO DOKUMENTU POTWIERDZAJĄCEGO UMOCOWANIE DO REPREZENTOWANIA WYKONAWCY</w:t>
      </w:r>
    </w:p>
    <w:p w14:paraId="075B4BB2" w14:textId="77777777" w:rsidR="00847602" w:rsidRPr="005634A5" w:rsidRDefault="00847602" w:rsidP="00847602">
      <w:pPr>
        <w:widowControl w:val="0"/>
        <w:suppressAutoHyphens/>
        <w:spacing w:after="0" w:line="240" w:lineRule="auto"/>
        <w:rPr>
          <w:rFonts w:ascii="Tahoma" w:eastAsia="Times New Roman" w:hAnsi="Tahoma" w:cs="Tahoma"/>
          <w:kern w:val="2"/>
          <w:lang w:eastAsia="pl-PL"/>
        </w:rPr>
      </w:pPr>
    </w:p>
    <w:p w14:paraId="5473A309" w14:textId="77777777" w:rsidR="00847602" w:rsidRPr="005634A5" w:rsidRDefault="00847602" w:rsidP="00847602">
      <w:pPr>
        <w:widowControl w:val="0"/>
        <w:suppressAutoHyphens/>
        <w:spacing w:after="0" w:line="240" w:lineRule="auto"/>
        <w:rPr>
          <w:rFonts w:ascii="Tahoma" w:eastAsia="Times New Roman" w:hAnsi="Tahoma" w:cs="Tahoma"/>
          <w:kern w:val="2"/>
          <w:lang w:eastAsia="pl-PL"/>
        </w:rPr>
      </w:pPr>
    </w:p>
    <w:p w14:paraId="73427306" w14:textId="77777777" w:rsidR="00847602" w:rsidRPr="005634A5" w:rsidRDefault="00847602" w:rsidP="00281052">
      <w:pPr>
        <w:widowControl w:val="0"/>
        <w:numPr>
          <w:ilvl w:val="0"/>
          <w:numId w:val="30"/>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57439674" w14:textId="77777777" w:rsidR="00847602" w:rsidRPr="005634A5" w:rsidRDefault="00847602" w:rsidP="00281052">
      <w:pPr>
        <w:widowControl w:val="0"/>
        <w:numPr>
          <w:ilvl w:val="0"/>
          <w:numId w:val="30"/>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Zapisy pkt 1 stosuje się odpowiednio do osoby działającej w imieniu wykonawców wspólnie ubiegających się o udzielenie zamówienia publicznego. </w:t>
      </w:r>
    </w:p>
    <w:p w14:paraId="56EFC1EC" w14:textId="77777777" w:rsidR="00847602" w:rsidRPr="005634A5" w:rsidRDefault="00847602" w:rsidP="00847602">
      <w:pPr>
        <w:widowControl w:val="0"/>
        <w:suppressAutoHyphens/>
        <w:spacing w:after="0" w:line="240" w:lineRule="auto"/>
        <w:rPr>
          <w:rFonts w:ascii="Tahoma" w:eastAsia="Times New Roman" w:hAnsi="Tahoma" w:cs="Tahoma"/>
          <w:kern w:val="2"/>
          <w:lang w:eastAsia="pl-PL"/>
        </w:rPr>
      </w:pPr>
    </w:p>
    <w:p w14:paraId="46EF5626" w14:textId="5ED82757" w:rsidR="00847602" w:rsidRDefault="00847602" w:rsidP="00847602">
      <w:pPr>
        <w:widowControl w:val="0"/>
        <w:suppressAutoHyphens/>
        <w:spacing w:after="0" w:line="240" w:lineRule="auto"/>
        <w:rPr>
          <w:rFonts w:ascii="Tahoma" w:eastAsia="Times New Roman" w:hAnsi="Tahoma" w:cs="Tahoma"/>
          <w:kern w:val="2"/>
          <w:lang w:eastAsia="pl-PL"/>
        </w:rPr>
      </w:pPr>
    </w:p>
    <w:p w14:paraId="256A29B8" w14:textId="74CF4E02" w:rsidR="00037975" w:rsidRDefault="00037975" w:rsidP="00847602">
      <w:pPr>
        <w:widowControl w:val="0"/>
        <w:suppressAutoHyphens/>
        <w:spacing w:after="0" w:line="240" w:lineRule="auto"/>
        <w:rPr>
          <w:rFonts w:ascii="Tahoma" w:eastAsia="Times New Roman" w:hAnsi="Tahoma" w:cs="Tahoma"/>
          <w:kern w:val="2"/>
          <w:lang w:eastAsia="pl-PL"/>
        </w:rPr>
      </w:pPr>
    </w:p>
    <w:p w14:paraId="4FF09E95" w14:textId="5D009DB5" w:rsidR="00037975" w:rsidRDefault="00037975" w:rsidP="00847602">
      <w:pPr>
        <w:widowControl w:val="0"/>
        <w:suppressAutoHyphens/>
        <w:spacing w:after="0" w:line="240" w:lineRule="auto"/>
        <w:rPr>
          <w:rFonts w:ascii="Tahoma" w:eastAsia="Times New Roman" w:hAnsi="Tahoma" w:cs="Tahoma"/>
          <w:kern w:val="2"/>
          <w:lang w:eastAsia="pl-PL"/>
        </w:rPr>
      </w:pPr>
    </w:p>
    <w:p w14:paraId="7BAF11F3" w14:textId="06509862" w:rsidR="00037975" w:rsidRDefault="00037975" w:rsidP="00847602">
      <w:pPr>
        <w:widowControl w:val="0"/>
        <w:suppressAutoHyphens/>
        <w:spacing w:after="0" w:line="240" w:lineRule="auto"/>
        <w:rPr>
          <w:rFonts w:ascii="Tahoma" w:eastAsia="Times New Roman" w:hAnsi="Tahoma" w:cs="Tahoma"/>
          <w:kern w:val="2"/>
          <w:lang w:eastAsia="pl-PL"/>
        </w:rPr>
      </w:pPr>
    </w:p>
    <w:p w14:paraId="5CF299E1" w14:textId="77777777" w:rsidR="00037975" w:rsidRPr="005634A5" w:rsidRDefault="00037975" w:rsidP="00847602">
      <w:pPr>
        <w:widowControl w:val="0"/>
        <w:suppressAutoHyphens/>
        <w:spacing w:after="0" w:line="240" w:lineRule="auto"/>
        <w:rPr>
          <w:rFonts w:ascii="Tahoma" w:eastAsia="Times New Roman" w:hAnsi="Tahoma" w:cs="Tahoma"/>
          <w:kern w:val="2"/>
          <w:lang w:eastAsia="pl-PL"/>
        </w:rPr>
      </w:pPr>
    </w:p>
    <w:p w14:paraId="66C8BA5B" w14:textId="77777777" w:rsidR="00847602" w:rsidRPr="005634A5" w:rsidRDefault="00847602" w:rsidP="00281052">
      <w:pPr>
        <w:widowControl w:val="0"/>
        <w:numPr>
          <w:ilvl w:val="0"/>
          <w:numId w:val="8"/>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lastRenderedPageBreak/>
        <w:t>FORMA I POSTAĆ SKŁADANYCH OŚWIADCZEŃ I DOKUMENTÓW ORAZ OFERTY</w:t>
      </w:r>
    </w:p>
    <w:p w14:paraId="3DA22AFF" w14:textId="77777777" w:rsidR="00847602" w:rsidRPr="005634A5" w:rsidRDefault="00847602" w:rsidP="00847602">
      <w:pPr>
        <w:widowControl w:val="0"/>
        <w:suppressAutoHyphens/>
        <w:spacing w:after="0" w:line="240" w:lineRule="auto"/>
        <w:rPr>
          <w:rFonts w:ascii="Tahoma" w:eastAsia="Times New Roman" w:hAnsi="Tahoma" w:cs="Tahoma"/>
          <w:kern w:val="2"/>
          <w:lang w:eastAsia="pl-PL"/>
        </w:rPr>
      </w:pPr>
    </w:p>
    <w:p w14:paraId="11584EBC" w14:textId="77777777" w:rsidR="00847602" w:rsidRPr="005634A5" w:rsidRDefault="00847602" w:rsidP="00847602">
      <w:pPr>
        <w:autoSpaceDE w:val="0"/>
        <w:autoSpaceDN w:val="0"/>
        <w:adjustRightInd w:val="0"/>
        <w:spacing w:after="0" w:line="240" w:lineRule="auto"/>
        <w:rPr>
          <w:rFonts w:ascii="Arial" w:hAnsi="Arial" w:cs="Arial"/>
          <w:color w:val="000000"/>
          <w:sz w:val="24"/>
          <w:szCs w:val="24"/>
        </w:rPr>
      </w:pPr>
    </w:p>
    <w:p w14:paraId="03D12A76" w14:textId="77777777" w:rsidR="00847602" w:rsidRPr="005634A5" w:rsidRDefault="00847602" w:rsidP="00281052">
      <w:pPr>
        <w:numPr>
          <w:ilvl w:val="0"/>
          <w:numId w:val="31"/>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5634A5">
        <w:rPr>
          <w:rFonts w:ascii="Tahoma" w:hAnsi="Tahoma" w:cs="Tahoma"/>
          <w:b/>
          <w:bCs/>
          <w:color w:val="000000"/>
        </w:rPr>
        <w:t>„zobowiązaniem podmiotu udostępniającego zasoby”</w:t>
      </w:r>
      <w:r w:rsidRPr="005634A5">
        <w:rPr>
          <w:rFonts w:ascii="Tahoma" w:hAnsi="Tahoma" w:cs="Tahoma"/>
          <w:color w:val="00000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 </w:t>
      </w:r>
    </w:p>
    <w:p w14:paraId="0A56B222" w14:textId="77777777" w:rsidR="00847602" w:rsidRPr="005634A5" w:rsidRDefault="00847602" w:rsidP="00281052">
      <w:pPr>
        <w:numPr>
          <w:ilvl w:val="0"/>
          <w:numId w:val="31"/>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Informacje, oświadczenia lub dokumenty, inne niż określone w pkt 1, przekazywane </w:t>
      </w:r>
      <w:r w:rsidRPr="005634A5">
        <w:rPr>
          <w:rFonts w:ascii="Tahoma" w:hAnsi="Tahoma" w:cs="Tahoma"/>
          <w:color w:val="000000"/>
        </w:rPr>
        <w:br/>
        <w:t xml:space="preserve">w postępowaniu, sporządza się w postaci elektronicznej, w formatach danych określonych w przepisach wydanych na podstawie art. 18 ustawy z dnia 17 lutego 2005 r. </w:t>
      </w:r>
      <w:r w:rsidRPr="005634A5">
        <w:rPr>
          <w:rFonts w:ascii="Tahoma" w:hAnsi="Tahoma" w:cs="Tahoma"/>
          <w:color w:val="000000"/>
        </w:rPr>
        <w:br/>
        <w:t>o informatyzacji działalności podmiotów realizujących zadania publiczne lub jako tekst wpisany bezpośrednio do wiadomości przekazywanej przy użyciu środków komunikacji elektronicznej, wskazanych przez zamawiającego zgodnie z art. 67 ustawy pzp.</w:t>
      </w:r>
    </w:p>
    <w:p w14:paraId="3AFC7DD8" w14:textId="77777777" w:rsidR="00847602" w:rsidRPr="005634A5" w:rsidRDefault="00847602" w:rsidP="00281052">
      <w:pPr>
        <w:numPr>
          <w:ilvl w:val="0"/>
          <w:numId w:val="31"/>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0374A9DB" w14:textId="77777777" w:rsidR="00847602" w:rsidRPr="005634A5" w:rsidRDefault="00847602" w:rsidP="00281052">
      <w:pPr>
        <w:numPr>
          <w:ilvl w:val="0"/>
          <w:numId w:val="31"/>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Podmiotowe środki dowodowe, przedmiotowe środki dowodowe oraz inne dokumenty lub oświadczenia, sporządzone w języku obcym przekazuje się wraz z tłumaczeniem na język polski. </w:t>
      </w:r>
    </w:p>
    <w:p w14:paraId="2DA4D6A1" w14:textId="77777777" w:rsidR="00847602" w:rsidRPr="005634A5" w:rsidRDefault="00847602" w:rsidP="00281052">
      <w:pPr>
        <w:numPr>
          <w:ilvl w:val="0"/>
          <w:numId w:val="31"/>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5634A5">
        <w:rPr>
          <w:rFonts w:ascii="Tahoma" w:hAnsi="Tahoma" w:cs="Tahoma"/>
          <w:b/>
          <w:bCs/>
          <w:color w:val="000000"/>
        </w:rPr>
        <w:t>„dokumentami potwierdzającymi umocowanie do reprezentowania”</w:t>
      </w:r>
      <w:r w:rsidRPr="005634A5">
        <w:rPr>
          <w:rFonts w:ascii="Tahoma" w:hAnsi="Tahoma" w:cs="Tahoma"/>
          <w:color w:val="000000"/>
        </w:rPr>
        <w:t xml:space="preserve">, zostały wystawione przez upoważnione podmioty inne niż wykonawca, wykonawca wspólnie ubiegający się o udzielenie zamówienia, podmiot udostępniający zasoby lub podwykonawca, zwane dalej </w:t>
      </w:r>
      <w:r w:rsidRPr="005634A5">
        <w:rPr>
          <w:rFonts w:ascii="Tahoma" w:hAnsi="Tahoma" w:cs="Tahoma"/>
          <w:b/>
          <w:bCs/>
          <w:color w:val="000000"/>
        </w:rPr>
        <w:t>„upoważnionymi podmiotami”</w:t>
      </w:r>
      <w:r w:rsidRPr="005634A5">
        <w:rPr>
          <w:rFonts w:ascii="Tahoma" w:hAnsi="Tahoma" w:cs="Tahoma"/>
          <w:color w:val="000000"/>
        </w:rPr>
        <w:t>, jako dokument elektroniczny, przekazuje się ten dokument</w:t>
      </w:r>
      <w:r w:rsidRPr="005634A5">
        <w:rPr>
          <w:rFonts w:ascii="Tahoma" w:hAnsi="Tahoma" w:cs="Tahoma"/>
          <w:b/>
          <w:bCs/>
          <w:color w:val="000000"/>
        </w:rPr>
        <w:t>.</w:t>
      </w:r>
    </w:p>
    <w:p w14:paraId="27CAAE70" w14:textId="77777777" w:rsidR="00847602" w:rsidRPr="005634A5" w:rsidRDefault="00847602" w:rsidP="00281052">
      <w:pPr>
        <w:numPr>
          <w:ilvl w:val="0"/>
          <w:numId w:val="31"/>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2592D143" w14:textId="77777777" w:rsidR="00847602" w:rsidRPr="005634A5" w:rsidRDefault="00847602" w:rsidP="00281052">
      <w:pPr>
        <w:numPr>
          <w:ilvl w:val="0"/>
          <w:numId w:val="31"/>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lastRenderedPageBreak/>
        <w:t xml:space="preserve">Poświadczenia zgodności cyfrowego odwzorowania z dokumentem w postaci papierowej, o którym mowa w pkt 6, dokonuje w przypadku: </w:t>
      </w:r>
    </w:p>
    <w:p w14:paraId="0C72B143" w14:textId="77777777" w:rsidR="00847602" w:rsidRPr="005634A5" w:rsidRDefault="00847602" w:rsidP="00281052">
      <w:pPr>
        <w:widowControl w:val="0"/>
        <w:numPr>
          <w:ilvl w:val="0"/>
          <w:numId w:val="32"/>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7071A7A" w14:textId="77777777" w:rsidR="00847602" w:rsidRPr="005634A5" w:rsidRDefault="00847602" w:rsidP="00281052">
      <w:pPr>
        <w:widowControl w:val="0"/>
        <w:numPr>
          <w:ilvl w:val="0"/>
          <w:numId w:val="32"/>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przedmiotowych środków dowodowych - odpowiednio wykonawca lub wykonawca wspólnie ubiegający się o udzielenie zamówienia;</w:t>
      </w:r>
    </w:p>
    <w:p w14:paraId="568F8A91" w14:textId="77777777" w:rsidR="00847602" w:rsidRPr="005634A5" w:rsidRDefault="00847602" w:rsidP="00281052">
      <w:pPr>
        <w:widowControl w:val="0"/>
        <w:numPr>
          <w:ilvl w:val="0"/>
          <w:numId w:val="32"/>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innych dokumentów- odpowiednio wykonawca lub wykonawca wspólnie ubiegający się o udzielenie zamówienia, w zakresie dokumentów, które każdego z nich dotyczą.</w:t>
      </w:r>
    </w:p>
    <w:p w14:paraId="5BC3CB1E" w14:textId="77777777" w:rsidR="00847602" w:rsidRPr="005634A5" w:rsidRDefault="00847602" w:rsidP="00847602">
      <w:pPr>
        <w:widowControl w:val="0"/>
        <w:suppressAutoHyphens/>
        <w:spacing w:after="0" w:line="240" w:lineRule="auto"/>
        <w:ind w:left="851"/>
        <w:contextualSpacing/>
        <w:jc w:val="both"/>
        <w:rPr>
          <w:rFonts w:ascii="Tahoma" w:eastAsia="Times New Roman" w:hAnsi="Tahoma" w:cs="Tahoma"/>
          <w:kern w:val="2"/>
          <w:lang w:eastAsia="pl-PL"/>
        </w:rPr>
      </w:pPr>
    </w:p>
    <w:p w14:paraId="01543411" w14:textId="77777777" w:rsidR="00847602" w:rsidRPr="005634A5" w:rsidRDefault="00847602" w:rsidP="00281052">
      <w:pPr>
        <w:widowControl w:val="0"/>
        <w:numPr>
          <w:ilvl w:val="0"/>
          <w:numId w:val="31"/>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Poświadczenia zgodności cyfrowego odwzorowania z dokumentem w postaci papierowej, o którym mowa w pkt 6, może dokonać również notariusz</w:t>
      </w:r>
      <w:r w:rsidRPr="005634A5">
        <w:rPr>
          <w:rFonts w:ascii="Tahoma" w:eastAsia="Times New Roman" w:hAnsi="Tahoma" w:cs="Tahoma"/>
          <w:b/>
          <w:bCs/>
          <w:kern w:val="2"/>
          <w:szCs w:val="20"/>
          <w:lang w:eastAsia="pl-PL"/>
        </w:rPr>
        <w:t xml:space="preserve">. </w:t>
      </w:r>
    </w:p>
    <w:p w14:paraId="165E0E73" w14:textId="77777777" w:rsidR="00847602" w:rsidRPr="005634A5" w:rsidRDefault="00847602" w:rsidP="00847602">
      <w:pPr>
        <w:widowControl w:val="0"/>
        <w:suppressAutoHyphens/>
        <w:spacing w:after="0" w:line="240" w:lineRule="auto"/>
        <w:ind w:left="426"/>
        <w:contextualSpacing/>
        <w:jc w:val="both"/>
        <w:rPr>
          <w:rFonts w:ascii="Tahoma" w:eastAsia="Times New Roman" w:hAnsi="Tahoma" w:cs="Tahoma"/>
          <w:kern w:val="2"/>
          <w:lang w:eastAsia="pl-PL"/>
        </w:rPr>
      </w:pPr>
    </w:p>
    <w:p w14:paraId="315D13F1" w14:textId="77777777" w:rsidR="00847602" w:rsidRPr="005634A5" w:rsidRDefault="00847602" w:rsidP="00281052">
      <w:pPr>
        <w:widowControl w:val="0"/>
        <w:numPr>
          <w:ilvl w:val="0"/>
          <w:numId w:val="31"/>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5634A5">
        <w:rPr>
          <w:rFonts w:ascii="Tahoma" w:eastAsia="Times New Roman" w:hAnsi="Tahoma" w:cs="Tahoma"/>
          <w:b/>
          <w:bCs/>
          <w:kern w:val="2"/>
          <w:szCs w:val="20"/>
          <w:lang w:eastAsia="pl-PL"/>
        </w:rPr>
        <w:t xml:space="preserve">. </w:t>
      </w:r>
    </w:p>
    <w:p w14:paraId="5AD2D270" w14:textId="77777777" w:rsidR="00847602" w:rsidRPr="005634A5" w:rsidRDefault="00847602" w:rsidP="00847602">
      <w:pPr>
        <w:ind w:left="720"/>
        <w:contextualSpacing/>
        <w:rPr>
          <w:rFonts w:ascii="Tahoma" w:eastAsia="Times New Roman" w:hAnsi="Tahoma" w:cs="Tahoma"/>
          <w:kern w:val="2"/>
          <w:lang w:eastAsia="pl-PL"/>
        </w:rPr>
      </w:pPr>
    </w:p>
    <w:p w14:paraId="64DFF8A0" w14:textId="77777777" w:rsidR="00847602" w:rsidRPr="005634A5" w:rsidRDefault="00847602" w:rsidP="00281052">
      <w:pPr>
        <w:widowControl w:val="0"/>
        <w:numPr>
          <w:ilvl w:val="0"/>
          <w:numId w:val="31"/>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5634A5">
        <w:rPr>
          <w:rFonts w:ascii="Tahoma" w:hAnsi="Tahoma" w:cs="Tahoma"/>
          <w:b/>
          <w:bCs/>
        </w:rPr>
        <w:t xml:space="preserve">. </w:t>
      </w:r>
    </w:p>
    <w:p w14:paraId="7F5203DD" w14:textId="77777777" w:rsidR="00847602" w:rsidRPr="005634A5" w:rsidRDefault="00847602" w:rsidP="00847602">
      <w:pPr>
        <w:ind w:left="720"/>
        <w:contextualSpacing/>
        <w:rPr>
          <w:rFonts w:ascii="Tahoma" w:eastAsia="Times New Roman" w:hAnsi="Tahoma" w:cs="Tahoma"/>
          <w:kern w:val="2"/>
          <w:lang w:eastAsia="pl-PL"/>
        </w:rPr>
      </w:pPr>
    </w:p>
    <w:p w14:paraId="086B2B27" w14:textId="77777777" w:rsidR="00847602" w:rsidRPr="005634A5" w:rsidRDefault="00847602" w:rsidP="00281052">
      <w:pPr>
        <w:widowControl w:val="0"/>
        <w:numPr>
          <w:ilvl w:val="0"/>
          <w:numId w:val="31"/>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5634A5">
        <w:rPr>
          <w:rFonts w:ascii="Tahoma" w:hAnsi="Tahoma" w:cs="Tahoma"/>
          <w:b/>
          <w:bCs/>
        </w:rPr>
        <w:t xml:space="preserve">. </w:t>
      </w:r>
    </w:p>
    <w:p w14:paraId="12632002" w14:textId="77777777" w:rsidR="00847602" w:rsidRPr="005634A5" w:rsidRDefault="00847602" w:rsidP="00847602">
      <w:pPr>
        <w:ind w:left="720"/>
        <w:contextualSpacing/>
        <w:rPr>
          <w:rFonts w:ascii="Tahoma" w:eastAsia="Times New Roman" w:hAnsi="Tahoma" w:cs="Tahoma"/>
          <w:kern w:val="2"/>
          <w:lang w:eastAsia="pl-PL"/>
        </w:rPr>
      </w:pPr>
    </w:p>
    <w:p w14:paraId="7FCF9FF9" w14:textId="77777777" w:rsidR="00847602" w:rsidRPr="005634A5" w:rsidRDefault="00847602" w:rsidP="00281052">
      <w:pPr>
        <w:widowControl w:val="0"/>
        <w:numPr>
          <w:ilvl w:val="0"/>
          <w:numId w:val="31"/>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Poświadczenia zgodności cyfrowego odwzorowania z dokumentem w postaci papierowej, o którym mowa w pkt 11, dokonuje w przypadku: </w:t>
      </w:r>
    </w:p>
    <w:p w14:paraId="5B391CF3" w14:textId="77777777" w:rsidR="00847602" w:rsidRPr="005634A5" w:rsidRDefault="00847602" w:rsidP="00847602">
      <w:pPr>
        <w:widowControl w:val="0"/>
        <w:suppressAutoHyphens/>
        <w:spacing w:after="0" w:line="240" w:lineRule="auto"/>
        <w:jc w:val="both"/>
        <w:rPr>
          <w:rFonts w:ascii="Tahoma" w:eastAsia="Times New Roman" w:hAnsi="Tahoma" w:cs="Tahoma"/>
          <w:kern w:val="2"/>
          <w:lang w:eastAsia="pl-PL"/>
        </w:rPr>
      </w:pPr>
    </w:p>
    <w:p w14:paraId="39187C1B" w14:textId="77777777" w:rsidR="00847602" w:rsidRPr="005634A5" w:rsidRDefault="00847602" w:rsidP="00281052">
      <w:pPr>
        <w:numPr>
          <w:ilvl w:val="0"/>
          <w:numId w:val="33"/>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B5DEBE0" w14:textId="77777777" w:rsidR="00847602" w:rsidRPr="005634A5" w:rsidRDefault="00847602" w:rsidP="00281052">
      <w:pPr>
        <w:numPr>
          <w:ilvl w:val="0"/>
          <w:numId w:val="33"/>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przedmiotowego środka dowodowego, oświadczenia, o którym mowa w art. 117 ust. 4 ustawy Pzp, lub zobowiązania podmiotu udostępniającego zasoby - odpowiednio wykonawca lub wykonawca wspólnie ubiegający się o udzielenie zamówienia; </w:t>
      </w:r>
    </w:p>
    <w:p w14:paraId="5D2EE8EF" w14:textId="77777777" w:rsidR="00847602" w:rsidRPr="005634A5" w:rsidRDefault="00847602" w:rsidP="00281052">
      <w:pPr>
        <w:numPr>
          <w:ilvl w:val="0"/>
          <w:numId w:val="33"/>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pełnomocnictwa - mocodawca. </w:t>
      </w:r>
    </w:p>
    <w:p w14:paraId="6BAAFCB4" w14:textId="77777777" w:rsidR="00847602" w:rsidRPr="005634A5" w:rsidRDefault="00847602" w:rsidP="00281052">
      <w:pPr>
        <w:numPr>
          <w:ilvl w:val="0"/>
          <w:numId w:val="34"/>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lastRenderedPageBreak/>
        <w:t>Poświadczenia zgodności cyfrowego odwzorowania z dokumentem w postaci papierowej, o którym mowa w pkt 11, może dokonać również notariusz</w:t>
      </w:r>
      <w:r w:rsidRPr="005634A5">
        <w:rPr>
          <w:rFonts w:ascii="Tahoma" w:hAnsi="Tahoma" w:cs="Tahoma"/>
          <w:b/>
          <w:bCs/>
          <w:color w:val="000000" w:themeColor="text1"/>
        </w:rPr>
        <w:t xml:space="preserve">. </w:t>
      </w:r>
    </w:p>
    <w:p w14:paraId="19AD641A" w14:textId="77777777" w:rsidR="00847602" w:rsidRPr="005634A5" w:rsidRDefault="00847602" w:rsidP="00281052">
      <w:pPr>
        <w:numPr>
          <w:ilvl w:val="0"/>
          <w:numId w:val="34"/>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5634A5">
        <w:rPr>
          <w:rFonts w:ascii="Tahoma" w:hAnsi="Tahoma" w:cs="Tahoma"/>
          <w:b/>
          <w:bCs/>
          <w:color w:val="000000" w:themeColor="text1"/>
        </w:rPr>
        <w:t xml:space="preserve">. </w:t>
      </w:r>
    </w:p>
    <w:p w14:paraId="2BE603B3" w14:textId="77777777" w:rsidR="00847602" w:rsidRPr="005634A5" w:rsidRDefault="00847602" w:rsidP="00281052">
      <w:pPr>
        <w:numPr>
          <w:ilvl w:val="0"/>
          <w:numId w:val="34"/>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 xml:space="preserve">Dokumenty elektroniczne muszą spełniać łącznie następujące wymagania: </w:t>
      </w:r>
    </w:p>
    <w:p w14:paraId="3228C418" w14:textId="77777777" w:rsidR="00847602" w:rsidRPr="005634A5" w:rsidRDefault="00847602" w:rsidP="00281052">
      <w:pPr>
        <w:numPr>
          <w:ilvl w:val="0"/>
          <w:numId w:val="35"/>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 xml:space="preserve">muszą być utrwalone w sposób umożliwiający ich wielokrotne odczytanie, zapisanie i powielenie, a także przekazanie przy użyciu środków komunikacji elektronicznej lub na informatycznym nośniku danych; </w:t>
      </w:r>
    </w:p>
    <w:p w14:paraId="60F78CEE" w14:textId="77777777" w:rsidR="00847602" w:rsidRPr="005634A5" w:rsidRDefault="00847602" w:rsidP="00281052">
      <w:pPr>
        <w:numPr>
          <w:ilvl w:val="0"/>
          <w:numId w:val="35"/>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muszą umożliwiać prezentację treści w postaci elektronicznej, w szczególności przez wyświetlenie tej treści na monitorze ekranowym;</w:t>
      </w:r>
    </w:p>
    <w:p w14:paraId="13E679DB" w14:textId="77777777" w:rsidR="00847602" w:rsidRPr="005634A5" w:rsidRDefault="00847602" w:rsidP="00281052">
      <w:pPr>
        <w:numPr>
          <w:ilvl w:val="0"/>
          <w:numId w:val="35"/>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 xml:space="preserve">muszą umożliwiać prezentację treści w postaci papierowej, w szczególności za pomocą wydruku; </w:t>
      </w:r>
    </w:p>
    <w:p w14:paraId="0BDD6F8C" w14:textId="77777777" w:rsidR="00847602" w:rsidRPr="005634A5" w:rsidRDefault="00847602" w:rsidP="00281052">
      <w:pPr>
        <w:numPr>
          <w:ilvl w:val="0"/>
          <w:numId w:val="35"/>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 xml:space="preserve">muszą zawierać dane w układzie niepozostawiającym wątpliwości co do treści i kontekstu zapisanych informacji. </w:t>
      </w:r>
    </w:p>
    <w:p w14:paraId="490D0F0C" w14:textId="77777777" w:rsidR="00847602" w:rsidRPr="005634A5" w:rsidRDefault="00847602" w:rsidP="00847602">
      <w:pPr>
        <w:autoSpaceDE w:val="0"/>
        <w:autoSpaceDN w:val="0"/>
        <w:adjustRightInd w:val="0"/>
        <w:spacing w:after="181" w:line="240" w:lineRule="auto"/>
        <w:rPr>
          <w:rFonts w:ascii="Arial" w:hAnsi="Arial" w:cs="Arial"/>
          <w:color w:val="000000"/>
          <w:sz w:val="23"/>
          <w:szCs w:val="23"/>
        </w:rPr>
      </w:pPr>
    </w:p>
    <w:p w14:paraId="15071A40" w14:textId="77777777" w:rsidR="00847602" w:rsidRPr="005634A5" w:rsidRDefault="00847602" w:rsidP="00281052">
      <w:pPr>
        <w:widowControl w:val="0"/>
        <w:numPr>
          <w:ilvl w:val="0"/>
          <w:numId w:val="8"/>
        </w:numPr>
        <w:suppressAutoHyphens/>
        <w:spacing w:after="0" w:line="240" w:lineRule="auto"/>
        <w:contextualSpacing/>
        <w:jc w:val="center"/>
        <w:rPr>
          <w:rFonts w:ascii="Tahoma" w:eastAsia="Times New Roman" w:hAnsi="Tahoma" w:cs="Tahoma"/>
          <w:kern w:val="2"/>
          <w:sz w:val="24"/>
          <w:szCs w:val="24"/>
          <w:lang w:eastAsia="pl-PL"/>
        </w:rPr>
      </w:pPr>
      <w:r w:rsidRPr="005634A5">
        <w:rPr>
          <w:rFonts w:ascii="Tahoma" w:hAnsi="Tahoma" w:cs="Tahoma"/>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C86C963" w14:textId="77777777" w:rsidR="00847602" w:rsidRPr="005634A5" w:rsidRDefault="00847602" w:rsidP="00847602">
      <w:pPr>
        <w:widowControl w:val="0"/>
        <w:suppressAutoHyphens/>
        <w:spacing w:after="0" w:line="240" w:lineRule="auto"/>
        <w:jc w:val="center"/>
        <w:rPr>
          <w:rFonts w:ascii="Tahoma" w:eastAsia="Times New Roman" w:hAnsi="Tahoma" w:cs="Tahoma"/>
          <w:kern w:val="2"/>
          <w:sz w:val="24"/>
          <w:szCs w:val="24"/>
          <w:lang w:eastAsia="pl-PL"/>
        </w:rPr>
      </w:pPr>
    </w:p>
    <w:p w14:paraId="69E8C762" w14:textId="77777777" w:rsidR="00847602" w:rsidRPr="005634A5" w:rsidRDefault="00847602" w:rsidP="00281052">
      <w:pPr>
        <w:numPr>
          <w:ilvl w:val="0"/>
          <w:numId w:val="36"/>
        </w:numPr>
        <w:autoSpaceDE w:val="0"/>
        <w:autoSpaceDN w:val="0"/>
        <w:adjustRightInd w:val="0"/>
        <w:spacing w:after="0" w:line="240" w:lineRule="auto"/>
        <w:ind w:left="426"/>
        <w:contextualSpacing/>
        <w:rPr>
          <w:rFonts w:ascii="Arial" w:hAnsi="Arial" w:cs="Arial"/>
          <w:color w:val="000000"/>
          <w:sz w:val="23"/>
          <w:szCs w:val="23"/>
        </w:rPr>
      </w:pPr>
      <w:r w:rsidRPr="005634A5">
        <w:rPr>
          <w:rFonts w:ascii="Arial" w:hAnsi="Arial" w:cs="Arial"/>
          <w:b/>
          <w:bCs/>
          <w:color w:val="000000"/>
          <w:sz w:val="23"/>
          <w:szCs w:val="23"/>
        </w:rPr>
        <w:t xml:space="preserve">Informacje ogólne: </w:t>
      </w:r>
    </w:p>
    <w:p w14:paraId="2235F470" w14:textId="77777777" w:rsidR="00847602" w:rsidRPr="005634A5" w:rsidRDefault="00847602" w:rsidP="00281052">
      <w:pPr>
        <w:numPr>
          <w:ilvl w:val="0"/>
          <w:numId w:val="37"/>
        </w:numPr>
        <w:autoSpaceDE w:val="0"/>
        <w:autoSpaceDN w:val="0"/>
        <w:adjustRightInd w:val="0"/>
        <w:spacing w:after="0" w:line="240" w:lineRule="auto"/>
        <w:contextualSpacing/>
        <w:jc w:val="both"/>
        <w:rPr>
          <w:rFonts w:ascii="Tahoma" w:hAnsi="Tahoma" w:cs="Tahoma"/>
          <w:color w:val="000000"/>
          <w:sz w:val="23"/>
          <w:szCs w:val="23"/>
        </w:rPr>
      </w:pPr>
      <w:r w:rsidRPr="005634A5">
        <w:rPr>
          <w:rFonts w:ascii="Tahoma" w:hAnsi="Tahoma" w:cs="Tahoma"/>
          <w:color w:val="000000"/>
          <w:sz w:val="23"/>
          <w:szCs w:val="23"/>
        </w:rPr>
        <w:t>W postępowaniu o udzielenie zamówienia komunikacja między Zamawiającym, a Wykonawcami odbywa się przy użyciu miniPortalu https://miniPortal.uzp.gov.pl/, ePUAP (</w:t>
      </w:r>
      <w:r w:rsidRPr="005634A5">
        <w:rPr>
          <w:rFonts w:ascii="Tahoma" w:hAnsi="Tahoma" w:cs="Tahoma"/>
        </w:rPr>
        <w:t>Elektronicznej Skrzynki Podawczej Urzędu Gminy i Miasta Szadek - adres skrytki: /un9574rdy3/skrytka</w:t>
      </w:r>
      <w:r w:rsidRPr="005634A5">
        <w:rPr>
          <w:rFonts w:ascii="Tahoma" w:hAnsi="Tahoma" w:cs="Tahoma"/>
          <w:color w:val="000000"/>
          <w:sz w:val="23"/>
          <w:szCs w:val="23"/>
        </w:rPr>
        <w:t xml:space="preserve">) https://epuap.gov.pl/wps/portal oraz poczty elektronicznej e-mail: </w:t>
      </w:r>
      <w:hyperlink r:id="rId25" w:history="1">
        <w:r w:rsidRPr="005634A5">
          <w:rPr>
            <w:rFonts w:ascii="Tahoma" w:hAnsi="Tahoma" w:cs="Tahoma"/>
            <w:color w:val="0563C1" w:themeColor="hyperlink"/>
            <w:sz w:val="23"/>
            <w:szCs w:val="23"/>
            <w:u w:val="single"/>
          </w:rPr>
          <w:t>urzad@ugimszadek.pl</w:t>
        </w:r>
      </w:hyperlink>
      <w:r w:rsidRPr="005634A5">
        <w:rPr>
          <w:rFonts w:ascii="Tahoma" w:hAnsi="Tahoma" w:cs="Tahoma"/>
          <w:color w:val="000000"/>
          <w:sz w:val="23"/>
          <w:szCs w:val="23"/>
        </w:rPr>
        <w:t xml:space="preserve"> ; </w:t>
      </w:r>
    </w:p>
    <w:p w14:paraId="0AEF2D81" w14:textId="77777777" w:rsidR="00847602" w:rsidRPr="005634A5" w:rsidRDefault="00847602" w:rsidP="00281052">
      <w:pPr>
        <w:numPr>
          <w:ilvl w:val="0"/>
          <w:numId w:val="37"/>
        </w:numPr>
        <w:autoSpaceDE w:val="0"/>
        <w:autoSpaceDN w:val="0"/>
        <w:adjustRightInd w:val="0"/>
        <w:spacing w:after="0" w:line="240" w:lineRule="auto"/>
        <w:contextualSpacing/>
        <w:jc w:val="both"/>
        <w:rPr>
          <w:rFonts w:ascii="Tahoma" w:hAnsi="Tahoma" w:cs="Tahoma"/>
          <w:color w:val="000000"/>
          <w:sz w:val="23"/>
          <w:szCs w:val="23"/>
        </w:rPr>
      </w:pPr>
      <w:r w:rsidRPr="005634A5">
        <w:rPr>
          <w:rFonts w:ascii="Tahoma" w:hAnsi="Tahoma" w:cs="Tahoma"/>
          <w:color w:val="000000"/>
          <w:sz w:val="23"/>
          <w:szCs w:val="23"/>
        </w:rPr>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14B165EA" w14:textId="77777777" w:rsidR="00847602" w:rsidRPr="005634A5" w:rsidRDefault="00847602" w:rsidP="00281052">
      <w:pPr>
        <w:numPr>
          <w:ilvl w:val="0"/>
          <w:numId w:val="37"/>
        </w:numPr>
        <w:autoSpaceDE w:val="0"/>
        <w:autoSpaceDN w:val="0"/>
        <w:adjustRightInd w:val="0"/>
        <w:spacing w:after="0" w:line="240" w:lineRule="auto"/>
        <w:contextualSpacing/>
        <w:jc w:val="both"/>
        <w:rPr>
          <w:rFonts w:ascii="Tahoma" w:hAnsi="Tahoma" w:cs="Tahoma"/>
          <w:color w:val="000000"/>
          <w:sz w:val="23"/>
          <w:szCs w:val="23"/>
        </w:rPr>
      </w:pPr>
      <w:r w:rsidRPr="005634A5">
        <w:rPr>
          <w:rFonts w:ascii="Tahoma" w:hAnsi="Tahoma" w:cs="Tahoma"/>
          <w:color w:val="000000"/>
          <w:sz w:val="23"/>
          <w:szCs w:val="23"/>
        </w:rPr>
        <w:t xml:space="preserve">Wykonawca zamierzający wziąć udział w postępowaniu o udzielenie zamówienia publicznego musi posiadać konto na ePUAP. Wykonawca posiadający konto na ePUAP ma dostęp do </w:t>
      </w:r>
      <w:r w:rsidRPr="005634A5">
        <w:rPr>
          <w:rFonts w:ascii="Tahoma" w:hAnsi="Tahoma" w:cs="Tahoma"/>
          <w:b/>
          <w:bCs/>
          <w:color w:val="000000"/>
          <w:sz w:val="23"/>
          <w:szCs w:val="23"/>
        </w:rPr>
        <w:t>formularzy: złożenia, zmiany, wycofania oferty lub wniosku oraz do formularza do komunikacji;</w:t>
      </w:r>
    </w:p>
    <w:p w14:paraId="749F7063" w14:textId="77777777" w:rsidR="00847602" w:rsidRPr="005634A5" w:rsidRDefault="00847602" w:rsidP="00281052">
      <w:pPr>
        <w:numPr>
          <w:ilvl w:val="0"/>
          <w:numId w:val="37"/>
        </w:numPr>
        <w:autoSpaceDE w:val="0"/>
        <w:autoSpaceDN w:val="0"/>
        <w:adjustRightInd w:val="0"/>
        <w:spacing w:after="0" w:line="240" w:lineRule="auto"/>
        <w:contextualSpacing/>
        <w:jc w:val="both"/>
        <w:rPr>
          <w:rFonts w:ascii="Tahoma" w:hAnsi="Tahoma" w:cs="Tahoma"/>
          <w:color w:val="000000"/>
          <w:sz w:val="23"/>
          <w:szCs w:val="23"/>
        </w:rPr>
      </w:pPr>
      <w:r w:rsidRPr="005634A5">
        <w:rPr>
          <w:rFonts w:ascii="Tahoma" w:hAnsi="Tahoma" w:cs="Tahoma"/>
          <w:b/>
          <w:bCs/>
          <w:color w:val="000000"/>
          <w:sz w:val="23"/>
          <w:szCs w:val="23"/>
        </w:rPr>
        <w:t xml:space="preserve"> </w:t>
      </w:r>
      <w:r w:rsidRPr="005634A5">
        <w:rPr>
          <w:rFonts w:ascii="Tahoma" w:hAnsi="Tahoma" w:cs="Tahoma"/>
          <w:color w:val="000000"/>
          <w:sz w:val="23"/>
          <w:szCs w:val="23"/>
        </w:rPr>
        <w:t xml:space="preserve">Wymagania techniczne i organizacyjne wysyłania i odbierania dokumentów elektronicznych, elektronicznych kopii dokumentów i oświadczeń oraz informacji </w:t>
      </w:r>
      <w:r w:rsidRPr="005634A5">
        <w:rPr>
          <w:rFonts w:ascii="Tahoma" w:hAnsi="Tahoma" w:cs="Tahoma"/>
          <w:color w:val="000000"/>
          <w:sz w:val="23"/>
          <w:szCs w:val="23"/>
        </w:rPr>
        <w:lastRenderedPageBreak/>
        <w:t>przekazywanych przy ich użyciu zostały opisane w Instrukcji użytkowania systemu miniPortal oraz Regulaminie Epuap;</w:t>
      </w:r>
    </w:p>
    <w:p w14:paraId="23A77084" w14:textId="77777777" w:rsidR="00847602" w:rsidRPr="005634A5" w:rsidRDefault="00847602" w:rsidP="00281052">
      <w:pPr>
        <w:numPr>
          <w:ilvl w:val="0"/>
          <w:numId w:val="37"/>
        </w:numPr>
        <w:autoSpaceDE w:val="0"/>
        <w:autoSpaceDN w:val="0"/>
        <w:adjustRightInd w:val="0"/>
        <w:spacing w:after="0" w:line="240" w:lineRule="auto"/>
        <w:contextualSpacing/>
        <w:jc w:val="both"/>
        <w:rPr>
          <w:rFonts w:ascii="Tahoma" w:hAnsi="Tahoma" w:cs="Tahoma"/>
          <w:color w:val="000000"/>
          <w:sz w:val="23"/>
          <w:szCs w:val="23"/>
        </w:rPr>
      </w:pPr>
      <w:r w:rsidRPr="005634A5">
        <w:rPr>
          <w:rFonts w:ascii="Tahoma" w:hAnsi="Tahoma" w:cs="Tahoma"/>
          <w:color w:val="000000"/>
          <w:sz w:val="23"/>
          <w:szCs w:val="23"/>
        </w:rPr>
        <w:t xml:space="preserve"> Maksymalny rozmiar plików przesyłanych za pośrednictwem dedykowanych formularzy do: złożenia, zmiany, wycofania oferty lub wniosku oraz do komunikacji wynosi 150 MB;</w:t>
      </w:r>
    </w:p>
    <w:p w14:paraId="699436D1" w14:textId="77777777" w:rsidR="00847602" w:rsidRPr="005634A5" w:rsidRDefault="00847602" w:rsidP="00281052">
      <w:pPr>
        <w:numPr>
          <w:ilvl w:val="0"/>
          <w:numId w:val="37"/>
        </w:numPr>
        <w:autoSpaceDE w:val="0"/>
        <w:autoSpaceDN w:val="0"/>
        <w:adjustRightInd w:val="0"/>
        <w:spacing w:after="0" w:line="240" w:lineRule="auto"/>
        <w:contextualSpacing/>
        <w:jc w:val="both"/>
        <w:rPr>
          <w:rFonts w:ascii="Tahoma" w:hAnsi="Tahoma" w:cs="Tahoma"/>
          <w:color w:val="000000"/>
          <w:sz w:val="23"/>
          <w:szCs w:val="23"/>
        </w:rPr>
      </w:pPr>
      <w:r w:rsidRPr="005634A5">
        <w:rPr>
          <w:rFonts w:ascii="Tahoma" w:hAnsi="Tahoma" w:cs="Tahoma"/>
          <w:color w:val="000000"/>
          <w:sz w:val="23"/>
          <w:szCs w:val="23"/>
        </w:rPr>
        <w:t xml:space="preserve"> Za datę przekazania oferty, wniosków, zawiadomień, dokumentów elektronicznych, oświadczeń lub elektronicznych kopii dokumentów lub oświadczeń oraz innych informacji przyjmuje się datę ich przekazania na ePUAP. </w:t>
      </w:r>
    </w:p>
    <w:p w14:paraId="7607D8F9" w14:textId="77777777" w:rsidR="00847602" w:rsidRPr="00E65C61" w:rsidRDefault="00847602" w:rsidP="00281052">
      <w:pPr>
        <w:numPr>
          <w:ilvl w:val="0"/>
          <w:numId w:val="37"/>
        </w:numPr>
        <w:autoSpaceDE w:val="0"/>
        <w:autoSpaceDN w:val="0"/>
        <w:adjustRightInd w:val="0"/>
        <w:spacing w:after="0" w:line="240" w:lineRule="auto"/>
        <w:contextualSpacing/>
        <w:jc w:val="both"/>
        <w:rPr>
          <w:rFonts w:ascii="Tahoma" w:hAnsi="Tahoma" w:cs="Tahoma"/>
          <w:sz w:val="23"/>
          <w:szCs w:val="23"/>
        </w:rPr>
      </w:pPr>
      <w:r w:rsidRPr="005634A5">
        <w:rPr>
          <w:rFonts w:ascii="Tahoma" w:hAnsi="Tahoma" w:cs="Tahoma"/>
          <w:color w:val="000000"/>
          <w:sz w:val="23"/>
          <w:szCs w:val="23"/>
        </w:rPr>
        <w:t xml:space="preserve">Identyfikator postępowania dla danego postępowania dostępny jest na Liście wszystkich postępowań na miniPortalu oraz stanowi </w:t>
      </w:r>
      <w:r w:rsidRPr="00E65C61">
        <w:rPr>
          <w:rFonts w:ascii="Tahoma" w:hAnsi="Tahoma" w:cs="Tahoma"/>
          <w:sz w:val="23"/>
          <w:szCs w:val="23"/>
        </w:rPr>
        <w:t>Załącznik nr 6 do SWZ.</w:t>
      </w:r>
    </w:p>
    <w:p w14:paraId="261BBBA0" w14:textId="77777777" w:rsidR="00847602" w:rsidRPr="005634A5" w:rsidRDefault="00847602" w:rsidP="00281052">
      <w:pPr>
        <w:numPr>
          <w:ilvl w:val="0"/>
          <w:numId w:val="36"/>
        </w:numPr>
        <w:autoSpaceDE w:val="0"/>
        <w:autoSpaceDN w:val="0"/>
        <w:adjustRightInd w:val="0"/>
        <w:spacing w:after="0" w:line="240" w:lineRule="auto"/>
        <w:ind w:left="426"/>
        <w:contextualSpacing/>
        <w:jc w:val="both"/>
        <w:rPr>
          <w:rFonts w:ascii="Tahoma" w:hAnsi="Tahoma" w:cs="Tahoma"/>
          <w:color w:val="000000"/>
          <w:sz w:val="23"/>
          <w:szCs w:val="23"/>
        </w:rPr>
      </w:pPr>
      <w:r w:rsidRPr="005634A5">
        <w:rPr>
          <w:rFonts w:ascii="Tahoma" w:hAnsi="Tahoma" w:cs="Tahoma"/>
          <w:color w:val="000000"/>
          <w:sz w:val="23"/>
          <w:szCs w:val="23"/>
        </w:rPr>
        <w:t>Złożenie oferty:</w:t>
      </w:r>
    </w:p>
    <w:p w14:paraId="10F9A3A6" w14:textId="77777777" w:rsidR="00847602" w:rsidRPr="005634A5" w:rsidRDefault="00847602" w:rsidP="00281052">
      <w:pPr>
        <w:numPr>
          <w:ilvl w:val="0"/>
          <w:numId w:val="38"/>
        </w:numPr>
        <w:autoSpaceDE w:val="0"/>
        <w:autoSpaceDN w:val="0"/>
        <w:adjustRightInd w:val="0"/>
        <w:spacing w:after="0" w:line="240" w:lineRule="auto"/>
        <w:ind w:left="709"/>
        <w:contextualSpacing/>
        <w:jc w:val="both"/>
        <w:rPr>
          <w:rFonts w:ascii="Tahoma" w:hAnsi="Tahoma" w:cs="Tahoma"/>
          <w:color w:val="000000"/>
          <w:sz w:val="23"/>
          <w:szCs w:val="23"/>
        </w:rPr>
      </w:pPr>
      <w:r w:rsidRPr="005634A5">
        <w:rPr>
          <w:rFonts w:ascii="Tahoma" w:hAnsi="Tahoma" w:cs="Tahoma"/>
          <w:color w:val="000000"/>
          <w:sz w:val="23"/>
          <w:szCs w:val="23"/>
        </w:rPr>
        <w:t>Wykonawca składa ofertę za pośrednictwem Formularza do złożenia, zmiany, wycofania oferty lub wniosku dostępnego na ePUAP i udostępnionego również na miniPortalu.</w:t>
      </w:r>
    </w:p>
    <w:p w14:paraId="5407C576" w14:textId="77777777" w:rsidR="00847602" w:rsidRPr="005634A5" w:rsidRDefault="00847602" w:rsidP="00847602">
      <w:pPr>
        <w:autoSpaceDE w:val="0"/>
        <w:autoSpaceDN w:val="0"/>
        <w:adjustRightInd w:val="0"/>
        <w:spacing w:after="0" w:line="240" w:lineRule="auto"/>
        <w:ind w:left="720"/>
        <w:contextualSpacing/>
        <w:jc w:val="both"/>
        <w:rPr>
          <w:rFonts w:ascii="Tahoma" w:hAnsi="Tahoma" w:cs="Tahoma"/>
          <w:color w:val="000000"/>
          <w:sz w:val="23"/>
          <w:szCs w:val="23"/>
        </w:rPr>
      </w:pPr>
      <w:r w:rsidRPr="005634A5">
        <w:rPr>
          <w:rFonts w:ascii="Tahoma" w:hAnsi="Tahoma" w:cs="Tahoma"/>
          <w:color w:val="000000"/>
          <w:sz w:val="23"/>
          <w:szCs w:val="23"/>
        </w:rPr>
        <w:t>Cały proces szyfrowania ma miejsce na stronie miniPortal.uzp.gov.pl.</w:t>
      </w:r>
    </w:p>
    <w:p w14:paraId="492F1583" w14:textId="77777777" w:rsidR="00847602" w:rsidRPr="005634A5" w:rsidRDefault="00847602" w:rsidP="00847602">
      <w:pPr>
        <w:autoSpaceDE w:val="0"/>
        <w:autoSpaceDN w:val="0"/>
        <w:adjustRightInd w:val="0"/>
        <w:spacing w:after="0" w:line="240" w:lineRule="auto"/>
        <w:ind w:left="720"/>
        <w:contextualSpacing/>
        <w:jc w:val="both"/>
        <w:rPr>
          <w:rFonts w:ascii="Tahoma" w:hAnsi="Tahoma" w:cs="Tahoma"/>
          <w:color w:val="000000"/>
          <w:sz w:val="23"/>
          <w:szCs w:val="23"/>
        </w:rPr>
      </w:pPr>
      <w:r w:rsidRPr="005634A5">
        <w:rPr>
          <w:rFonts w:ascii="Tahoma" w:hAnsi="Tahoma" w:cs="Tahoma"/>
          <w:color w:val="000000"/>
          <w:sz w:val="23"/>
          <w:szCs w:val="23"/>
        </w:rPr>
        <w:t>Sposób złożenia oferty w tym zaszyfrowania oferty opisany został w Instrukcji użytkownika systemu miniPortal-ePUAP. W formularzu oferty Wykonawca zobowiązany jest podać adres skrzynki ePUAP, na którym prowadzona będzie korespondencja związana z postępowaniem.</w:t>
      </w:r>
    </w:p>
    <w:p w14:paraId="2E590DAB" w14:textId="77777777" w:rsidR="00847602" w:rsidRPr="005634A5" w:rsidRDefault="00847602" w:rsidP="00847602">
      <w:pPr>
        <w:autoSpaceDE w:val="0"/>
        <w:autoSpaceDN w:val="0"/>
        <w:adjustRightInd w:val="0"/>
        <w:spacing w:after="0" w:line="240" w:lineRule="auto"/>
        <w:ind w:left="720"/>
        <w:contextualSpacing/>
        <w:jc w:val="both"/>
        <w:rPr>
          <w:rFonts w:ascii="Tahoma" w:hAnsi="Tahoma" w:cs="Tahoma"/>
          <w:color w:val="000000"/>
          <w:sz w:val="23"/>
          <w:szCs w:val="23"/>
        </w:rPr>
      </w:pPr>
      <w:r w:rsidRPr="005634A5">
        <w:rPr>
          <w:rFonts w:ascii="Tahoma" w:hAnsi="Tahoma" w:cs="Tahoma"/>
          <w:color w:val="000000"/>
          <w:sz w:val="23"/>
          <w:szCs w:val="23"/>
        </w:rPr>
        <w:t>Wykonawca, aby wziąć udział w postepowaniu o udzielenie zamówienia publicznego i złożyć ofertę do postępowania musi założyć konto na Platformie ePUAP. Po założeniu konta Wykonawca ma dostęp do formularzy do złożenia, zmiany, wycofania oferty lub wniosku oraz do formularza do komunikacji. Aby złożyć ofertę użytkownik wybiera formularz do złożenia, zmiany, wycofania oferty.</w:t>
      </w:r>
    </w:p>
    <w:p w14:paraId="296E331D" w14:textId="77777777" w:rsidR="00847602" w:rsidRPr="005634A5" w:rsidRDefault="00847602" w:rsidP="00847602">
      <w:pPr>
        <w:autoSpaceDE w:val="0"/>
        <w:autoSpaceDN w:val="0"/>
        <w:adjustRightInd w:val="0"/>
        <w:spacing w:after="0" w:line="240" w:lineRule="auto"/>
        <w:ind w:left="720"/>
        <w:contextualSpacing/>
        <w:jc w:val="both"/>
        <w:rPr>
          <w:rFonts w:ascii="Tahoma" w:hAnsi="Tahoma" w:cs="Tahoma"/>
          <w:color w:val="000000"/>
          <w:sz w:val="23"/>
          <w:szCs w:val="23"/>
        </w:rPr>
      </w:pPr>
    </w:p>
    <w:p w14:paraId="03AB98C9" w14:textId="77777777" w:rsidR="00847602" w:rsidRPr="005634A5" w:rsidRDefault="00847602" w:rsidP="00281052">
      <w:pPr>
        <w:numPr>
          <w:ilvl w:val="0"/>
          <w:numId w:val="38"/>
        </w:numPr>
        <w:autoSpaceDE w:val="0"/>
        <w:autoSpaceDN w:val="0"/>
        <w:adjustRightInd w:val="0"/>
        <w:spacing w:after="0" w:line="240" w:lineRule="auto"/>
        <w:ind w:left="709"/>
        <w:contextualSpacing/>
        <w:jc w:val="both"/>
        <w:rPr>
          <w:rFonts w:ascii="Tahoma" w:hAnsi="Tahoma" w:cs="Tahoma"/>
          <w:color w:val="000000"/>
          <w:sz w:val="23"/>
          <w:szCs w:val="23"/>
        </w:rPr>
      </w:pPr>
      <w:r w:rsidRPr="005634A5">
        <w:rPr>
          <w:rFonts w:ascii="Tahoma" w:hAnsi="Tahoma" w:cs="Tahoma"/>
          <w:color w:val="000000"/>
          <w:sz w:val="23"/>
          <w:szCs w:val="23"/>
        </w:rPr>
        <w:t>Oferta powinna być sporządzona w języku polskim, z zachowaniem postaci elektronicznej w szczególności w formacie danych .doc, .docx, .pdf i podpisana kwalifikowanym podpisem elektronicznym lub podpisem zaufanym lub podpisem osobistym. Sposób złożenia oferty w tym zaszyfrowania oferty opisany został w Instrukcji użytkowania systemu miniPortal.</w:t>
      </w:r>
    </w:p>
    <w:p w14:paraId="691101CD" w14:textId="77777777" w:rsidR="00847602" w:rsidRPr="005634A5" w:rsidRDefault="00847602" w:rsidP="00847602">
      <w:pPr>
        <w:autoSpaceDE w:val="0"/>
        <w:autoSpaceDN w:val="0"/>
        <w:adjustRightInd w:val="0"/>
        <w:spacing w:after="0" w:line="240" w:lineRule="auto"/>
        <w:ind w:left="709"/>
        <w:contextualSpacing/>
        <w:jc w:val="both"/>
        <w:rPr>
          <w:rFonts w:ascii="Tahoma" w:hAnsi="Tahoma" w:cs="Tahoma"/>
          <w:color w:val="000000"/>
          <w:sz w:val="23"/>
          <w:szCs w:val="23"/>
        </w:rPr>
      </w:pPr>
    </w:p>
    <w:p w14:paraId="4C7F0ACF" w14:textId="77777777" w:rsidR="00847602" w:rsidRPr="005634A5" w:rsidRDefault="00847602" w:rsidP="00281052">
      <w:pPr>
        <w:numPr>
          <w:ilvl w:val="0"/>
          <w:numId w:val="38"/>
        </w:numPr>
        <w:autoSpaceDE w:val="0"/>
        <w:autoSpaceDN w:val="0"/>
        <w:adjustRightInd w:val="0"/>
        <w:spacing w:after="0" w:line="240" w:lineRule="auto"/>
        <w:ind w:left="709"/>
        <w:contextualSpacing/>
        <w:jc w:val="both"/>
        <w:rPr>
          <w:rFonts w:ascii="Tahoma" w:hAnsi="Tahoma" w:cs="Tahoma"/>
          <w:color w:val="000000"/>
          <w:sz w:val="23"/>
          <w:szCs w:val="23"/>
        </w:rPr>
      </w:pPr>
      <w:r w:rsidRPr="005634A5">
        <w:rPr>
          <w:rFonts w:ascii="Tahoma" w:hAnsi="Tahoma" w:cs="Tahoma"/>
          <w:color w:val="000000"/>
          <w:sz w:val="23"/>
          <w:szCs w:val="23"/>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0CE9246" w14:textId="77777777" w:rsidR="00847602" w:rsidRPr="005634A5" w:rsidRDefault="00847602" w:rsidP="00847602">
      <w:pPr>
        <w:ind w:left="720"/>
        <w:contextualSpacing/>
        <w:rPr>
          <w:rFonts w:ascii="Tahoma" w:hAnsi="Tahoma" w:cs="Tahoma"/>
          <w:color w:val="000000"/>
          <w:sz w:val="23"/>
          <w:szCs w:val="23"/>
        </w:rPr>
      </w:pPr>
    </w:p>
    <w:p w14:paraId="4FCE508F" w14:textId="77777777" w:rsidR="00847602" w:rsidRPr="005634A5" w:rsidRDefault="00847602" w:rsidP="00281052">
      <w:pPr>
        <w:numPr>
          <w:ilvl w:val="0"/>
          <w:numId w:val="38"/>
        </w:numPr>
        <w:autoSpaceDE w:val="0"/>
        <w:autoSpaceDN w:val="0"/>
        <w:adjustRightInd w:val="0"/>
        <w:spacing w:after="0" w:line="240" w:lineRule="auto"/>
        <w:ind w:left="709"/>
        <w:contextualSpacing/>
        <w:jc w:val="both"/>
        <w:rPr>
          <w:rFonts w:ascii="Tahoma" w:hAnsi="Tahoma" w:cs="Tahoma"/>
          <w:color w:val="000000"/>
          <w:sz w:val="23"/>
          <w:szCs w:val="23"/>
        </w:rPr>
      </w:pPr>
      <w:r w:rsidRPr="005634A5">
        <w:rPr>
          <w:rFonts w:ascii="Tahoma" w:hAnsi="Tahoma" w:cs="Tahoma"/>
          <w:color w:val="000000"/>
          <w:sz w:val="23"/>
          <w:szCs w:val="23"/>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38F56294" w14:textId="77777777" w:rsidR="00847602" w:rsidRPr="005634A5" w:rsidRDefault="00847602" w:rsidP="00847602">
      <w:pPr>
        <w:ind w:left="720"/>
        <w:contextualSpacing/>
        <w:rPr>
          <w:rFonts w:ascii="Tahoma" w:hAnsi="Tahoma" w:cs="Tahoma"/>
          <w:color w:val="000000"/>
          <w:sz w:val="23"/>
          <w:szCs w:val="23"/>
        </w:rPr>
      </w:pPr>
    </w:p>
    <w:p w14:paraId="38D39F6F" w14:textId="77777777" w:rsidR="00847602" w:rsidRPr="005634A5" w:rsidRDefault="00847602" w:rsidP="00281052">
      <w:pPr>
        <w:numPr>
          <w:ilvl w:val="0"/>
          <w:numId w:val="38"/>
        </w:numPr>
        <w:autoSpaceDE w:val="0"/>
        <w:autoSpaceDN w:val="0"/>
        <w:adjustRightInd w:val="0"/>
        <w:spacing w:after="0" w:line="240" w:lineRule="auto"/>
        <w:ind w:left="709"/>
        <w:contextualSpacing/>
        <w:jc w:val="both"/>
        <w:rPr>
          <w:rFonts w:ascii="Tahoma" w:hAnsi="Tahoma" w:cs="Tahoma"/>
          <w:color w:val="000000"/>
          <w:sz w:val="23"/>
          <w:szCs w:val="23"/>
        </w:rPr>
      </w:pPr>
      <w:r w:rsidRPr="005634A5">
        <w:rPr>
          <w:rFonts w:ascii="Tahoma" w:hAnsi="Tahoma" w:cs="Tahoma"/>
          <w:color w:val="000000"/>
          <w:sz w:val="23"/>
          <w:szCs w:val="23"/>
        </w:rPr>
        <w:t>Wykonawca po upływie terminu do składania ofert nie może skutecznie dokonać zmiany ani wycofać złożonej oferty.</w:t>
      </w:r>
    </w:p>
    <w:p w14:paraId="29982CBC" w14:textId="77777777" w:rsidR="00847602" w:rsidRPr="005634A5" w:rsidRDefault="00847602" w:rsidP="00847602">
      <w:pPr>
        <w:ind w:left="720"/>
        <w:contextualSpacing/>
        <w:rPr>
          <w:rFonts w:ascii="Tahoma" w:hAnsi="Tahoma" w:cs="Tahoma"/>
          <w:color w:val="000000"/>
          <w:sz w:val="23"/>
          <w:szCs w:val="23"/>
        </w:rPr>
      </w:pPr>
    </w:p>
    <w:p w14:paraId="4DF8DFBE" w14:textId="77777777" w:rsidR="00847602" w:rsidRPr="005634A5" w:rsidRDefault="00847602" w:rsidP="00281052">
      <w:pPr>
        <w:numPr>
          <w:ilvl w:val="0"/>
          <w:numId w:val="36"/>
        </w:numPr>
        <w:autoSpaceDE w:val="0"/>
        <w:autoSpaceDN w:val="0"/>
        <w:adjustRightInd w:val="0"/>
        <w:spacing w:after="0" w:line="240" w:lineRule="auto"/>
        <w:ind w:left="426" w:hanging="349"/>
        <w:contextualSpacing/>
        <w:jc w:val="both"/>
        <w:rPr>
          <w:rFonts w:ascii="Tahoma" w:hAnsi="Tahoma" w:cs="Tahoma"/>
          <w:color w:val="000000"/>
        </w:rPr>
      </w:pPr>
      <w:r w:rsidRPr="005634A5">
        <w:rPr>
          <w:rFonts w:ascii="Tahoma" w:hAnsi="Tahoma" w:cs="Tahoma"/>
          <w:color w:val="000000"/>
        </w:rPr>
        <w:lastRenderedPageBreak/>
        <w:t>Sposób komunikowania się Zamawiającego z Wykonawcami (nie dotyczy składania ofert)</w:t>
      </w:r>
    </w:p>
    <w:p w14:paraId="5FAC65BF" w14:textId="77777777" w:rsidR="00847602" w:rsidRPr="005634A5" w:rsidRDefault="00847602" w:rsidP="00281052">
      <w:pPr>
        <w:numPr>
          <w:ilvl w:val="0"/>
          <w:numId w:val="39"/>
        </w:numPr>
        <w:autoSpaceDE w:val="0"/>
        <w:autoSpaceDN w:val="0"/>
        <w:adjustRightInd w:val="0"/>
        <w:spacing w:after="0" w:line="240" w:lineRule="auto"/>
        <w:ind w:left="851"/>
        <w:contextualSpacing/>
        <w:jc w:val="both"/>
        <w:rPr>
          <w:rFonts w:ascii="Tahoma" w:hAnsi="Tahoma" w:cs="Tahoma"/>
          <w:color w:val="000000"/>
        </w:rPr>
      </w:pPr>
      <w:r w:rsidRPr="005634A5">
        <w:rPr>
          <w:rFonts w:ascii="Tahoma" w:hAnsi="Tahoma" w:cs="Tahoma"/>
          <w:color w:val="000000"/>
        </w:rPr>
        <w:t>W postępowaniu o udzielenie zamówienia komunikacja pomiędzy Zamawiającym, a Wykonawcami w szczególności składanie oświadczeń, wniosków (innych niż wskazanych w pkt 2 SWZ), zawiadomień oraz przekazywanie informacji odbywa się elektronicznie za pośrednictwem dedykowanego formularza dostępnego na ePUAP (</w:t>
      </w:r>
      <w:r w:rsidRPr="005634A5">
        <w:rPr>
          <w:rFonts w:ascii="Arial" w:hAnsi="Arial" w:cs="Arial"/>
        </w:rPr>
        <w:t>Elektronicznej Skrzynki Podawczej Urzędu Gminy i Miasta Szadek - adres skrytki: /un9574rdy3/skrytka</w:t>
      </w:r>
      <w:r w:rsidRPr="005634A5">
        <w:rPr>
          <w:rFonts w:ascii="Tahoma" w:hAnsi="Tahoma" w:cs="Tahoma"/>
          <w:color w:val="000000"/>
        </w:rPr>
        <w:t>) oraz udostępnionego przez miniPortal (Formularz do komunikacji). We wszelkiej korespondencji związanej z niniejszym postępowaniem Zamawiający i Wykonawcy posługują się numerem ogłoszenia (BZP lub ID postępowania).</w:t>
      </w:r>
    </w:p>
    <w:p w14:paraId="73C83589" w14:textId="77777777" w:rsidR="00847602" w:rsidRPr="005634A5" w:rsidRDefault="00847602" w:rsidP="00281052">
      <w:pPr>
        <w:numPr>
          <w:ilvl w:val="0"/>
          <w:numId w:val="39"/>
        </w:numPr>
        <w:autoSpaceDE w:val="0"/>
        <w:autoSpaceDN w:val="0"/>
        <w:adjustRightInd w:val="0"/>
        <w:spacing w:after="0" w:line="240" w:lineRule="auto"/>
        <w:ind w:left="851"/>
        <w:contextualSpacing/>
        <w:jc w:val="both"/>
        <w:rPr>
          <w:rFonts w:ascii="Tahoma" w:hAnsi="Tahoma" w:cs="Tahoma"/>
          <w:color w:val="000000"/>
        </w:rPr>
      </w:pPr>
      <w:r w:rsidRPr="005634A5">
        <w:rPr>
          <w:rFonts w:ascii="Tahoma" w:hAnsi="Tahoma" w:cs="Tahoma"/>
          <w:color w:val="000000"/>
        </w:rPr>
        <w:t xml:space="preserve">Zamawiający może również komunikować się z Wykonawcami za pomocą poczty elektronicznej, e-mail: </w:t>
      </w:r>
      <w:hyperlink r:id="rId26" w:history="1">
        <w:r w:rsidRPr="005634A5">
          <w:rPr>
            <w:rFonts w:ascii="Tahoma" w:hAnsi="Tahoma" w:cs="Tahoma"/>
            <w:color w:val="0563C1" w:themeColor="hyperlink"/>
            <w:u w:val="single"/>
          </w:rPr>
          <w:t>urzad@ugimszadek.pl</w:t>
        </w:r>
      </w:hyperlink>
      <w:r w:rsidRPr="005634A5">
        <w:rPr>
          <w:rFonts w:ascii="Tahoma" w:hAnsi="Tahoma" w:cs="Tahoma"/>
          <w:color w:val="000000"/>
        </w:rPr>
        <w:t xml:space="preserve"> </w:t>
      </w:r>
    </w:p>
    <w:p w14:paraId="62BAD136" w14:textId="77777777" w:rsidR="00847602" w:rsidRPr="005634A5" w:rsidRDefault="00847602" w:rsidP="00281052">
      <w:pPr>
        <w:numPr>
          <w:ilvl w:val="0"/>
          <w:numId w:val="39"/>
        </w:numPr>
        <w:autoSpaceDE w:val="0"/>
        <w:autoSpaceDN w:val="0"/>
        <w:adjustRightInd w:val="0"/>
        <w:spacing w:after="0" w:line="240" w:lineRule="auto"/>
        <w:ind w:left="851"/>
        <w:contextualSpacing/>
        <w:jc w:val="both"/>
        <w:rPr>
          <w:rFonts w:ascii="Tahoma" w:hAnsi="Tahoma" w:cs="Tahoma"/>
          <w:color w:val="000000"/>
        </w:rPr>
      </w:pPr>
      <w:r w:rsidRPr="005634A5">
        <w:rPr>
          <w:rFonts w:ascii="Tahoma" w:hAnsi="Tahoma" w:cs="Tahoma"/>
          <w:color w:val="00000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SWZ adres email. Sposób sporządzenia dokumentów elektronicznych, oświadczeń lub elektronicznych kopii dokumentów lub oświadczeń musi być zgodny z:</w:t>
      </w:r>
    </w:p>
    <w:p w14:paraId="33F8FBFB" w14:textId="77777777" w:rsidR="00847602" w:rsidRPr="005634A5" w:rsidRDefault="00847602" w:rsidP="00281052">
      <w:pPr>
        <w:widowControl w:val="0"/>
        <w:numPr>
          <w:ilvl w:val="0"/>
          <w:numId w:val="40"/>
        </w:numPr>
        <w:suppressAutoHyphens/>
        <w:spacing w:after="0" w:line="240" w:lineRule="auto"/>
        <w:ind w:left="1134"/>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71E78D38" w14:textId="77777777" w:rsidR="00847602" w:rsidRPr="005634A5" w:rsidRDefault="00847602" w:rsidP="00847602">
      <w:pPr>
        <w:widowControl w:val="0"/>
        <w:suppressAutoHyphens/>
        <w:spacing w:after="0" w:line="240" w:lineRule="auto"/>
        <w:ind w:left="1134"/>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oraz</w:t>
      </w:r>
    </w:p>
    <w:p w14:paraId="5B2190A8" w14:textId="77777777" w:rsidR="00847602" w:rsidRPr="005634A5" w:rsidRDefault="00847602" w:rsidP="00281052">
      <w:pPr>
        <w:widowControl w:val="0"/>
        <w:numPr>
          <w:ilvl w:val="0"/>
          <w:numId w:val="40"/>
        </w:numPr>
        <w:suppressAutoHyphens/>
        <w:spacing w:after="0" w:line="240" w:lineRule="auto"/>
        <w:ind w:left="1134"/>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Rozporządzeniem Ministra Rozwoju, Pracy i Technologii z dnia 23 grudnia 2020 r w sprawie podmiotowych środków dowodowych oraz innych dokumentów lub oświadczeń jakich może żądać zamawiający od wykonawcy (Dz. U. poz. 2415).</w:t>
      </w:r>
    </w:p>
    <w:p w14:paraId="31B76BDA" w14:textId="77777777" w:rsidR="00847602" w:rsidRPr="005634A5" w:rsidRDefault="00847602" w:rsidP="00281052">
      <w:pPr>
        <w:widowControl w:val="0"/>
        <w:numPr>
          <w:ilvl w:val="0"/>
          <w:numId w:val="39"/>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Jeżeli Zamawiający lub Wykonawca przekazują oświadczenia, wnioski, zawiadomienia oraz informacje przy użyciu środków komunikacji elektronicznej, każda ze stron na żądanie drugiej strony niezwłocznie potwierdza fakt ich otrzymania.</w:t>
      </w:r>
    </w:p>
    <w:p w14:paraId="64B15678" w14:textId="77777777" w:rsidR="00847602" w:rsidRPr="005634A5" w:rsidRDefault="00847602" w:rsidP="00281052">
      <w:pPr>
        <w:widowControl w:val="0"/>
        <w:numPr>
          <w:ilvl w:val="0"/>
          <w:numId w:val="39"/>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Korespondencja w postępowaniu prowadzona jest w języku polskim. Oznacza to, że wszelka korespondencja w języku obcym winna być złożona wraz z tłumaczeniem na język polski.</w:t>
      </w:r>
    </w:p>
    <w:p w14:paraId="024F365A" w14:textId="77777777" w:rsidR="00847602" w:rsidRPr="005634A5" w:rsidRDefault="00847602" w:rsidP="00281052">
      <w:pPr>
        <w:widowControl w:val="0"/>
        <w:numPr>
          <w:ilvl w:val="0"/>
          <w:numId w:val="39"/>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W przypadku podmiotów wspólnych wszelka korespondencja prowadzona będzie wyłącznie z pełnomocnikiem.</w:t>
      </w:r>
    </w:p>
    <w:p w14:paraId="33E4DEBB" w14:textId="77777777" w:rsidR="00847602" w:rsidRPr="005634A5" w:rsidRDefault="00847602" w:rsidP="00847602">
      <w:pPr>
        <w:suppressAutoHyphens/>
        <w:spacing w:after="0" w:line="240" w:lineRule="auto"/>
        <w:ind w:right="72"/>
        <w:jc w:val="both"/>
        <w:rPr>
          <w:rFonts w:ascii="Tahoma" w:eastAsia="Times New Roman" w:hAnsi="Tahoma" w:cs="Tahoma"/>
          <w:kern w:val="2"/>
          <w:szCs w:val="20"/>
          <w:lang w:eastAsia="pl-PL"/>
        </w:rPr>
      </w:pPr>
    </w:p>
    <w:p w14:paraId="6E418313" w14:textId="77777777" w:rsidR="00847602" w:rsidRPr="005634A5" w:rsidRDefault="00847602" w:rsidP="00847602">
      <w:pPr>
        <w:suppressAutoHyphens/>
        <w:spacing w:after="0" w:line="240" w:lineRule="auto"/>
        <w:ind w:right="72"/>
        <w:jc w:val="both"/>
        <w:rPr>
          <w:rFonts w:ascii="Times New Roman" w:eastAsia="Times New Roman" w:hAnsi="Times New Roman" w:cs="Times New Roman"/>
          <w:kern w:val="2"/>
          <w:szCs w:val="20"/>
          <w:lang w:eastAsia="pl-PL"/>
        </w:rPr>
      </w:pPr>
    </w:p>
    <w:p w14:paraId="624E6A42" w14:textId="77777777" w:rsidR="00847602" w:rsidRPr="005634A5" w:rsidRDefault="00847602" w:rsidP="00281052">
      <w:pPr>
        <w:numPr>
          <w:ilvl w:val="0"/>
          <w:numId w:val="8"/>
        </w:numPr>
        <w:tabs>
          <w:tab w:val="left" w:pos="-540"/>
        </w:tabs>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WARUNKI WPŁATY I ZWROTU WADIUM</w:t>
      </w:r>
    </w:p>
    <w:p w14:paraId="754F57A4" w14:textId="77777777" w:rsidR="00847602" w:rsidRPr="005634A5" w:rsidRDefault="00847602" w:rsidP="00847602">
      <w:pPr>
        <w:suppressAutoHyphens/>
        <w:spacing w:after="0" w:line="240" w:lineRule="auto"/>
        <w:ind w:left="360"/>
        <w:rPr>
          <w:rFonts w:ascii="Times New Roman" w:eastAsia="Times New Roman" w:hAnsi="Times New Roman" w:cs="Times New Roman"/>
          <w:szCs w:val="20"/>
          <w:lang w:eastAsia="pl-PL"/>
        </w:rPr>
      </w:pPr>
    </w:p>
    <w:p w14:paraId="7FE21D78" w14:textId="77777777" w:rsidR="00847602" w:rsidRPr="005634A5" w:rsidRDefault="00847602" w:rsidP="00847602">
      <w:pPr>
        <w:suppressAutoHyphens/>
        <w:autoSpaceDN w:val="0"/>
        <w:spacing w:after="0" w:line="240" w:lineRule="auto"/>
        <w:jc w:val="both"/>
        <w:textAlignment w:val="baseline"/>
        <w:rPr>
          <w:rFonts w:ascii="Calibri" w:eastAsia="Times New Roman" w:hAnsi="Calibri" w:cs="Times New Roman"/>
        </w:rPr>
      </w:pPr>
      <w:r w:rsidRPr="005634A5">
        <w:rPr>
          <w:rFonts w:ascii="Tahoma" w:eastAsia="Times New Roman" w:hAnsi="Tahoma" w:cs="Times New Roman"/>
          <w:lang w:eastAsia="pl-PL"/>
        </w:rPr>
        <w:t>Zamawiający nie żąda wadium</w:t>
      </w:r>
    </w:p>
    <w:p w14:paraId="20917E34" w14:textId="77777777" w:rsidR="00847602" w:rsidRPr="005634A5" w:rsidRDefault="00847602" w:rsidP="00847602">
      <w:pPr>
        <w:tabs>
          <w:tab w:val="left" w:pos="680"/>
        </w:tabs>
        <w:suppressAutoHyphens/>
        <w:spacing w:after="0" w:line="240" w:lineRule="auto"/>
        <w:ind w:right="72"/>
        <w:jc w:val="both"/>
        <w:rPr>
          <w:rFonts w:ascii="Tahoma" w:eastAsia="Times New Roman" w:hAnsi="Tahoma" w:cs="Tahoma"/>
          <w:lang w:eastAsia="pl-PL"/>
        </w:rPr>
      </w:pPr>
    </w:p>
    <w:p w14:paraId="08A3633E" w14:textId="77777777" w:rsidR="00847602" w:rsidRPr="005634A5" w:rsidRDefault="00847602" w:rsidP="00847602">
      <w:pPr>
        <w:tabs>
          <w:tab w:val="left" w:pos="680"/>
        </w:tabs>
        <w:suppressAutoHyphens/>
        <w:spacing w:after="0" w:line="240" w:lineRule="auto"/>
        <w:ind w:right="72"/>
        <w:jc w:val="both"/>
        <w:rPr>
          <w:rFonts w:ascii="Tahoma" w:eastAsia="Times New Roman" w:hAnsi="Tahoma" w:cs="Tahoma"/>
          <w:lang w:eastAsia="pl-PL"/>
        </w:rPr>
      </w:pPr>
    </w:p>
    <w:p w14:paraId="7F22E689" w14:textId="77777777" w:rsidR="00847602" w:rsidRPr="005634A5" w:rsidRDefault="00847602" w:rsidP="00281052">
      <w:pPr>
        <w:widowControl w:val="0"/>
        <w:numPr>
          <w:ilvl w:val="0"/>
          <w:numId w:val="8"/>
        </w:numPr>
        <w:tabs>
          <w:tab w:val="left" w:pos="-1260"/>
        </w:tabs>
        <w:suppressAutoHyphens/>
        <w:spacing w:after="120" w:line="240" w:lineRule="auto"/>
        <w:ind w:right="-110"/>
        <w:contextualSpacing/>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WYMAGANIA DOTYCZĄCE ZABEZPIECZENIA NALEŻYTEGO  WYKONANIA ZOBOWIĄZANIA</w:t>
      </w:r>
    </w:p>
    <w:p w14:paraId="78F30BA1" w14:textId="77777777" w:rsidR="00847602" w:rsidRPr="005634A5" w:rsidRDefault="00847602" w:rsidP="00281052">
      <w:pPr>
        <w:widowControl w:val="0"/>
        <w:numPr>
          <w:ilvl w:val="0"/>
          <w:numId w:val="11"/>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Przed podpisaniem umowy Zamawiający będzie wymagał  od Wykonawcy wniesienia    zabezpieczenia należytego wykonania umowy.</w:t>
      </w:r>
    </w:p>
    <w:p w14:paraId="1F12150E" w14:textId="77777777" w:rsidR="00847602" w:rsidRPr="005634A5" w:rsidRDefault="00847602" w:rsidP="00281052">
      <w:pPr>
        <w:widowControl w:val="0"/>
        <w:numPr>
          <w:ilvl w:val="0"/>
          <w:numId w:val="11"/>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Zamawiający  ustala wysokość zabezpieczenia należytego wykonania umowy w wysokości </w:t>
      </w:r>
      <w:r w:rsidRPr="005634A5">
        <w:rPr>
          <w:rFonts w:ascii="Tahoma" w:eastAsia="Arial Unicode MS" w:hAnsi="Tahoma" w:cs="Times New Roman"/>
          <w:kern w:val="2"/>
          <w:szCs w:val="20"/>
          <w:lang w:eastAsia="pl-PL"/>
        </w:rPr>
        <w:br/>
        <w:t>5 % ceny  oferowanej wraz z podatkiem VAT (ceny brutto)</w:t>
      </w:r>
    </w:p>
    <w:p w14:paraId="13BE6D6A" w14:textId="77777777" w:rsidR="00847602" w:rsidRPr="005634A5" w:rsidRDefault="00847602" w:rsidP="00281052">
      <w:pPr>
        <w:widowControl w:val="0"/>
        <w:numPr>
          <w:ilvl w:val="0"/>
          <w:numId w:val="11"/>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lastRenderedPageBreak/>
        <w:t>Zabezpieczenie może być wnoszone wg wybranej n/w formy:</w:t>
      </w:r>
    </w:p>
    <w:p w14:paraId="0B783F3F" w14:textId="77777777" w:rsidR="00847602" w:rsidRPr="005634A5" w:rsidRDefault="00847602" w:rsidP="00281052">
      <w:pPr>
        <w:widowControl w:val="0"/>
        <w:numPr>
          <w:ilvl w:val="0"/>
          <w:numId w:val="2"/>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 pieniądzu,</w:t>
      </w:r>
    </w:p>
    <w:p w14:paraId="1F1F0F28" w14:textId="77777777" w:rsidR="00847602" w:rsidRPr="005634A5" w:rsidRDefault="00847602" w:rsidP="00281052">
      <w:pPr>
        <w:widowControl w:val="0"/>
        <w:numPr>
          <w:ilvl w:val="0"/>
          <w:numId w:val="2"/>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 poręczeniach bankowych, lub poręczeniach spółdzielczej kasy oszczędnościowo-kredytowej, z tym że zobowiązanie kasy jest zawsze zobowiązaniem pieniężnym;</w:t>
      </w:r>
    </w:p>
    <w:p w14:paraId="05953F03" w14:textId="77777777" w:rsidR="00847602" w:rsidRPr="005634A5" w:rsidRDefault="00847602" w:rsidP="00281052">
      <w:pPr>
        <w:widowControl w:val="0"/>
        <w:numPr>
          <w:ilvl w:val="0"/>
          <w:numId w:val="2"/>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gwarancjach bankowych,</w:t>
      </w:r>
    </w:p>
    <w:p w14:paraId="499F0286" w14:textId="77777777" w:rsidR="00847602" w:rsidRPr="005634A5" w:rsidRDefault="00847602" w:rsidP="00281052">
      <w:pPr>
        <w:widowControl w:val="0"/>
        <w:numPr>
          <w:ilvl w:val="0"/>
          <w:numId w:val="2"/>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gwarancjach ubezpieczeniowych,</w:t>
      </w:r>
    </w:p>
    <w:p w14:paraId="74309D80" w14:textId="77777777" w:rsidR="00847602" w:rsidRPr="005634A5" w:rsidRDefault="00847602" w:rsidP="00281052">
      <w:pPr>
        <w:widowControl w:val="0"/>
        <w:numPr>
          <w:ilvl w:val="0"/>
          <w:numId w:val="2"/>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poręczeniach udzielanych przez podmioty, o których mowa w art. 6b ust. 5 pkt. 2 ustawy z dnia 9 listopada 2000 r.  o utworzeniu Polskiej Agencji Rozwoju Przedsiębiorczości.</w:t>
      </w:r>
    </w:p>
    <w:p w14:paraId="08173B01" w14:textId="77777777" w:rsidR="00847602" w:rsidRPr="005634A5" w:rsidRDefault="00847602" w:rsidP="00847602">
      <w:pPr>
        <w:suppressAutoHyphens/>
        <w:spacing w:after="0" w:line="240" w:lineRule="auto"/>
        <w:jc w:val="both"/>
        <w:rPr>
          <w:rFonts w:ascii="Times New Roman" w:eastAsia="Times New Roman" w:hAnsi="Times New Roman" w:cs="Times New Roman"/>
          <w:szCs w:val="20"/>
          <w:lang w:eastAsia="pl-PL"/>
        </w:rPr>
      </w:pPr>
    </w:p>
    <w:p w14:paraId="7E3F4072" w14:textId="77777777" w:rsidR="00847602" w:rsidRPr="005634A5" w:rsidRDefault="00847602" w:rsidP="00281052">
      <w:pPr>
        <w:widowControl w:val="0"/>
        <w:numPr>
          <w:ilvl w:val="0"/>
          <w:numId w:val="11"/>
        </w:numPr>
        <w:suppressAutoHyphens/>
        <w:spacing w:after="0" w:line="240" w:lineRule="auto"/>
        <w:ind w:left="426" w:hanging="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Zwrot zabezpieczenia należytego wykonania umowy nastąpi w terminie 30 dni od dnia   wykonania zamówienia i uznania  przez Zamawiającego za należycie wykonane.</w:t>
      </w:r>
    </w:p>
    <w:p w14:paraId="5B984043" w14:textId="77777777" w:rsidR="00847602" w:rsidRPr="005634A5" w:rsidRDefault="00847602" w:rsidP="00847602">
      <w:pPr>
        <w:widowControl w:val="0"/>
        <w:suppressAutoHyphens/>
        <w:spacing w:after="0" w:line="240" w:lineRule="auto"/>
        <w:ind w:left="426"/>
        <w:jc w:val="both"/>
        <w:rPr>
          <w:rFonts w:ascii="Times New Roman" w:eastAsia="Times New Roman" w:hAnsi="Times New Roman" w:cs="Times New Roman"/>
          <w:kern w:val="2"/>
          <w:szCs w:val="20"/>
          <w:lang w:eastAsia="pl-PL"/>
        </w:rPr>
      </w:pPr>
    </w:p>
    <w:p w14:paraId="7AE62513" w14:textId="77777777" w:rsidR="00847602" w:rsidRPr="005634A5" w:rsidRDefault="00847602" w:rsidP="00281052">
      <w:pPr>
        <w:widowControl w:val="0"/>
        <w:numPr>
          <w:ilvl w:val="0"/>
          <w:numId w:val="11"/>
        </w:numPr>
        <w:suppressAutoHyphens/>
        <w:spacing w:after="0" w:line="240" w:lineRule="auto"/>
        <w:ind w:left="426" w:hanging="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14:paraId="6A2948D4" w14:textId="77777777" w:rsidR="00847602" w:rsidRPr="005634A5" w:rsidRDefault="00847602" w:rsidP="00847602">
      <w:pPr>
        <w:widowControl w:val="0"/>
        <w:suppressAutoHyphens/>
        <w:spacing w:after="0" w:line="240" w:lineRule="auto"/>
        <w:jc w:val="both"/>
        <w:rPr>
          <w:rFonts w:ascii="Tahoma" w:eastAsia="Arial Unicode MS" w:hAnsi="Tahoma" w:cs="Times New Roman"/>
          <w:kern w:val="2"/>
          <w:szCs w:val="20"/>
          <w:lang w:eastAsia="pl-PL"/>
        </w:rPr>
      </w:pPr>
    </w:p>
    <w:p w14:paraId="4CDBE1D4" w14:textId="77777777" w:rsidR="00847602" w:rsidRPr="005634A5" w:rsidRDefault="00847602" w:rsidP="00281052">
      <w:pPr>
        <w:numPr>
          <w:ilvl w:val="0"/>
          <w:numId w:val="8"/>
        </w:numPr>
        <w:suppressAutoHyphens/>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OPIS KRYTERIÓW I SPOSOBU DOKONYWANIA OCENY OFERT</w:t>
      </w:r>
    </w:p>
    <w:p w14:paraId="2A7362AD" w14:textId="77777777" w:rsidR="00847602" w:rsidRPr="005634A5" w:rsidRDefault="00847602" w:rsidP="00847602">
      <w:pPr>
        <w:suppressAutoHyphens/>
        <w:spacing w:after="0" w:line="240" w:lineRule="auto"/>
        <w:jc w:val="center"/>
        <w:rPr>
          <w:rFonts w:ascii="Times New Roman" w:eastAsia="Times New Roman" w:hAnsi="Times New Roman" w:cs="Times New Roman"/>
          <w:szCs w:val="20"/>
          <w:lang w:eastAsia="pl-PL"/>
        </w:rPr>
      </w:pPr>
    </w:p>
    <w:p w14:paraId="279D4677" w14:textId="77777777" w:rsidR="00847602" w:rsidRPr="005634A5" w:rsidRDefault="00847602" w:rsidP="00281052">
      <w:pPr>
        <w:numPr>
          <w:ilvl w:val="3"/>
          <w:numId w:val="12"/>
        </w:numPr>
        <w:suppressAutoHyphens/>
        <w:spacing w:after="0" w:line="240" w:lineRule="auto"/>
        <w:ind w:left="426" w:hanging="426"/>
        <w:rPr>
          <w:rFonts w:ascii="Calibri" w:eastAsia="Times New Roman" w:hAnsi="Calibri" w:cs="Times New Roman"/>
        </w:rPr>
      </w:pPr>
      <w:r w:rsidRPr="005634A5">
        <w:rPr>
          <w:rFonts w:ascii="Tahoma" w:eastAsia="Arial Unicode MS" w:hAnsi="Tahoma" w:cs="Times New Roman"/>
          <w:b/>
          <w:kern w:val="2"/>
          <w:szCs w:val="20"/>
          <w:lang w:eastAsia="pl-PL"/>
        </w:rPr>
        <w:t>Zamawiający będzie oceniał każdą z ofert na podstawie następujących kryteriów</w:t>
      </w:r>
      <w:r w:rsidRPr="005634A5">
        <w:rPr>
          <w:rFonts w:ascii="Tahoma" w:eastAsia="Arial Unicode MS" w:hAnsi="Tahoma" w:cs="Times New Roman"/>
          <w:kern w:val="2"/>
          <w:szCs w:val="20"/>
          <w:lang w:eastAsia="pl-PL"/>
        </w:rPr>
        <w:t>:</w:t>
      </w:r>
    </w:p>
    <w:p w14:paraId="57A4FEDF" w14:textId="77777777" w:rsidR="00847602" w:rsidRPr="005634A5" w:rsidRDefault="00847602" w:rsidP="00847602">
      <w:pPr>
        <w:suppressAutoHyphens/>
        <w:spacing w:after="0" w:line="240" w:lineRule="auto"/>
        <w:ind w:left="360"/>
        <w:rPr>
          <w:rFonts w:ascii="Times New Roman" w:eastAsia="Times New Roman" w:hAnsi="Times New Roman" w:cs="Times New Roman"/>
          <w:szCs w:val="20"/>
          <w:lang w:eastAsia="pl-PL"/>
        </w:rPr>
      </w:pPr>
    </w:p>
    <w:tbl>
      <w:tblPr>
        <w:tblW w:w="6580" w:type="dxa"/>
        <w:tblInd w:w="436" w:type="dxa"/>
        <w:tblCellMar>
          <w:left w:w="10" w:type="dxa"/>
          <w:right w:w="10" w:type="dxa"/>
        </w:tblCellMar>
        <w:tblLook w:val="0000" w:firstRow="0" w:lastRow="0" w:firstColumn="0" w:lastColumn="0" w:noHBand="0" w:noVBand="0"/>
      </w:tblPr>
      <w:tblGrid>
        <w:gridCol w:w="779"/>
        <w:gridCol w:w="3041"/>
        <w:gridCol w:w="2760"/>
      </w:tblGrid>
      <w:tr w:rsidR="00847602" w:rsidRPr="005634A5" w14:paraId="08E5FE82" w14:textId="77777777" w:rsidTr="00CB589A">
        <w:trPr>
          <w:trHeight w:val="240"/>
        </w:trPr>
        <w:tc>
          <w:tcPr>
            <w:tcW w:w="779" w:type="dxa"/>
            <w:tcBorders>
              <w:top w:val="single" w:sz="4" w:space="0" w:color="000000"/>
              <w:left w:val="single" w:sz="4" w:space="0" w:color="000000"/>
              <w:bottom w:val="single" w:sz="4" w:space="0" w:color="000000"/>
            </w:tcBorders>
            <w:shd w:val="clear" w:color="auto" w:fill="auto"/>
            <w:vAlign w:val="center"/>
          </w:tcPr>
          <w:p w14:paraId="6FD2A154" w14:textId="77777777" w:rsidR="00847602" w:rsidRPr="005634A5" w:rsidRDefault="00847602" w:rsidP="00CB589A">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Lp.</w:t>
            </w:r>
          </w:p>
        </w:tc>
        <w:tc>
          <w:tcPr>
            <w:tcW w:w="3041" w:type="dxa"/>
            <w:tcBorders>
              <w:top w:val="single" w:sz="4" w:space="0" w:color="000000"/>
              <w:left w:val="single" w:sz="4" w:space="0" w:color="000000"/>
              <w:bottom w:val="single" w:sz="4" w:space="0" w:color="000000"/>
            </w:tcBorders>
            <w:shd w:val="clear" w:color="auto" w:fill="auto"/>
            <w:vAlign w:val="center"/>
          </w:tcPr>
          <w:p w14:paraId="7E83F811" w14:textId="77777777" w:rsidR="00847602" w:rsidRPr="005634A5" w:rsidRDefault="00847602" w:rsidP="00CB589A">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09B63" w14:textId="77777777" w:rsidR="00847602" w:rsidRPr="005634A5" w:rsidRDefault="00847602" w:rsidP="00CB589A">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Ranga</w:t>
            </w:r>
          </w:p>
        </w:tc>
      </w:tr>
      <w:tr w:rsidR="00847602" w:rsidRPr="005634A5" w14:paraId="63DDB945" w14:textId="77777777" w:rsidTr="00CB589A">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7A617706" w14:textId="77777777" w:rsidR="00847602" w:rsidRPr="005634A5" w:rsidRDefault="00847602" w:rsidP="00CB589A">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1.</w:t>
            </w:r>
          </w:p>
        </w:tc>
        <w:tc>
          <w:tcPr>
            <w:tcW w:w="3041" w:type="dxa"/>
            <w:tcBorders>
              <w:top w:val="single" w:sz="4" w:space="0" w:color="000000"/>
              <w:left w:val="single" w:sz="4" w:space="0" w:color="000000"/>
              <w:bottom w:val="single" w:sz="4" w:space="0" w:color="000000"/>
            </w:tcBorders>
            <w:shd w:val="clear" w:color="auto" w:fill="auto"/>
            <w:vAlign w:val="center"/>
          </w:tcPr>
          <w:p w14:paraId="08200B0F" w14:textId="77777777" w:rsidR="00847602" w:rsidRPr="005634A5" w:rsidRDefault="00847602" w:rsidP="00CB589A">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4E4E3" w14:textId="77777777" w:rsidR="00847602" w:rsidRPr="005634A5" w:rsidRDefault="00847602" w:rsidP="00CB589A">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60</w:t>
            </w:r>
          </w:p>
        </w:tc>
      </w:tr>
      <w:tr w:rsidR="00847602" w:rsidRPr="005634A5" w14:paraId="043E7FB3" w14:textId="77777777" w:rsidTr="00CB589A">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4C197FFB" w14:textId="77777777" w:rsidR="00847602" w:rsidRPr="005634A5" w:rsidRDefault="00847602" w:rsidP="00CB589A">
            <w:pPr>
              <w:suppressAutoHyphens/>
              <w:snapToGrid w:val="0"/>
              <w:spacing w:after="0" w:line="240" w:lineRule="auto"/>
              <w:jc w:val="center"/>
              <w:rPr>
                <w:rFonts w:ascii="Tahoma" w:eastAsia="Times New Roman" w:hAnsi="Tahoma" w:cs="Times New Roman"/>
                <w:szCs w:val="20"/>
                <w:lang w:eastAsia="pl-PL"/>
              </w:rPr>
            </w:pPr>
            <w:r w:rsidRPr="005634A5">
              <w:rPr>
                <w:rFonts w:ascii="Tahoma" w:eastAsia="Times New Roman" w:hAnsi="Tahoma" w:cs="Times New Roman"/>
                <w:szCs w:val="20"/>
                <w:lang w:eastAsia="pl-PL"/>
              </w:rPr>
              <w:t>2.</w:t>
            </w:r>
          </w:p>
        </w:tc>
        <w:tc>
          <w:tcPr>
            <w:tcW w:w="3041" w:type="dxa"/>
            <w:tcBorders>
              <w:top w:val="single" w:sz="4" w:space="0" w:color="000000"/>
              <w:left w:val="single" w:sz="4" w:space="0" w:color="000000"/>
              <w:bottom w:val="single" w:sz="4" w:space="0" w:color="000000"/>
            </w:tcBorders>
            <w:shd w:val="clear" w:color="auto" w:fill="auto"/>
            <w:vAlign w:val="center"/>
          </w:tcPr>
          <w:p w14:paraId="094F99F4" w14:textId="77777777" w:rsidR="00847602" w:rsidRPr="005634A5" w:rsidRDefault="00847602" w:rsidP="00CB589A">
            <w:pPr>
              <w:suppressAutoHyphens/>
              <w:snapToGrid w:val="0"/>
              <w:spacing w:after="0" w:line="240" w:lineRule="auto"/>
              <w:jc w:val="center"/>
              <w:rPr>
                <w:rFonts w:ascii="Tahoma" w:eastAsia="Times New Roman" w:hAnsi="Tahoma" w:cs="Times New Roman"/>
                <w:szCs w:val="20"/>
                <w:lang w:eastAsia="pl-PL"/>
              </w:rPr>
            </w:pPr>
            <w:r w:rsidRPr="005634A5">
              <w:rPr>
                <w:rFonts w:ascii="Tahoma" w:eastAsia="Times New Roman" w:hAnsi="Tahoma" w:cs="Times New Roman"/>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C9FB" w14:textId="77777777" w:rsidR="00847602" w:rsidRPr="005634A5" w:rsidRDefault="00847602" w:rsidP="00CB589A">
            <w:pPr>
              <w:suppressAutoHyphens/>
              <w:snapToGrid w:val="0"/>
              <w:spacing w:after="0" w:line="240" w:lineRule="auto"/>
              <w:jc w:val="center"/>
              <w:rPr>
                <w:rFonts w:ascii="Tahoma" w:eastAsia="Times New Roman" w:hAnsi="Tahoma" w:cs="Times New Roman"/>
                <w:szCs w:val="20"/>
                <w:lang w:eastAsia="pl-PL"/>
              </w:rPr>
            </w:pPr>
            <w:r>
              <w:rPr>
                <w:rFonts w:ascii="Tahoma" w:eastAsia="Times New Roman" w:hAnsi="Tahoma" w:cs="Times New Roman"/>
                <w:szCs w:val="20"/>
                <w:lang w:eastAsia="pl-PL"/>
              </w:rPr>
              <w:t>4</w:t>
            </w:r>
            <w:r w:rsidRPr="005634A5">
              <w:rPr>
                <w:rFonts w:ascii="Tahoma" w:eastAsia="Times New Roman" w:hAnsi="Tahoma" w:cs="Times New Roman"/>
                <w:szCs w:val="20"/>
                <w:lang w:eastAsia="pl-PL"/>
              </w:rPr>
              <w:t>0</w:t>
            </w:r>
          </w:p>
        </w:tc>
      </w:tr>
      <w:tr w:rsidR="00847602" w:rsidRPr="005634A5" w14:paraId="5ED7B1CD" w14:textId="77777777" w:rsidTr="00CB589A">
        <w:trPr>
          <w:trHeight w:val="154"/>
        </w:trPr>
        <w:tc>
          <w:tcPr>
            <w:tcW w:w="3820" w:type="dxa"/>
            <w:gridSpan w:val="2"/>
            <w:tcBorders>
              <w:top w:val="single" w:sz="4" w:space="0" w:color="000000"/>
              <w:left w:val="single" w:sz="4" w:space="0" w:color="000000"/>
              <w:bottom w:val="single" w:sz="4" w:space="0" w:color="000000"/>
            </w:tcBorders>
            <w:shd w:val="clear" w:color="auto" w:fill="auto"/>
            <w:vAlign w:val="center"/>
          </w:tcPr>
          <w:p w14:paraId="6CB59D83" w14:textId="77777777" w:rsidR="00847602" w:rsidRPr="005634A5" w:rsidRDefault="00847602" w:rsidP="00CB589A">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8A03B" w14:textId="77777777" w:rsidR="00847602" w:rsidRPr="005634A5" w:rsidRDefault="00847602" w:rsidP="00CB589A">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100</w:t>
            </w:r>
          </w:p>
        </w:tc>
      </w:tr>
    </w:tbl>
    <w:p w14:paraId="13CCF26C" w14:textId="77777777" w:rsidR="00847602" w:rsidRPr="005634A5" w:rsidRDefault="00847602" w:rsidP="00847602">
      <w:pPr>
        <w:suppressAutoHyphens/>
        <w:spacing w:after="0" w:line="240" w:lineRule="auto"/>
        <w:rPr>
          <w:rFonts w:ascii="Times New Roman" w:eastAsia="Times New Roman" w:hAnsi="Times New Roman" w:cs="Times New Roman"/>
          <w:sz w:val="20"/>
          <w:szCs w:val="20"/>
          <w:lang w:eastAsia="pl-PL"/>
        </w:rPr>
      </w:pPr>
    </w:p>
    <w:p w14:paraId="387CD0C2" w14:textId="77777777" w:rsidR="00847602" w:rsidRPr="005634A5" w:rsidRDefault="00847602" w:rsidP="00847602">
      <w:pPr>
        <w:suppressAutoHyphens/>
        <w:spacing w:after="0" w:line="240" w:lineRule="auto"/>
        <w:rPr>
          <w:rFonts w:ascii="Times New Roman" w:eastAsia="Times New Roman" w:hAnsi="Times New Roman" w:cs="Times New Roman"/>
          <w:sz w:val="20"/>
          <w:szCs w:val="20"/>
          <w:lang w:eastAsia="pl-PL"/>
        </w:rPr>
      </w:pPr>
    </w:p>
    <w:p w14:paraId="27616CCF" w14:textId="77777777" w:rsidR="00847602" w:rsidRPr="005634A5" w:rsidRDefault="00847602" w:rsidP="00281052">
      <w:pPr>
        <w:numPr>
          <w:ilvl w:val="0"/>
          <w:numId w:val="12"/>
        </w:numPr>
        <w:suppressAutoHyphens/>
        <w:spacing w:after="120" w:line="240" w:lineRule="auto"/>
        <w:ind w:left="426" w:hanging="426"/>
        <w:rPr>
          <w:rFonts w:ascii="Tahoma" w:eastAsia="Arial Unicode MS" w:hAnsi="Tahoma" w:cs="Times New Roman"/>
          <w:b/>
          <w:kern w:val="2"/>
          <w:szCs w:val="20"/>
          <w:u w:val="single"/>
          <w:lang w:eastAsia="pl-PL"/>
        </w:rPr>
      </w:pPr>
      <w:r w:rsidRPr="005634A5">
        <w:rPr>
          <w:rFonts w:ascii="Tahoma" w:eastAsia="Arial Unicode MS" w:hAnsi="Tahoma" w:cs="Times New Roman"/>
          <w:b/>
          <w:kern w:val="2"/>
          <w:szCs w:val="20"/>
          <w:u w:val="single"/>
          <w:lang w:eastAsia="pl-PL"/>
        </w:rPr>
        <w:t>Sposób  obliczenia  ceny  oferty:</w:t>
      </w:r>
    </w:p>
    <w:p w14:paraId="5F97FBDE" w14:textId="77777777" w:rsidR="00847602" w:rsidRPr="005634A5" w:rsidRDefault="00847602" w:rsidP="00281052">
      <w:pPr>
        <w:numPr>
          <w:ilvl w:val="0"/>
          <w:numId w:val="13"/>
        </w:numPr>
        <w:suppressAutoHyphens/>
        <w:spacing w:after="120" w:line="240" w:lineRule="auto"/>
        <w:ind w:left="709" w:right="-108" w:hanging="284"/>
        <w:jc w:val="both"/>
        <w:rPr>
          <w:rFonts w:ascii="Tahoma" w:eastAsia="Arial Unicode MS" w:hAnsi="Tahoma" w:cs="Times New Roman"/>
          <w:szCs w:val="20"/>
          <w:lang w:eastAsia="pl-PL"/>
        </w:rPr>
      </w:pPr>
      <w:r w:rsidRPr="005634A5">
        <w:rPr>
          <w:rFonts w:ascii="Tahoma" w:eastAsia="Arial Unicode MS" w:hAnsi="Tahoma" w:cs="Times New Roman"/>
          <w:szCs w:val="20"/>
          <w:lang w:eastAsia="pl-PL"/>
        </w:rPr>
        <w:t>Na cenę ofert składać się będą wszystkie koszty ponoszone przez Wykonawcę, do tego należy doliczyć podatek od towarów i usług konsumpcyjnych (VAT).</w:t>
      </w:r>
    </w:p>
    <w:p w14:paraId="64A6561A" w14:textId="77777777" w:rsidR="00847602" w:rsidRPr="005634A5" w:rsidRDefault="00847602" w:rsidP="00281052">
      <w:pPr>
        <w:numPr>
          <w:ilvl w:val="0"/>
          <w:numId w:val="13"/>
        </w:numPr>
        <w:suppressAutoHyphens/>
        <w:spacing w:after="120" w:line="240" w:lineRule="auto"/>
        <w:ind w:left="709" w:right="-108" w:hanging="284"/>
        <w:jc w:val="both"/>
        <w:rPr>
          <w:rFonts w:ascii="Calibri" w:eastAsia="Times New Roman" w:hAnsi="Calibri" w:cs="Times New Roman"/>
        </w:rPr>
      </w:pPr>
      <w:r w:rsidRPr="005634A5">
        <w:rPr>
          <w:rFonts w:ascii="Tahoma" w:eastAsia="Arial Unicode MS" w:hAnsi="Tahoma" w:cs="Times New Roman"/>
          <w:b/>
          <w:szCs w:val="20"/>
          <w:lang w:eastAsia="pl-PL"/>
        </w:rPr>
        <w:t xml:space="preserve">Wszystkie ceny mają być zaokrąglone </w:t>
      </w:r>
      <w:r w:rsidRPr="005634A5">
        <w:rPr>
          <w:rFonts w:ascii="Tahoma" w:eastAsia="Arial Unicode MS" w:hAnsi="Tahoma" w:cs="Times New Roman"/>
          <w:b/>
          <w:szCs w:val="20"/>
          <w:u w:val="single"/>
          <w:lang w:eastAsia="pl-PL"/>
        </w:rPr>
        <w:t>do dwóch miejsc</w:t>
      </w:r>
      <w:r w:rsidRPr="005634A5">
        <w:rPr>
          <w:rFonts w:ascii="Tahoma" w:eastAsia="Arial Unicode MS" w:hAnsi="Tahoma" w:cs="Times New Roman"/>
          <w:b/>
          <w:szCs w:val="20"/>
          <w:lang w:eastAsia="pl-PL"/>
        </w:rPr>
        <w:t xml:space="preserve"> po przecinku</w:t>
      </w:r>
      <w:r w:rsidRPr="005634A5">
        <w:rPr>
          <w:rFonts w:ascii="Tahoma" w:eastAsia="Arial Unicode MS" w:hAnsi="Tahoma" w:cs="Times New Roman"/>
          <w:szCs w:val="20"/>
          <w:lang w:eastAsia="pl-PL"/>
        </w:rPr>
        <w:t>,</w:t>
      </w:r>
      <w:r w:rsidRPr="005634A5">
        <w:rPr>
          <w:rFonts w:ascii="Tahoma" w:eastAsia="Arial Unicode MS" w:hAnsi="Tahoma" w:cs="Times New Roman"/>
          <w:szCs w:val="20"/>
          <w:lang w:eastAsia="pl-PL"/>
        </w:rPr>
        <w:br/>
        <w:t xml:space="preserve">z uwzględnieniem zasad zaokrąglania liczb ( tj. 5 i powyżej w górę, poniżej </w:t>
      </w:r>
      <w:r w:rsidRPr="005634A5">
        <w:rPr>
          <w:rFonts w:ascii="Tahoma" w:eastAsia="Arial Unicode MS" w:hAnsi="Tahoma" w:cs="Times New Roman"/>
          <w:szCs w:val="20"/>
          <w:lang w:eastAsia="pl-PL"/>
        </w:rPr>
        <w:br/>
        <w:t>w dół) – dotyczy to w szczególności wartości określonych w Załączniku nr 2 do SIWZ.</w:t>
      </w:r>
    </w:p>
    <w:p w14:paraId="5C421735" w14:textId="77777777" w:rsidR="00847602" w:rsidRPr="005634A5" w:rsidRDefault="00847602" w:rsidP="00281052">
      <w:pPr>
        <w:numPr>
          <w:ilvl w:val="0"/>
          <w:numId w:val="13"/>
        </w:numPr>
        <w:suppressAutoHyphens/>
        <w:spacing w:after="120" w:line="240" w:lineRule="auto"/>
        <w:ind w:left="709" w:right="-108" w:hanging="284"/>
        <w:jc w:val="both"/>
        <w:rPr>
          <w:rFonts w:ascii="Tahoma" w:eastAsia="Arial Unicode MS" w:hAnsi="Tahoma" w:cs="Times New Roman"/>
          <w:szCs w:val="20"/>
          <w:lang w:eastAsia="pl-PL"/>
        </w:rPr>
      </w:pPr>
      <w:r w:rsidRPr="005634A5">
        <w:rPr>
          <w:rFonts w:ascii="Tahoma" w:eastAsia="Arial Unicode MS" w:hAnsi="Tahoma" w:cs="Times New Roman"/>
          <w:szCs w:val="20"/>
          <w:lang w:eastAsia="pl-PL"/>
        </w:rPr>
        <w:t>Wykonawca  poda  wartości  netto  i  brutto  w  złotych  polskich.</w:t>
      </w:r>
    </w:p>
    <w:p w14:paraId="6E813E71" w14:textId="767CF70D" w:rsidR="00847602" w:rsidRPr="000331B0" w:rsidRDefault="00847602" w:rsidP="00281052">
      <w:pPr>
        <w:numPr>
          <w:ilvl w:val="0"/>
          <w:numId w:val="13"/>
        </w:numPr>
        <w:suppressAutoHyphens/>
        <w:spacing w:after="120" w:line="240" w:lineRule="auto"/>
        <w:ind w:left="709" w:right="-108" w:hanging="284"/>
        <w:jc w:val="both"/>
        <w:rPr>
          <w:rFonts w:ascii="Calibri" w:eastAsia="Times New Roman" w:hAnsi="Calibri" w:cs="Times New Roman"/>
        </w:rPr>
      </w:pPr>
      <w:r w:rsidRPr="005634A5">
        <w:rPr>
          <w:rFonts w:ascii="Tahoma" w:eastAsia="Arial Unicode MS" w:hAnsi="Tahoma" w:cs="Times New Roman"/>
          <w:szCs w:val="20"/>
          <w:lang w:eastAsia="pl-PL"/>
        </w:rPr>
        <w:t xml:space="preserve">Oferowana cena, która będzie brana pod uwagę przy ocenie ofert to </w:t>
      </w:r>
      <w:r w:rsidRPr="005634A5">
        <w:rPr>
          <w:rFonts w:ascii="Tahoma" w:eastAsia="Arial Unicode MS" w:hAnsi="Tahoma" w:cs="Times New Roman"/>
          <w:b/>
          <w:szCs w:val="20"/>
          <w:lang w:eastAsia="pl-PL"/>
        </w:rPr>
        <w:t>cena ryczałtowa</w:t>
      </w:r>
      <w:r w:rsidRPr="005634A5">
        <w:rPr>
          <w:rFonts w:ascii="Tahoma" w:eastAsia="Arial Unicode MS" w:hAnsi="Tahoma" w:cs="Times New Roman"/>
          <w:szCs w:val="20"/>
          <w:lang w:eastAsia="pl-PL"/>
        </w:rPr>
        <w:t xml:space="preserve"> brutto, traktowana jako ostateczna do zapłaty przez Zamawiającego, określona do dwóch miejsc po przecinku, zawierająca wszystkie koszty związane z realizacją zamówienia, wartość netto, podatek VAT.</w:t>
      </w:r>
    </w:p>
    <w:p w14:paraId="331E9BF1" w14:textId="6FEE6C2F" w:rsidR="000331B0" w:rsidRPr="00713D4A" w:rsidRDefault="000331B0" w:rsidP="00281052">
      <w:pPr>
        <w:numPr>
          <w:ilvl w:val="0"/>
          <w:numId w:val="13"/>
        </w:numPr>
        <w:suppressAutoHyphens/>
        <w:spacing w:after="120" w:line="240" w:lineRule="auto"/>
        <w:ind w:left="709" w:right="-108" w:hanging="284"/>
        <w:jc w:val="both"/>
        <w:rPr>
          <w:rFonts w:ascii="Calibri" w:eastAsia="Times New Roman" w:hAnsi="Calibri" w:cs="Times New Roman"/>
        </w:rPr>
      </w:pPr>
      <w:r>
        <w:rPr>
          <w:rFonts w:ascii="Tahoma" w:eastAsia="Arial Unicode MS" w:hAnsi="Tahoma" w:cs="Times New Roman"/>
          <w:szCs w:val="20"/>
          <w:lang w:eastAsia="pl-PL"/>
        </w:rPr>
        <w:t xml:space="preserve">Cenę oferty należy określić w tabeli zawierającej rodzaj prac- poprzez wypełnienie w kwocie netto wszystkich pozycji, następnie sumę z tabeli wpisać do dalszej części formularza oraz doliczyć właściwą stawkę podatku VAT. </w:t>
      </w:r>
      <w:r w:rsidRPr="000331B0">
        <w:rPr>
          <w:rFonts w:ascii="Tahoma" w:eastAsia="Arial Unicode MS" w:hAnsi="Tahoma" w:cs="Times New Roman"/>
          <w:b/>
          <w:bCs/>
          <w:szCs w:val="20"/>
          <w:lang w:eastAsia="pl-PL"/>
        </w:rPr>
        <w:t>Powyższa cena uwzględnia również koszt opracowania projektu budowlanego</w:t>
      </w:r>
      <w:r>
        <w:rPr>
          <w:rFonts w:ascii="Tahoma" w:eastAsia="Arial Unicode MS" w:hAnsi="Tahoma" w:cs="Times New Roman"/>
          <w:b/>
          <w:bCs/>
          <w:szCs w:val="20"/>
          <w:lang w:eastAsia="pl-PL"/>
        </w:rPr>
        <w:t xml:space="preserve">. </w:t>
      </w:r>
    </w:p>
    <w:p w14:paraId="28B928A2" w14:textId="5AEE6334" w:rsidR="00713D4A" w:rsidRPr="00E65C61" w:rsidRDefault="00713D4A" w:rsidP="00713D4A">
      <w:pPr>
        <w:suppressAutoHyphens/>
        <w:spacing w:after="120" w:line="240" w:lineRule="auto"/>
        <w:ind w:left="709" w:right="-108"/>
        <w:jc w:val="both"/>
        <w:rPr>
          <w:rFonts w:ascii="Calibri" w:eastAsia="Times New Roman" w:hAnsi="Calibri" w:cs="Times New Roman"/>
        </w:rPr>
      </w:pPr>
      <w:r>
        <w:rPr>
          <w:rFonts w:ascii="Tahoma" w:eastAsia="Arial Unicode MS" w:hAnsi="Tahoma" w:cs="Times New Roman"/>
          <w:b/>
          <w:bCs/>
          <w:szCs w:val="20"/>
          <w:lang w:eastAsia="pl-PL"/>
        </w:rPr>
        <w:t>UWAGA- mimo, iż cena z tabeli zawiera również koszt opracowania dokumentacji projektowej, Wykonawca, zobowiązany jest w odrębnej pozycji formularza ofertowego określić wartość przedmiotowej dokumentacji.</w:t>
      </w:r>
    </w:p>
    <w:p w14:paraId="6F456E5B" w14:textId="77777777" w:rsidR="00847602" w:rsidRPr="005634A5" w:rsidRDefault="00847602" w:rsidP="00847602">
      <w:pPr>
        <w:suppressAutoHyphens/>
        <w:spacing w:after="0" w:line="240" w:lineRule="auto"/>
        <w:rPr>
          <w:rFonts w:ascii="Times New Roman" w:eastAsia="Times New Roman" w:hAnsi="Times New Roman" w:cs="Times New Roman"/>
          <w:b/>
          <w:szCs w:val="20"/>
          <w:lang w:eastAsia="pl-PL"/>
        </w:rPr>
      </w:pPr>
    </w:p>
    <w:p w14:paraId="55A79C42" w14:textId="77777777" w:rsidR="00847602" w:rsidRPr="005634A5" w:rsidRDefault="00847602" w:rsidP="00281052">
      <w:pPr>
        <w:numPr>
          <w:ilvl w:val="0"/>
          <w:numId w:val="12"/>
        </w:numPr>
        <w:suppressAutoHyphens/>
        <w:spacing w:after="0" w:line="240" w:lineRule="auto"/>
        <w:ind w:left="426" w:hanging="426"/>
        <w:rPr>
          <w:rFonts w:ascii="Tahoma" w:eastAsia="Arial Unicode MS" w:hAnsi="Tahoma" w:cs="Times New Roman"/>
          <w:b/>
          <w:kern w:val="2"/>
          <w:szCs w:val="20"/>
          <w:u w:val="single"/>
          <w:lang w:eastAsia="pl-PL"/>
        </w:rPr>
      </w:pPr>
      <w:r w:rsidRPr="005634A5">
        <w:rPr>
          <w:rFonts w:ascii="Tahoma" w:eastAsia="Arial Unicode MS" w:hAnsi="Tahoma" w:cs="Times New Roman"/>
          <w:b/>
          <w:kern w:val="2"/>
          <w:szCs w:val="20"/>
          <w:u w:val="single"/>
          <w:lang w:eastAsia="pl-PL"/>
        </w:rPr>
        <w:t>Sposób obliczenia wartości punktowej poszczególnych kryteriów:</w:t>
      </w:r>
    </w:p>
    <w:p w14:paraId="1A226BEB" w14:textId="77777777" w:rsidR="00847602" w:rsidRPr="005634A5" w:rsidRDefault="00847602" w:rsidP="00847602">
      <w:pPr>
        <w:suppressAutoHyphens/>
        <w:spacing w:after="0" w:line="240" w:lineRule="auto"/>
        <w:rPr>
          <w:rFonts w:ascii="Times New Roman" w:eastAsia="Times New Roman" w:hAnsi="Times New Roman" w:cs="Times New Roman"/>
          <w:b/>
          <w:szCs w:val="20"/>
          <w:lang w:eastAsia="pl-PL"/>
        </w:rPr>
      </w:pPr>
    </w:p>
    <w:p w14:paraId="3592C4FA" w14:textId="77777777" w:rsidR="00847602" w:rsidRPr="005634A5" w:rsidRDefault="00847602" w:rsidP="00847602">
      <w:pPr>
        <w:suppressAutoHyphens/>
        <w:spacing w:after="0" w:line="240" w:lineRule="auto"/>
        <w:rPr>
          <w:rFonts w:ascii="Tahoma" w:eastAsia="Times New Roman" w:hAnsi="Tahoma" w:cs="Times New Roman"/>
          <w:szCs w:val="20"/>
          <w:lang w:eastAsia="pl-PL"/>
        </w:rPr>
      </w:pPr>
      <w:r w:rsidRPr="005634A5">
        <w:rPr>
          <w:rFonts w:ascii="Tahoma" w:eastAsia="Times New Roman" w:hAnsi="Tahoma" w:cs="Times New Roman"/>
          <w:szCs w:val="20"/>
          <w:lang w:eastAsia="pl-PL"/>
        </w:rPr>
        <w:t>SPOSÓB OBLICZENIA CENY (C):</w:t>
      </w:r>
    </w:p>
    <w:p w14:paraId="5A9B83E9" w14:textId="77777777" w:rsidR="00847602" w:rsidRPr="005634A5" w:rsidRDefault="00847602" w:rsidP="00847602">
      <w:pPr>
        <w:suppressAutoHyphens/>
        <w:spacing w:after="0" w:line="240" w:lineRule="auto"/>
        <w:rPr>
          <w:rFonts w:ascii="Tahoma" w:eastAsia="Times New Roman" w:hAnsi="Tahoma" w:cs="Times New Roman"/>
          <w:szCs w:val="20"/>
          <w:lang w:eastAsia="pl-PL"/>
        </w:rPr>
      </w:pPr>
    </w:p>
    <w:p w14:paraId="1B205A5D" w14:textId="77777777" w:rsidR="00847602" w:rsidRPr="005634A5" w:rsidRDefault="00847602" w:rsidP="00847602">
      <w:pPr>
        <w:suppressAutoHyphens/>
        <w:spacing w:after="0" w:line="240" w:lineRule="auto"/>
        <w:jc w:val="center"/>
        <w:rPr>
          <w:rFonts w:ascii="Calibri" w:eastAsia="Times New Roman" w:hAnsi="Calibri" w:cs="Times New Roman"/>
        </w:rPr>
      </w:pPr>
      <w:r w:rsidRPr="005634A5">
        <w:rPr>
          <w:rFonts w:ascii="Times New Roman" w:eastAsia="Calibri" w:hAnsi="Times New Roman" w:cs="Times New Roman"/>
          <w:noProof/>
          <w:sz w:val="20"/>
          <w:szCs w:val="20"/>
          <w:lang w:eastAsia="pl-PL"/>
        </w:rPr>
        <w:drawing>
          <wp:inline distT="0" distB="101600" distL="0" distR="0" wp14:anchorId="221386F0" wp14:editId="622C74C2">
            <wp:extent cx="981075" cy="4476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pic:cNvPicPr>
                      <a:picLocks noChangeAspect="1" noChangeArrowheads="1"/>
                    </pic:cNvPicPr>
                  </pic:nvPicPr>
                  <pic:blipFill>
                    <a:blip r:embed="rId27"/>
                    <a:stretch>
                      <a:fillRect/>
                    </a:stretch>
                  </pic:blipFill>
                  <pic:spPr bwMode="auto">
                    <a:xfrm>
                      <a:off x="0" y="0"/>
                      <a:ext cx="981075" cy="447675"/>
                    </a:xfrm>
                    <a:prstGeom prst="rect">
                      <a:avLst/>
                    </a:prstGeom>
                  </pic:spPr>
                </pic:pic>
              </a:graphicData>
            </a:graphic>
          </wp:inline>
        </w:drawing>
      </w:r>
    </w:p>
    <w:p w14:paraId="433757A9" w14:textId="77777777" w:rsidR="00847602" w:rsidRPr="005634A5" w:rsidRDefault="00847602" w:rsidP="00847602">
      <w:pPr>
        <w:suppressAutoHyphens/>
        <w:spacing w:after="0" w:line="240" w:lineRule="auto"/>
        <w:rPr>
          <w:rFonts w:ascii="Times New Roman" w:eastAsia="Times New Roman" w:hAnsi="Times New Roman" w:cs="Times New Roman"/>
          <w:szCs w:val="20"/>
          <w:lang w:eastAsia="pl-PL"/>
        </w:rPr>
      </w:pPr>
    </w:p>
    <w:p w14:paraId="3D2AB8E0" w14:textId="77777777" w:rsidR="00847602" w:rsidRPr="005634A5" w:rsidRDefault="00847602" w:rsidP="00847602">
      <w:pPr>
        <w:suppressAutoHyphens/>
        <w:spacing w:after="0" w:line="240" w:lineRule="auto"/>
        <w:rPr>
          <w:rFonts w:ascii="Tahoma" w:eastAsia="Arial Unicode MS" w:hAnsi="Tahoma" w:cs="Times New Roman"/>
          <w:szCs w:val="20"/>
          <w:lang w:eastAsia="pl-PL"/>
        </w:rPr>
      </w:pPr>
      <w:r w:rsidRPr="005634A5">
        <w:rPr>
          <w:rFonts w:ascii="Tahoma" w:eastAsia="Arial Unicode MS" w:hAnsi="Tahoma" w:cs="Times New Roman"/>
          <w:szCs w:val="20"/>
          <w:lang w:eastAsia="pl-PL"/>
        </w:rPr>
        <w:t>gdzie:</w:t>
      </w:r>
    </w:p>
    <w:p w14:paraId="2B0331FB" w14:textId="77777777" w:rsidR="00847602" w:rsidRPr="005634A5" w:rsidRDefault="00847602" w:rsidP="00847602">
      <w:pPr>
        <w:suppressAutoHyphens/>
        <w:spacing w:after="0" w:line="240" w:lineRule="auto"/>
        <w:rPr>
          <w:rFonts w:ascii="Tahoma" w:eastAsia="Arial Unicode MS" w:hAnsi="Tahoma" w:cs="Times New Roman"/>
          <w:szCs w:val="20"/>
          <w:lang w:eastAsia="pl-PL"/>
        </w:rPr>
      </w:pPr>
      <w:r w:rsidRPr="005634A5">
        <w:rPr>
          <w:rFonts w:ascii="Tahoma" w:eastAsia="Arial Unicode MS" w:hAnsi="Tahoma" w:cs="Times New Roman"/>
          <w:szCs w:val="20"/>
          <w:lang w:eastAsia="pl-PL"/>
        </w:rPr>
        <w:t>C - wartość punktowa ceny,</w:t>
      </w:r>
    </w:p>
    <w:p w14:paraId="34A14466" w14:textId="77777777" w:rsidR="00847602" w:rsidRPr="005634A5" w:rsidRDefault="00847602" w:rsidP="00847602">
      <w:pPr>
        <w:suppressAutoHyphens/>
        <w:spacing w:after="0" w:line="240" w:lineRule="auto"/>
        <w:rPr>
          <w:rFonts w:ascii="Calibri" w:eastAsia="Times New Roman" w:hAnsi="Calibri" w:cs="Times New Roman"/>
        </w:rPr>
      </w:pPr>
      <w:r w:rsidRPr="005634A5">
        <w:rPr>
          <w:rFonts w:ascii="Tahoma" w:eastAsia="Arial Unicode MS" w:hAnsi="Tahoma" w:cs="Times New Roman"/>
          <w:szCs w:val="20"/>
          <w:lang w:eastAsia="pl-PL"/>
        </w:rPr>
        <w:t>C</w:t>
      </w:r>
      <w:r w:rsidRPr="005634A5">
        <w:rPr>
          <w:rFonts w:ascii="Tahoma" w:eastAsia="Arial Unicode MS" w:hAnsi="Tahoma" w:cs="Times New Roman"/>
          <w:position w:val="-21"/>
          <w:sz w:val="14"/>
          <w:szCs w:val="20"/>
          <w:lang w:eastAsia="pl-PL"/>
        </w:rPr>
        <w:t xml:space="preserve">MIN </w:t>
      </w:r>
      <w:r w:rsidRPr="005634A5">
        <w:rPr>
          <w:rFonts w:ascii="Tahoma" w:eastAsia="Arial Unicode MS" w:hAnsi="Tahoma" w:cs="Times New Roman"/>
          <w:szCs w:val="20"/>
          <w:lang w:eastAsia="pl-PL"/>
        </w:rPr>
        <w:t>- cena najniższa spośród wszystkich ofert,</w:t>
      </w:r>
    </w:p>
    <w:p w14:paraId="29C9CB35" w14:textId="77777777" w:rsidR="00847602" w:rsidRPr="005634A5" w:rsidRDefault="00847602" w:rsidP="00847602">
      <w:pPr>
        <w:suppressAutoHyphens/>
        <w:spacing w:after="0" w:line="240" w:lineRule="auto"/>
        <w:rPr>
          <w:rFonts w:ascii="Calibri" w:eastAsia="Times New Roman" w:hAnsi="Calibri" w:cs="Times New Roman"/>
        </w:rPr>
      </w:pPr>
      <w:r w:rsidRPr="005634A5">
        <w:rPr>
          <w:rFonts w:ascii="Tahoma" w:eastAsia="Arial Unicode MS" w:hAnsi="Tahoma" w:cs="Times New Roman"/>
          <w:szCs w:val="20"/>
          <w:lang w:eastAsia="pl-PL"/>
        </w:rPr>
        <w:t>C</w:t>
      </w:r>
      <w:r w:rsidRPr="005634A5">
        <w:rPr>
          <w:rFonts w:ascii="Tahoma" w:eastAsia="Arial Unicode MS" w:hAnsi="Tahoma" w:cs="Times New Roman"/>
          <w:position w:val="-21"/>
          <w:sz w:val="14"/>
          <w:szCs w:val="20"/>
          <w:lang w:eastAsia="pl-PL"/>
        </w:rPr>
        <w:t>B</w:t>
      </w:r>
      <w:r w:rsidRPr="005634A5">
        <w:rPr>
          <w:rFonts w:ascii="Tahoma" w:eastAsia="Arial Unicode MS" w:hAnsi="Tahoma" w:cs="Times New Roman"/>
          <w:szCs w:val="20"/>
          <w:lang w:eastAsia="pl-PL"/>
        </w:rPr>
        <w:t xml:space="preserve"> - cena badanej oferty.</w:t>
      </w:r>
    </w:p>
    <w:p w14:paraId="3D85750A" w14:textId="77777777" w:rsidR="00847602" w:rsidRPr="005634A5" w:rsidRDefault="00847602" w:rsidP="00847602">
      <w:pPr>
        <w:suppressAutoHyphens/>
        <w:spacing w:after="0" w:line="240" w:lineRule="auto"/>
        <w:rPr>
          <w:rFonts w:ascii="Times New Roman" w:eastAsia="Times New Roman" w:hAnsi="Times New Roman" w:cs="Times New Roman"/>
          <w:sz w:val="20"/>
          <w:szCs w:val="20"/>
          <w:lang w:eastAsia="pl-PL"/>
        </w:rPr>
      </w:pPr>
    </w:p>
    <w:p w14:paraId="43E7D0BB" w14:textId="77777777" w:rsidR="00847602" w:rsidRPr="005634A5" w:rsidRDefault="00847602" w:rsidP="00847602">
      <w:pPr>
        <w:suppressAutoHyphens/>
        <w:spacing w:after="0" w:line="240" w:lineRule="auto"/>
        <w:rPr>
          <w:rFonts w:ascii="Tahoma" w:eastAsia="Times New Roman" w:hAnsi="Tahoma" w:cs="Tahoma"/>
          <w:lang w:eastAsia="pl-PL"/>
        </w:rPr>
      </w:pPr>
      <w:r w:rsidRPr="005634A5">
        <w:rPr>
          <w:rFonts w:ascii="Tahoma" w:eastAsia="Times New Roman" w:hAnsi="Tahoma" w:cs="Tahoma"/>
          <w:lang w:eastAsia="pl-PL"/>
        </w:rPr>
        <w:t>SPOSÓB OBLICZENIA PUNKTACJI DLA KRYTERIUM: GWARANCJA (G):</w:t>
      </w:r>
    </w:p>
    <w:p w14:paraId="2F3F7671" w14:textId="77777777" w:rsidR="00847602" w:rsidRPr="005634A5" w:rsidRDefault="00847602" w:rsidP="00847602">
      <w:pPr>
        <w:suppressAutoHyphens/>
        <w:spacing w:after="0" w:line="240" w:lineRule="auto"/>
        <w:rPr>
          <w:rFonts w:ascii="Tahoma" w:eastAsia="Times New Roman" w:hAnsi="Tahoma" w:cs="Tahoma"/>
          <w:lang w:eastAsia="pl-PL"/>
        </w:rPr>
      </w:pPr>
    </w:p>
    <w:p w14:paraId="30AFA518" w14:textId="77777777" w:rsidR="00847602" w:rsidRPr="005634A5" w:rsidRDefault="00847602" w:rsidP="00281052">
      <w:pPr>
        <w:widowControl w:val="0"/>
        <w:numPr>
          <w:ilvl w:val="0"/>
          <w:numId w:val="3"/>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jeżeli Wykonawca udzieli gwarancji na okres 36 miesięcy licząc od podpisania protokołu odbioru robót bez uwag otrzyma- 0 pkt</w:t>
      </w:r>
    </w:p>
    <w:p w14:paraId="5D5D4D9A" w14:textId="77777777" w:rsidR="00847602" w:rsidRPr="005634A5" w:rsidRDefault="00847602" w:rsidP="00847602">
      <w:pPr>
        <w:widowControl w:val="0"/>
        <w:suppressAutoHyphens/>
        <w:spacing w:after="0" w:line="240" w:lineRule="auto"/>
        <w:ind w:left="786"/>
        <w:jc w:val="both"/>
        <w:rPr>
          <w:rFonts w:ascii="Tahoma" w:eastAsia="Times New Roman" w:hAnsi="Tahoma" w:cs="Tahoma"/>
          <w:kern w:val="2"/>
          <w:lang w:eastAsia="pl-PL"/>
        </w:rPr>
      </w:pPr>
    </w:p>
    <w:p w14:paraId="5F76FC83" w14:textId="2CE3C244" w:rsidR="00847602" w:rsidRPr="005634A5" w:rsidRDefault="00847602" w:rsidP="00281052">
      <w:pPr>
        <w:widowControl w:val="0"/>
        <w:numPr>
          <w:ilvl w:val="0"/>
          <w:numId w:val="3"/>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jeżeli Wykonawca udzieli gwarancji na okres  4</w:t>
      </w:r>
      <w:r w:rsidR="00713D4A">
        <w:rPr>
          <w:rFonts w:ascii="Tahoma" w:eastAsia="Times New Roman" w:hAnsi="Tahoma" w:cs="Tahoma"/>
          <w:kern w:val="2"/>
          <w:lang w:eastAsia="pl-PL"/>
        </w:rPr>
        <w:t>3</w:t>
      </w:r>
      <w:r w:rsidRPr="005634A5">
        <w:rPr>
          <w:rFonts w:ascii="Tahoma" w:eastAsia="Times New Roman" w:hAnsi="Tahoma" w:cs="Tahoma"/>
          <w:kern w:val="2"/>
          <w:lang w:eastAsia="pl-PL"/>
        </w:rPr>
        <w:t xml:space="preserve"> miesi</w:t>
      </w:r>
      <w:r w:rsidR="00713D4A">
        <w:rPr>
          <w:rFonts w:ascii="Tahoma" w:eastAsia="Times New Roman" w:hAnsi="Tahoma" w:cs="Tahoma"/>
          <w:kern w:val="2"/>
          <w:lang w:eastAsia="pl-PL"/>
        </w:rPr>
        <w:t>ące</w:t>
      </w:r>
      <w:r w:rsidRPr="005634A5">
        <w:rPr>
          <w:rFonts w:ascii="Tahoma" w:eastAsia="Times New Roman" w:hAnsi="Tahoma" w:cs="Tahoma"/>
          <w:kern w:val="2"/>
          <w:lang w:eastAsia="pl-PL"/>
        </w:rPr>
        <w:t xml:space="preserve"> licząc od podpisania protokołu odbioru robót bez uwag otrzyma- </w:t>
      </w:r>
      <w:r>
        <w:rPr>
          <w:rFonts w:ascii="Tahoma" w:eastAsia="Times New Roman" w:hAnsi="Tahoma" w:cs="Tahoma"/>
          <w:kern w:val="2"/>
          <w:lang w:eastAsia="pl-PL"/>
        </w:rPr>
        <w:t>20</w:t>
      </w:r>
      <w:r w:rsidRPr="005634A5">
        <w:rPr>
          <w:rFonts w:ascii="Tahoma" w:eastAsia="Times New Roman" w:hAnsi="Tahoma" w:cs="Tahoma"/>
          <w:kern w:val="2"/>
          <w:lang w:eastAsia="pl-PL"/>
        </w:rPr>
        <w:t xml:space="preserve"> pkt</w:t>
      </w:r>
    </w:p>
    <w:p w14:paraId="72C2192F" w14:textId="77777777" w:rsidR="00847602" w:rsidRPr="005634A5" w:rsidRDefault="00847602" w:rsidP="00847602">
      <w:pPr>
        <w:widowControl w:val="0"/>
        <w:suppressAutoHyphens/>
        <w:spacing w:after="0" w:line="240" w:lineRule="auto"/>
        <w:ind w:left="786"/>
        <w:jc w:val="both"/>
        <w:rPr>
          <w:rFonts w:ascii="Tahoma" w:eastAsia="Times New Roman" w:hAnsi="Tahoma" w:cs="Tahoma"/>
          <w:kern w:val="2"/>
          <w:lang w:eastAsia="pl-PL"/>
        </w:rPr>
      </w:pPr>
    </w:p>
    <w:p w14:paraId="1B4D19FC" w14:textId="456B0DC6" w:rsidR="00847602" w:rsidRPr="005634A5" w:rsidRDefault="00847602" w:rsidP="00281052">
      <w:pPr>
        <w:widowControl w:val="0"/>
        <w:numPr>
          <w:ilvl w:val="0"/>
          <w:numId w:val="3"/>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Wykonawca udzieli gwarancji na okres </w:t>
      </w:r>
      <w:r w:rsidR="00713D4A">
        <w:rPr>
          <w:rFonts w:ascii="Tahoma" w:eastAsia="Times New Roman" w:hAnsi="Tahoma" w:cs="Tahoma"/>
          <w:kern w:val="2"/>
          <w:lang w:eastAsia="pl-PL"/>
        </w:rPr>
        <w:t>5</w:t>
      </w:r>
      <w:r w:rsidRPr="005634A5">
        <w:rPr>
          <w:rFonts w:ascii="Tahoma" w:eastAsia="Times New Roman" w:hAnsi="Tahoma" w:cs="Tahoma"/>
          <w:kern w:val="2"/>
          <w:lang w:eastAsia="pl-PL"/>
        </w:rPr>
        <w:t xml:space="preserve">0 miesięcy licząc od podpisania protokołu odbioru robót bez uwag otrzyma </w:t>
      </w:r>
      <w:r>
        <w:rPr>
          <w:rFonts w:ascii="Tahoma" w:eastAsia="Times New Roman" w:hAnsi="Tahoma" w:cs="Tahoma"/>
          <w:kern w:val="2"/>
          <w:lang w:eastAsia="pl-PL"/>
        </w:rPr>
        <w:t>4</w:t>
      </w:r>
      <w:r w:rsidRPr="005634A5">
        <w:rPr>
          <w:rFonts w:ascii="Tahoma" w:eastAsia="Times New Roman" w:hAnsi="Tahoma" w:cs="Tahoma"/>
          <w:kern w:val="2"/>
          <w:lang w:eastAsia="pl-PL"/>
        </w:rPr>
        <w:t>0- pkt</w:t>
      </w:r>
    </w:p>
    <w:p w14:paraId="77EAA066" w14:textId="77777777" w:rsidR="00847602" w:rsidRPr="005634A5" w:rsidRDefault="00847602" w:rsidP="00847602">
      <w:pPr>
        <w:widowControl w:val="0"/>
        <w:suppressAutoHyphens/>
        <w:spacing w:after="0" w:line="240" w:lineRule="auto"/>
        <w:ind w:left="786"/>
        <w:rPr>
          <w:rFonts w:ascii="Tahoma" w:eastAsia="Times New Roman" w:hAnsi="Tahoma" w:cs="Tahoma"/>
          <w:kern w:val="2"/>
          <w:lang w:eastAsia="pl-PL"/>
        </w:rPr>
      </w:pPr>
    </w:p>
    <w:p w14:paraId="7F1870AC" w14:textId="77777777" w:rsidR="00847602" w:rsidRPr="005634A5" w:rsidRDefault="00847602" w:rsidP="00847602">
      <w:pPr>
        <w:widowControl w:val="0"/>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Wymaga się, aby okres gwarancji był równy okresowi rękojmi. W przypadku udzielenia gwarancji na okres krótszy niż 36 miesięcy, oferta Wykonawcy będzie odrzucona.</w:t>
      </w:r>
    </w:p>
    <w:p w14:paraId="67A76DFE" w14:textId="77777777" w:rsidR="00847602" w:rsidRPr="005634A5" w:rsidRDefault="00847602" w:rsidP="00847602">
      <w:pPr>
        <w:suppressAutoHyphens/>
        <w:spacing w:after="0" w:line="240" w:lineRule="auto"/>
        <w:rPr>
          <w:rFonts w:ascii="Tahoma" w:eastAsia="Times New Roman" w:hAnsi="Tahoma" w:cs="Tahoma"/>
          <w:lang w:eastAsia="pl-PL"/>
        </w:rPr>
      </w:pPr>
    </w:p>
    <w:p w14:paraId="1D339EB0" w14:textId="77777777" w:rsidR="00847602" w:rsidRPr="005634A5" w:rsidRDefault="00847602" w:rsidP="00847602">
      <w:pPr>
        <w:spacing w:after="0" w:line="240" w:lineRule="auto"/>
        <w:rPr>
          <w:rFonts w:ascii="Tahoma" w:eastAsia="Arial Unicode MS" w:hAnsi="Tahoma"/>
          <w:b/>
          <w:color w:val="FF0000"/>
          <w:szCs w:val="20"/>
          <w:lang w:eastAsia="pl-PL"/>
        </w:rPr>
      </w:pPr>
    </w:p>
    <w:p w14:paraId="605B919D" w14:textId="77777777" w:rsidR="00847602" w:rsidRPr="005634A5" w:rsidRDefault="00847602" w:rsidP="00847602">
      <w:pPr>
        <w:spacing w:after="0" w:line="240" w:lineRule="auto"/>
        <w:rPr>
          <w:rFonts w:ascii="Times New Roman" w:hAnsi="Times New Roman"/>
          <w:sz w:val="20"/>
          <w:szCs w:val="20"/>
          <w:lang w:eastAsia="pl-PL"/>
        </w:rPr>
      </w:pPr>
      <w:r w:rsidRPr="005634A5">
        <w:rPr>
          <w:rFonts w:ascii="Tahoma" w:eastAsia="Arial Unicode MS" w:hAnsi="Tahoma"/>
          <w:b/>
          <w:szCs w:val="20"/>
          <w:lang w:eastAsia="pl-PL"/>
        </w:rPr>
        <w:t>Ocena końcowa oferty:</w:t>
      </w:r>
    </w:p>
    <w:p w14:paraId="33EE1F69" w14:textId="77777777" w:rsidR="00847602" w:rsidRPr="005634A5" w:rsidRDefault="00847602" w:rsidP="00847602">
      <w:pPr>
        <w:spacing w:after="0" w:line="240" w:lineRule="auto"/>
        <w:jc w:val="center"/>
        <w:rPr>
          <w:rFonts w:ascii="Times New Roman" w:hAnsi="Times New Roman"/>
          <w:sz w:val="20"/>
          <w:szCs w:val="20"/>
          <w:lang w:eastAsia="pl-PL"/>
        </w:rPr>
      </w:pPr>
      <w:r w:rsidRPr="005634A5">
        <w:rPr>
          <w:rFonts w:ascii="Tahoma" w:eastAsia="Arial Unicode MS" w:hAnsi="Tahoma"/>
          <w:b/>
          <w:szCs w:val="20"/>
          <w:lang w:eastAsia="pl-PL"/>
        </w:rPr>
        <w:t>O</w:t>
      </w:r>
      <w:r w:rsidRPr="005634A5">
        <w:rPr>
          <w:rFonts w:ascii="Tahoma" w:eastAsia="Arial Unicode MS" w:hAnsi="Tahoma"/>
          <w:b/>
          <w:szCs w:val="20"/>
          <w:vertAlign w:val="subscript"/>
          <w:lang w:eastAsia="pl-PL"/>
        </w:rPr>
        <w:t>K</w:t>
      </w:r>
      <w:r w:rsidRPr="005634A5">
        <w:rPr>
          <w:rFonts w:ascii="Tahoma" w:eastAsia="Arial Unicode MS" w:hAnsi="Tahoma"/>
          <w:b/>
          <w:szCs w:val="20"/>
          <w:lang w:eastAsia="pl-PL"/>
        </w:rPr>
        <w:t xml:space="preserve"> = C+G</w:t>
      </w:r>
    </w:p>
    <w:p w14:paraId="5137BDC9" w14:textId="77777777" w:rsidR="00847602" w:rsidRPr="005634A5" w:rsidRDefault="00847602" w:rsidP="00847602">
      <w:pPr>
        <w:spacing w:after="0" w:line="240" w:lineRule="auto"/>
        <w:jc w:val="center"/>
        <w:rPr>
          <w:rFonts w:ascii="Times New Roman" w:hAnsi="Times New Roman"/>
          <w:b/>
          <w:szCs w:val="20"/>
          <w:shd w:val="clear" w:color="auto" w:fill="FFFF00"/>
          <w:lang w:eastAsia="pl-PL"/>
        </w:rPr>
      </w:pPr>
    </w:p>
    <w:p w14:paraId="62789C2A" w14:textId="77777777" w:rsidR="00847602" w:rsidRPr="005634A5" w:rsidRDefault="00847602" w:rsidP="00847602">
      <w:pPr>
        <w:suppressAutoHyphens/>
        <w:spacing w:after="0" w:line="240" w:lineRule="auto"/>
        <w:rPr>
          <w:rFonts w:ascii="Tahoma" w:eastAsia="Times New Roman" w:hAnsi="Tahoma" w:cs="Tahoma"/>
          <w:lang w:eastAsia="pl-PL"/>
        </w:rPr>
      </w:pPr>
    </w:p>
    <w:p w14:paraId="480BD06C" w14:textId="77777777" w:rsidR="00847602" w:rsidRPr="005634A5" w:rsidRDefault="00847602" w:rsidP="00847602">
      <w:pPr>
        <w:suppressAutoHyphens/>
        <w:spacing w:after="0" w:line="240" w:lineRule="auto"/>
        <w:rPr>
          <w:rFonts w:ascii="Tahoma" w:eastAsia="Times New Roman" w:hAnsi="Tahoma" w:cs="Tahoma"/>
          <w:szCs w:val="20"/>
          <w:lang w:eastAsia="pl-PL"/>
        </w:rPr>
      </w:pPr>
    </w:p>
    <w:p w14:paraId="08479EEC" w14:textId="77777777" w:rsidR="00847602" w:rsidRPr="005634A5" w:rsidRDefault="00847602" w:rsidP="00847602">
      <w:pPr>
        <w:suppressAutoHyphens/>
        <w:spacing w:after="0" w:line="240" w:lineRule="auto"/>
        <w:rPr>
          <w:rFonts w:ascii="Tahoma" w:eastAsia="Arial Unicode MS" w:hAnsi="Tahoma" w:cs="Times New Roman"/>
          <w:b/>
          <w:color w:val="FF0000"/>
          <w:szCs w:val="20"/>
          <w:lang w:eastAsia="pl-PL"/>
        </w:rPr>
      </w:pPr>
    </w:p>
    <w:p w14:paraId="3EA8757D" w14:textId="77777777" w:rsidR="00847602" w:rsidRPr="005634A5" w:rsidRDefault="00847602" w:rsidP="00847602">
      <w:pPr>
        <w:suppressAutoHyphens/>
        <w:spacing w:after="0" w:line="240" w:lineRule="auto"/>
        <w:jc w:val="center"/>
        <w:rPr>
          <w:rFonts w:ascii="Times New Roman" w:eastAsia="Times New Roman" w:hAnsi="Times New Roman" w:cs="Times New Roman"/>
          <w:b/>
          <w:szCs w:val="20"/>
          <w:highlight w:val="yellow"/>
          <w:lang w:eastAsia="pl-PL"/>
        </w:rPr>
      </w:pPr>
    </w:p>
    <w:p w14:paraId="5FB00743" w14:textId="77777777" w:rsidR="00847602" w:rsidRPr="005634A5" w:rsidRDefault="00847602" w:rsidP="00281052">
      <w:pPr>
        <w:numPr>
          <w:ilvl w:val="0"/>
          <w:numId w:val="12"/>
        </w:numPr>
        <w:suppressAutoHyphens/>
        <w:spacing w:after="0" w:line="240" w:lineRule="auto"/>
        <w:ind w:left="426" w:hanging="426"/>
        <w:jc w:val="both"/>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Zamawiający zawrze umowę w przedmiocie przetargu z tym Wykonawcą, którego oferta:</w:t>
      </w:r>
    </w:p>
    <w:p w14:paraId="7F1380C9" w14:textId="77777777" w:rsidR="00847602" w:rsidRPr="005634A5" w:rsidRDefault="00847602" w:rsidP="00281052">
      <w:pPr>
        <w:numPr>
          <w:ilvl w:val="0"/>
          <w:numId w:val="14"/>
        </w:numPr>
        <w:suppressAutoHyphens/>
        <w:spacing w:after="0" w:line="240" w:lineRule="auto"/>
        <w:ind w:left="851" w:hanging="284"/>
        <w:jc w:val="both"/>
        <w:rPr>
          <w:rFonts w:ascii="Calibri" w:eastAsia="Times New Roman" w:hAnsi="Calibri" w:cs="Times New Roman"/>
        </w:rPr>
      </w:pPr>
      <w:r w:rsidRPr="005634A5">
        <w:rPr>
          <w:rFonts w:ascii="Tahoma" w:eastAsia="Arial Unicode MS" w:hAnsi="Tahoma" w:cs="Times New Roman"/>
          <w:szCs w:val="20"/>
          <w:lang w:eastAsia="pl-PL"/>
        </w:rPr>
        <w:t>odpowiadać będzie wymaganiom określonym w ustawie prawo zamówień publicznych i  warunków zamówienia,</w:t>
      </w:r>
    </w:p>
    <w:p w14:paraId="2A408AFE" w14:textId="77777777" w:rsidR="00847602" w:rsidRPr="005634A5" w:rsidRDefault="00847602" w:rsidP="00281052">
      <w:pPr>
        <w:numPr>
          <w:ilvl w:val="0"/>
          <w:numId w:val="14"/>
        </w:numPr>
        <w:suppressAutoHyphens/>
        <w:spacing w:after="0" w:line="240" w:lineRule="auto"/>
        <w:ind w:left="851" w:hanging="284"/>
        <w:jc w:val="both"/>
        <w:rPr>
          <w:rFonts w:ascii="Calibri" w:eastAsia="Times New Roman" w:hAnsi="Calibri" w:cs="Times New Roman"/>
        </w:rPr>
      </w:pPr>
      <w:r w:rsidRPr="005634A5">
        <w:rPr>
          <w:rFonts w:ascii="Tahoma" w:eastAsia="Arial Unicode MS" w:hAnsi="Tahoma" w:cs="Times New Roman"/>
          <w:szCs w:val="20"/>
          <w:lang w:eastAsia="pl-PL"/>
        </w:rPr>
        <w:t xml:space="preserve">zdobędzie największą ilość punktów w oparciu o podane kryteria oceny ofert </w:t>
      </w:r>
      <w:r w:rsidRPr="005634A5">
        <w:rPr>
          <w:rFonts w:ascii="Tahoma" w:eastAsia="Arial Unicode MS" w:hAnsi="Tahoma" w:cs="Times New Roman"/>
          <w:szCs w:val="20"/>
          <w:lang w:eastAsia="pl-PL"/>
        </w:rPr>
        <w:br/>
        <w:t>i tym samym zostanie uznana za najkorzystniejszą ofertę.</w:t>
      </w:r>
    </w:p>
    <w:p w14:paraId="09210260" w14:textId="77777777" w:rsidR="00847602" w:rsidRPr="005634A5" w:rsidRDefault="00847602" w:rsidP="00847602">
      <w:pPr>
        <w:suppressAutoHyphens/>
        <w:spacing w:after="0" w:line="240" w:lineRule="auto"/>
        <w:jc w:val="both"/>
        <w:rPr>
          <w:rFonts w:ascii="Tahoma" w:eastAsia="Arial Unicode MS" w:hAnsi="Tahoma" w:cs="Times New Roman"/>
          <w:szCs w:val="20"/>
          <w:lang w:eastAsia="pl-PL"/>
        </w:rPr>
      </w:pPr>
    </w:p>
    <w:p w14:paraId="5264D705" w14:textId="77777777" w:rsidR="00847602" w:rsidRPr="005634A5" w:rsidRDefault="00847602" w:rsidP="00847602">
      <w:pPr>
        <w:suppressAutoHyphens/>
        <w:spacing w:after="0" w:line="240" w:lineRule="auto"/>
        <w:jc w:val="both"/>
        <w:rPr>
          <w:rFonts w:ascii="Tahoma" w:eastAsia="Arial Unicode MS" w:hAnsi="Tahoma" w:cs="Times New Roman"/>
          <w:szCs w:val="20"/>
          <w:lang w:eastAsia="pl-PL"/>
        </w:rPr>
      </w:pPr>
    </w:p>
    <w:p w14:paraId="0199B2DC" w14:textId="77777777" w:rsidR="00847602" w:rsidRDefault="00847602" w:rsidP="00847602">
      <w:pPr>
        <w:suppressAutoHyphens/>
        <w:spacing w:after="0" w:line="240" w:lineRule="auto"/>
        <w:jc w:val="both"/>
        <w:rPr>
          <w:rFonts w:ascii="Times New Roman" w:eastAsia="Times New Roman" w:hAnsi="Times New Roman" w:cs="Times New Roman"/>
          <w:sz w:val="20"/>
          <w:szCs w:val="20"/>
          <w:lang w:eastAsia="pl-PL"/>
        </w:rPr>
      </w:pPr>
    </w:p>
    <w:p w14:paraId="006F65D0" w14:textId="77777777" w:rsidR="00847602" w:rsidRPr="005634A5" w:rsidRDefault="00847602" w:rsidP="00847602">
      <w:pPr>
        <w:suppressAutoHyphens/>
        <w:spacing w:after="0" w:line="240" w:lineRule="auto"/>
        <w:jc w:val="both"/>
        <w:rPr>
          <w:rFonts w:ascii="Times New Roman" w:eastAsia="Times New Roman" w:hAnsi="Times New Roman" w:cs="Times New Roman"/>
          <w:sz w:val="20"/>
          <w:szCs w:val="20"/>
          <w:lang w:eastAsia="pl-PL"/>
        </w:rPr>
      </w:pPr>
    </w:p>
    <w:p w14:paraId="4CA17F68" w14:textId="77777777" w:rsidR="00847602" w:rsidRPr="005634A5" w:rsidRDefault="00847602" w:rsidP="00281052">
      <w:pPr>
        <w:widowControl w:val="0"/>
        <w:numPr>
          <w:ilvl w:val="0"/>
          <w:numId w:val="15"/>
        </w:numPr>
        <w:suppressAutoHyphens/>
        <w:spacing w:after="0" w:line="240" w:lineRule="auto"/>
        <w:rPr>
          <w:rFonts w:ascii="Times New Roman" w:eastAsia="Times New Roman" w:hAnsi="Times New Roman" w:cs="Times New Roman"/>
          <w:b/>
          <w:vanish/>
          <w:kern w:val="2"/>
          <w:szCs w:val="20"/>
          <w:lang w:eastAsia="pl-PL"/>
        </w:rPr>
      </w:pPr>
    </w:p>
    <w:p w14:paraId="6AA18983" w14:textId="77777777" w:rsidR="00847602" w:rsidRPr="005634A5" w:rsidRDefault="00847602" w:rsidP="00281052">
      <w:pPr>
        <w:widowControl w:val="0"/>
        <w:numPr>
          <w:ilvl w:val="0"/>
          <w:numId w:val="15"/>
        </w:numPr>
        <w:suppressAutoHyphens/>
        <w:spacing w:after="0" w:line="240" w:lineRule="auto"/>
        <w:rPr>
          <w:rFonts w:ascii="Times New Roman" w:eastAsia="Times New Roman" w:hAnsi="Times New Roman" w:cs="Times New Roman"/>
          <w:b/>
          <w:vanish/>
          <w:kern w:val="2"/>
          <w:szCs w:val="20"/>
          <w:lang w:eastAsia="pl-PL"/>
        </w:rPr>
      </w:pPr>
    </w:p>
    <w:p w14:paraId="5225582E" w14:textId="77777777" w:rsidR="00847602" w:rsidRPr="005634A5" w:rsidRDefault="00847602" w:rsidP="00281052">
      <w:pPr>
        <w:widowControl w:val="0"/>
        <w:numPr>
          <w:ilvl w:val="0"/>
          <w:numId w:val="15"/>
        </w:numPr>
        <w:suppressAutoHyphens/>
        <w:spacing w:after="0" w:line="240" w:lineRule="auto"/>
        <w:rPr>
          <w:rFonts w:ascii="Times New Roman" w:eastAsia="Times New Roman" w:hAnsi="Times New Roman" w:cs="Times New Roman"/>
          <w:b/>
          <w:vanish/>
          <w:kern w:val="2"/>
          <w:szCs w:val="20"/>
          <w:lang w:eastAsia="pl-PL"/>
        </w:rPr>
      </w:pPr>
    </w:p>
    <w:p w14:paraId="7DB4C4A2" w14:textId="77777777" w:rsidR="00847602" w:rsidRPr="005634A5" w:rsidRDefault="00847602" w:rsidP="00281052">
      <w:pPr>
        <w:widowControl w:val="0"/>
        <w:numPr>
          <w:ilvl w:val="0"/>
          <w:numId w:val="15"/>
        </w:numPr>
        <w:suppressAutoHyphens/>
        <w:spacing w:after="0" w:line="240" w:lineRule="auto"/>
        <w:rPr>
          <w:rFonts w:ascii="Times New Roman" w:eastAsia="Times New Roman" w:hAnsi="Times New Roman" w:cs="Times New Roman"/>
          <w:b/>
          <w:vanish/>
          <w:kern w:val="2"/>
          <w:szCs w:val="20"/>
          <w:lang w:eastAsia="pl-PL"/>
        </w:rPr>
      </w:pPr>
    </w:p>
    <w:p w14:paraId="1AE87895" w14:textId="77777777" w:rsidR="00847602" w:rsidRPr="005634A5" w:rsidRDefault="00847602" w:rsidP="00281052">
      <w:pPr>
        <w:widowControl w:val="0"/>
        <w:numPr>
          <w:ilvl w:val="0"/>
          <w:numId w:val="15"/>
        </w:numPr>
        <w:suppressAutoHyphens/>
        <w:spacing w:after="0" w:line="240" w:lineRule="auto"/>
        <w:rPr>
          <w:rFonts w:ascii="Times New Roman" w:eastAsia="Times New Roman" w:hAnsi="Times New Roman" w:cs="Times New Roman"/>
          <w:b/>
          <w:vanish/>
          <w:kern w:val="2"/>
          <w:szCs w:val="20"/>
          <w:lang w:eastAsia="pl-PL"/>
        </w:rPr>
      </w:pPr>
    </w:p>
    <w:p w14:paraId="6366BE2C" w14:textId="77777777" w:rsidR="00847602" w:rsidRPr="005634A5" w:rsidRDefault="00847602" w:rsidP="00281052">
      <w:pPr>
        <w:widowControl w:val="0"/>
        <w:numPr>
          <w:ilvl w:val="0"/>
          <w:numId w:val="15"/>
        </w:numPr>
        <w:suppressAutoHyphens/>
        <w:spacing w:after="0" w:line="240" w:lineRule="auto"/>
        <w:rPr>
          <w:rFonts w:ascii="Times New Roman" w:eastAsia="Times New Roman" w:hAnsi="Times New Roman" w:cs="Times New Roman"/>
          <w:b/>
          <w:vanish/>
          <w:kern w:val="2"/>
          <w:szCs w:val="20"/>
          <w:lang w:eastAsia="pl-PL"/>
        </w:rPr>
      </w:pPr>
    </w:p>
    <w:p w14:paraId="779A9A36" w14:textId="77777777" w:rsidR="00847602" w:rsidRPr="005634A5" w:rsidRDefault="00847602" w:rsidP="00281052">
      <w:pPr>
        <w:widowControl w:val="0"/>
        <w:numPr>
          <w:ilvl w:val="0"/>
          <w:numId w:val="15"/>
        </w:numPr>
        <w:suppressAutoHyphens/>
        <w:spacing w:after="0" w:line="240" w:lineRule="auto"/>
        <w:rPr>
          <w:rFonts w:ascii="Times New Roman" w:eastAsia="Times New Roman" w:hAnsi="Times New Roman" w:cs="Times New Roman"/>
          <w:b/>
          <w:vanish/>
          <w:kern w:val="2"/>
          <w:szCs w:val="20"/>
          <w:lang w:eastAsia="pl-PL"/>
        </w:rPr>
      </w:pPr>
    </w:p>
    <w:p w14:paraId="011B0FF8" w14:textId="77777777" w:rsidR="00847602" w:rsidRPr="005634A5" w:rsidRDefault="00847602" w:rsidP="00281052">
      <w:pPr>
        <w:widowControl w:val="0"/>
        <w:numPr>
          <w:ilvl w:val="0"/>
          <w:numId w:val="15"/>
        </w:numPr>
        <w:suppressAutoHyphens/>
        <w:spacing w:after="0" w:line="240" w:lineRule="auto"/>
        <w:rPr>
          <w:rFonts w:ascii="Times New Roman" w:eastAsia="Times New Roman" w:hAnsi="Times New Roman" w:cs="Times New Roman"/>
          <w:b/>
          <w:vanish/>
          <w:kern w:val="2"/>
          <w:szCs w:val="20"/>
          <w:lang w:eastAsia="pl-PL"/>
        </w:rPr>
      </w:pPr>
    </w:p>
    <w:p w14:paraId="0640446F" w14:textId="77777777" w:rsidR="00847602" w:rsidRPr="005634A5" w:rsidRDefault="00847602" w:rsidP="00847602">
      <w:pPr>
        <w:widowControl w:val="0"/>
        <w:suppressAutoHyphens/>
        <w:spacing w:after="0" w:line="240" w:lineRule="auto"/>
        <w:ind w:left="720"/>
        <w:rPr>
          <w:rFonts w:ascii="Times New Roman" w:eastAsia="Times New Roman" w:hAnsi="Times New Roman" w:cs="Times New Roman"/>
          <w:sz w:val="20"/>
          <w:szCs w:val="20"/>
          <w:lang w:eastAsia="pl-PL"/>
        </w:rPr>
      </w:pPr>
    </w:p>
    <w:p w14:paraId="6A8E17A9" w14:textId="77777777" w:rsidR="00847602" w:rsidRPr="005634A5" w:rsidRDefault="00847602" w:rsidP="00281052">
      <w:pPr>
        <w:widowControl w:val="0"/>
        <w:numPr>
          <w:ilvl w:val="0"/>
          <w:numId w:val="8"/>
        </w:numPr>
        <w:suppressAutoHyphens/>
        <w:spacing w:after="0" w:line="240" w:lineRule="auto"/>
        <w:ind w:left="15"/>
        <w:contextualSpacing/>
        <w:jc w:val="center"/>
        <w:rPr>
          <w:rFonts w:ascii="Tahoma" w:eastAsia="Times New Roman" w:hAnsi="Tahoma" w:cs="Tahoma"/>
          <w:b/>
          <w:kern w:val="2"/>
          <w:sz w:val="24"/>
          <w:szCs w:val="24"/>
          <w:lang w:eastAsia="pl-PL"/>
        </w:rPr>
      </w:pPr>
      <w:r w:rsidRPr="005634A5">
        <w:rPr>
          <w:rFonts w:ascii="Tahoma" w:hAnsi="Tahoma" w:cs="Tahoma"/>
          <w:b/>
          <w:bCs/>
          <w:sz w:val="24"/>
          <w:szCs w:val="24"/>
        </w:rPr>
        <w:t>WSKAZANIE OSÓB UPRAWNIONYCH DO KOMUNIKOWANIA SIĘ Z WYKONAWCAMI.</w:t>
      </w:r>
    </w:p>
    <w:p w14:paraId="682EA2B7" w14:textId="77777777" w:rsidR="00847602" w:rsidRPr="005634A5" w:rsidRDefault="00847602" w:rsidP="00847602">
      <w:pPr>
        <w:widowControl w:val="0"/>
        <w:suppressAutoHyphens/>
        <w:spacing w:after="0" w:line="240" w:lineRule="auto"/>
        <w:ind w:left="15"/>
        <w:contextualSpacing/>
        <w:jc w:val="center"/>
        <w:rPr>
          <w:rFonts w:ascii="Times New Roman" w:eastAsia="Times New Roman" w:hAnsi="Times New Roman" w:cs="Times New Roman"/>
          <w:b/>
          <w:kern w:val="2"/>
          <w:szCs w:val="20"/>
          <w:lang w:eastAsia="pl-PL"/>
        </w:rPr>
      </w:pPr>
    </w:p>
    <w:p w14:paraId="60252BC8" w14:textId="77777777" w:rsidR="00847602" w:rsidRPr="005634A5" w:rsidRDefault="00847602" w:rsidP="00847602">
      <w:pPr>
        <w:autoSpaceDE w:val="0"/>
        <w:autoSpaceDN w:val="0"/>
        <w:adjustRightInd w:val="0"/>
        <w:spacing w:after="0" w:line="240" w:lineRule="auto"/>
        <w:rPr>
          <w:rFonts w:ascii="Arial" w:hAnsi="Arial" w:cs="Arial"/>
          <w:color w:val="000000"/>
          <w:sz w:val="24"/>
          <w:szCs w:val="24"/>
        </w:rPr>
      </w:pPr>
    </w:p>
    <w:p w14:paraId="0D0D87AD" w14:textId="77777777" w:rsidR="00847602" w:rsidRPr="005634A5" w:rsidRDefault="00847602" w:rsidP="00281052">
      <w:pPr>
        <w:numPr>
          <w:ilvl w:val="0"/>
          <w:numId w:val="41"/>
        </w:numPr>
        <w:autoSpaceDE w:val="0"/>
        <w:autoSpaceDN w:val="0"/>
        <w:adjustRightInd w:val="0"/>
        <w:spacing w:after="196" w:line="240" w:lineRule="auto"/>
        <w:ind w:left="426"/>
        <w:contextualSpacing/>
        <w:rPr>
          <w:rFonts w:ascii="Arial" w:hAnsi="Arial" w:cs="Arial"/>
          <w:color w:val="000000"/>
          <w:sz w:val="23"/>
          <w:szCs w:val="23"/>
        </w:rPr>
      </w:pPr>
      <w:r w:rsidRPr="005634A5">
        <w:rPr>
          <w:rFonts w:ascii="Arial" w:hAnsi="Arial" w:cs="Arial"/>
          <w:color w:val="000000"/>
          <w:sz w:val="23"/>
          <w:szCs w:val="23"/>
        </w:rPr>
        <w:t xml:space="preserve">Osobami uprawnionymi do porozumiewania się z wykonawcami są: </w:t>
      </w:r>
    </w:p>
    <w:p w14:paraId="5B1AC087" w14:textId="77777777" w:rsidR="00847602" w:rsidRPr="005634A5" w:rsidRDefault="00847602" w:rsidP="00281052">
      <w:pPr>
        <w:numPr>
          <w:ilvl w:val="0"/>
          <w:numId w:val="42"/>
        </w:numPr>
        <w:autoSpaceDE w:val="0"/>
        <w:autoSpaceDN w:val="0"/>
        <w:adjustRightInd w:val="0"/>
        <w:spacing w:after="196" w:line="240" w:lineRule="auto"/>
        <w:contextualSpacing/>
        <w:rPr>
          <w:rFonts w:ascii="Arial" w:hAnsi="Arial" w:cs="Arial"/>
          <w:color w:val="000000"/>
          <w:sz w:val="23"/>
          <w:szCs w:val="23"/>
        </w:rPr>
      </w:pPr>
      <w:r w:rsidRPr="005634A5">
        <w:rPr>
          <w:rFonts w:ascii="Arial" w:hAnsi="Arial" w:cs="Arial"/>
          <w:color w:val="000000"/>
          <w:sz w:val="23"/>
          <w:szCs w:val="23"/>
        </w:rPr>
        <w:t xml:space="preserve">W sprawach formalnych- Piotr Wojtowicz- e-mail: </w:t>
      </w:r>
      <w:hyperlink r:id="rId28" w:history="1">
        <w:r w:rsidRPr="005634A5">
          <w:rPr>
            <w:rFonts w:ascii="Arial" w:hAnsi="Arial" w:cs="Arial"/>
            <w:color w:val="0563C1" w:themeColor="hyperlink"/>
            <w:sz w:val="23"/>
            <w:szCs w:val="23"/>
            <w:u w:val="single"/>
          </w:rPr>
          <w:t>rg.pw@ugimszadek.pl</w:t>
        </w:r>
      </w:hyperlink>
      <w:r w:rsidRPr="005634A5">
        <w:rPr>
          <w:rFonts w:ascii="Arial" w:hAnsi="Arial" w:cs="Arial"/>
          <w:color w:val="000000"/>
          <w:sz w:val="23"/>
          <w:szCs w:val="23"/>
        </w:rPr>
        <w:t>,</w:t>
      </w:r>
    </w:p>
    <w:p w14:paraId="2C58DC3A" w14:textId="77777777" w:rsidR="00847602" w:rsidRPr="005634A5" w:rsidRDefault="00847602" w:rsidP="00281052">
      <w:pPr>
        <w:numPr>
          <w:ilvl w:val="0"/>
          <w:numId w:val="42"/>
        </w:numPr>
        <w:autoSpaceDE w:val="0"/>
        <w:autoSpaceDN w:val="0"/>
        <w:adjustRightInd w:val="0"/>
        <w:spacing w:after="196"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W sprawach merytorycznych- Zbigniew Augustyniak- e-mail: </w:t>
      </w:r>
      <w:hyperlink r:id="rId29" w:history="1">
        <w:r w:rsidRPr="005634A5">
          <w:rPr>
            <w:rFonts w:ascii="Arial" w:hAnsi="Arial" w:cs="Arial"/>
            <w:color w:val="0563C1" w:themeColor="hyperlink"/>
            <w:sz w:val="23"/>
            <w:szCs w:val="23"/>
            <w:u w:val="single"/>
          </w:rPr>
          <w:t>rg.za@ugimszadek.pl</w:t>
        </w:r>
      </w:hyperlink>
      <w:r w:rsidRPr="005634A5">
        <w:rPr>
          <w:rFonts w:ascii="Arial" w:hAnsi="Arial" w:cs="Arial"/>
          <w:color w:val="000000"/>
          <w:sz w:val="23"/>
          <w:szCs w:val="23"/>
        </w:rPr>
        <w:t>, kom. 609- 335- 838.</w:t>
      </w:r>
    </w:p>
    <w:p w14:paraId="68056719" w14:textId="77777777" w:rsidR="00847602" w:rsidRPr="005634A5" w:rsidRDefault="00847602" w:rsidP="00847602">
      <w:pPr>
        <w:autoSpaceDE w:val="0"/>
        <w:autoSpaceDN w:val="0"/>
        <w:adjustRightInd w:val="0"/>
        <w:spacing w:after="196" w:line="240" w:lineRule="auto"/>
        <w:ind w:left="780"/>
        <w:contextualSpacing/>
        <w:rPr>
          <w:rFonts w:ascii="Arial" w:hAnsi="Arial" w:cs="Arial"/>
          <w:color w:val="000000"/>
          <w:sz w:val="23"/>
          <w:szCs w:val="23"/>
        </w:rPr>
      </w:pPr>
    </w:p>
    <w:p w14:paraId="3251159B" w14:textId="77777777" w:rsidR="00847602" w:rsidRPr="005634A5" w:rsidRDefault="00847602" w:rsidP="00281052">
      <w:pPr>
        <w:numPr>
          <w:ilvl w:val="0"/>
          <w:numId w:val="41"/>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Zgodnie z art. 20 ust. 1 ustawy Pzp postępowanie o udzielenie zamówienia, </w:t>
      </w:r>
      <w:r w:rsidRPr="005634A5">
        <w:rPr>
          <w:rFonts w:ascii="Arial" w:hAnsi="Arial" w:cs="Arial"/>
          <w:color w:val="000000"/>
          <w:sz w:val="23"/>
          <w:szCs w:val="23"/>
        </w:rPr>
        <w:br/>
        <w:t xml:space="preserve">z zastrzeżeniem wyjątków przewidzianych w ustawie Pzp, prowadzi się pisemnie. </w:t>
      </w:r>
    </w:p>
    <w:p w14:paraId="6BB6A7E2" w14:textId="77777777" w:rsidR="00847602" w:rsidRPr="005634A5" w:rsidRDefault="00847602" w:rsidP="00847602">
      <w:pPr>
        <w:autoSpaceDE w:val="0"/>
        <w:autoSpaceDN w:val="0"/>
        <w:adjustRightInd w:val="0"/>
        <w:spacing w:after="196" w:line="240" w:lineRule="auto"/>
        <w:ind w:left="426"/>
        <w:contextualSpacing/>
        <w:jc w:val="both"/>
        <w:rPr>
          <w:rFonts w:ascii="Arial" w:hAnsi="Arial" w:cs="Arial"/>
          <w:color w:val="000000"/>
          <w:sz w:val="23"/>
          <w:szCs w:val="23"/>
        </w:rPr>
      </w:pPr>
    </w:p>
    <w:p w14:paraId="59537B5E" w14:textId="77777777" w:rsidR="00847602" w:rsidRPr="005634A5" w:rsidRDefault="00847602" w:rsidP="00281052">
      <w:pPr>
        <w:numPr>
          <w:ilvl w:val="0"/>
          <w:numId w:val="41"/>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w tym składanie ofert, wymiana informacji oraz przekazywanie dokumentów lub oświadczeń między zamawiającym a wykonawcą, z uwzględnieniem wyjątków określonych w ustawie Pzp, odbywa się przy użyciu środków komunikacji elektronicznej. </w:t>
      </w:r>
    </w:p>
    <w:p w14:paraId="72B09F22" w14:textId="77777777" w:rsidR="00847602" w:rsidRPr="005634A5" w:rsidRDefault="00847602" w:rsidP="00847602">
      <w:pPr>
        <w:ind w:left="720"/>
        <w:contextualSpacing/>
        <w:rPr>
          <w:rFonts w:ascii="Arial" w:hAnsi="Arial" w:cs="Arial"/>
          <w:color w:val="000000"/>
          <w:sz w:val="23"/>
          <w:szCs w:val="23"/>
        </w:rPr>
      </w:pPr>
    </w:p>
    <w:p w14:paraId="7CD5E152" w14:textId="77777777" w:rsidR="00847602" w:rsidRPr="005634A5" w:rsidRDefault="00847602" w:rsidP="00281052">
      <w:pPr>
        <w:numPr>
          <w:ilvl w:val="0"/>
          <w:numId w:val="41"/>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ustna dopuszczalna jest w odniesieniu do informacji, które nie są istotne, w szczególności nie dotyczą ogłoszenia o zamówieniu lub SWZ, a także ofert. </w:t>
      </w:r>
    </w:p>
    <w:p w14:paraId="3431FE4D" w14:textId="77777777" w:rsidR="00847602" w:rsidRPr="005634A5" w:rsidRDefault="00847602" w:rsidP="00847602">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7CF59F05" w14:textId="77777777" w:rsidR="00847602" w:rsidRPr="005634A5" w:rsidRDefault="00847602" w:rsidP="00847602">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75E274DB" w14:textId="77777777" w:rsidR="00847602" w:rsidRPr="005634A5" w:rsidRDefault="00847602" w:rsidP="00281052">
      <w:pPr>
        <w:widowControl w:val="0"/>
        <w:numPr>
          <w:ilvl w:val="0"/>
          <w:numId w:val="8"/>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WALUT OBCYCH</w:t>
      </w:r>
    </w:p>
    <w:p w14:paraId="0BA9E116" w14:textId="77777777" w:rsidR="00847602" w:rsidRPr="005634A5" w:rsidRDefault="00847602" w:rsidP="00847602">
      <w:pPr>
        <w:widowControl w:val="0"/>
        <w:suppressAutoHyphens/>
        <w:spacing w:after="0" w:line="240" w:lineRule="auto"/>
        <w:ind w:left="15"/>
        <w:jc w:val="center"/>
        <w:rPr>
          <w:rFonts w:ascii="Times New Roman" w:eastAsia="Times New Roman" w:hAnsi="Times New Roman" w:cs="Times New Roman"/>
          <w:b/>
          <w:kern w:val="2"/>
          <w:szCs w:val="20"/>
          <w:lang w:eastAsia="pl-PL"/>
        </w:rPr>
      </w:pPr>
    </w:p>
    <w:p w14:paraId="0F2CAF49" w14:textId="77777777" w:rsidR="00847602" w:rsidRPr="005634A5" w:rsidRDefault="00847602" w:rsidP="00847602">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możliwości rozliczania się z wykonawcą w walutach obcych.</w:t>
      </w:r>
    </w:p>
    <w:p w14:paraId="404D3007" w14:textId="77777777" w:rsidR="00847602" w:rsidRPr="005634A5" w:rsidRDefault="00847602" w:rsidP="00847602">
      <w:pPr>
        <w:widowControl w:val="0"/>
        <w:suppressAutoHyphens/>
        <w:spacing w:after="0" w:line="240" w:lineRule="auto"/>
        <w:ind w:left="15"/>
        <w:jc w:val="center"/>
        <w:rPr>
          <w:rFonts w:ascii="Times New Roman" w:eastAsia="Times New Roman" w:hAnsi="Times New Roman" w:cs="Times New Roman"/>
          <w:kern w:val="2"/>
          <w:szCs w:val="20"/>
          <w:lang w:eastAsia="pl-PL"/>
        </w:rPr>
      </w:pPr>
    </w:p>
    <w:p w14:paraId="6C385255" w14:textId="77777777" w:rsidR="00847602" w:rsidRPr="005634A5" w:rsidRDefault="00847602" w:rsidP="00281052">
      <w:pPr>
        <w:widowControl w:val="0"/>
        <w:numPr>
          <w:ilvl w:val="0"/>
          <w:numId w:val="8"/>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TERMIN ZWIĄZANIA OFERTY</w:t>
      </w:r>
    </w:p>
    <w:p w14:paraId="47BB8642" w14:textId="77777777" w:rsidR="00847602" w:rsidRPr="005634A5" w:rsidRDefault="00847602" w:rsidP="00847602">
      <w:pPr>
        <w:widowControl w:val="0"/>
        <w:suppressAutoHyphens/>
        <w:spacing w:after="0" w:line="240" w:lineRule="auto"/>
        <w:ind w:left="720"/>
        <w:rPr>
          <w:rFonts w:ascii="Times New Roman" w:eastAsia="Times New Roman" w:hAnsi="Times New Roman" w:cs="Times New Roman"/>
          <w:b/>
          <w:kern w:val="2"/>
          <w:szCs w:val="20"/>
          <w:lang w:eastAsia="pl-PL"/>
        </w:rPr>
      </w:pPr>
    </w:p>
    <w:p w14:paraId="001A63BA" w14:textId="6D06915D" w:rsidR="00847602" w:rsidRPr="005634A5" w:rsidRDefault="00847602" w:rsidP="00847602">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Wykonawca związany jest ofertą do dnia 1</w:t>
      </w:r>
      <w:r w:rsidR="00281052">
        <w:rPr>
          <w:rFonts w:ascii="Tahoma" w:eastAsia="Arial Unicode MS" w:hAnsi="Tahoma" w:cs="Times New Roman"/>
          <w:kern w:val="2"/>
          <w:szCs w:val="20"/>
          <w:lang w:eastAsia="pl-PL"/>
        </w:rPr>
        <w:t>2</w:t>
      </w:r>
      <w:r w:rsidRPr="005634A5">
        <w:rPr>
          <w:rFonts w:ascii="Tahoma" w:eastAsia="Arial Unicode MS" w:hAnsi="Tahoma" w:cs="Times New Roman"/>
          <w:kern w:val="2"/>
          <w:szCs w:val="20"/>
          <w:lang w:eastAsia="pl-PL"/>
        </w:rPr>
        <w:t>. 0</w:t>
      </w:r>
      <w:r w:rsidR="00713D4A">
        <w:rPr>
          <w:rFonts w:ascii="Tahoma" w:eastAsia="Arial Unicode MS" w:hAnsi="Tahoma" w:cs="Times New Roman"/>
          <w:kern w:val="2"/>
          <w:szCs w:val="20"/>
          <w:lang w:eastAsia="pl-PL"/>
        </w:rPr>
        <w:t>5</w:t>
      </w:r>
      <w:r w:rsidRPr="005634A5">
        <w:rPr>
          <w:rFonts w:ascii="Tahoma" w:eastAsia="Arial Unicode MS" w:hAnsi="Tahoma" w:cs="Times New Roman"/>
          <w:kern w:val="2"/>
          <w:szCs w:val="20"/>
          <w:lang w:eastAsia="pl-PL"/>
        </w:rPr>
        <w:t>. 2021 r. Bieg terminu związania ofertą rozpoczyna się wraz z upływem terminu składania ofert.</w:t>
      </w:r>
    </w:p>
    <w:p w14:paraId="0F709091" w14:textId="77777777" w:rsidR="00847602" w:rsidRPr="005634A5" w:rsidRDefault="00847602" w:rsidP="00847602">
      <w:pPr>
        <w:widowControl w:val="0"/>
        <w:suppressAutoHyphens/>
        <w:spacing w:after="0" w:line="240" w:lineRule="auto"/>
        <w:ind w:left="15"/>
        <w:jc w:val="both"/>
        <w:rPr>
          <w:rFonts w:ascii="Tahoma" w:eastAsia="Arial Unicode MS" w:hAnsi="Tahoma" w:cs="Times New Roman"/>
          <w:kern w:val="2"/>
          <w:szCs w:val="20"/>
          <w:lang w:eastAsia="pl-PL"/>
        </w:rPr>
      </w:pPr>
    </w:p>
    <w:p w14:paraId="6C66D4C7" w14:textId="77777777" w:rsidR="00847602" w:rsidRPr="005634A5" w:rsidRDefault="00847602" w:rsidP="00281052">
      <w:pPr>
        <w:widowControl w:val="0"/>
        <w:numPr>
          <w:ilvl w:val="0"/>
          <w:numId w:val="8"/>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NFORMACJA O PRZEWIDYWANYCH ZAMÓWIENIACH, O KTÓRYCH MOWA W ART. 214 UST. 1 PKT 7 PZP.</w:t>
      </w:r>
    </w:p>
    <w:p w14:paraId="3FFDD727" w14:textId="77777777" w:rsidR="00847602" w:rsidRPr="005634A5" w:rsidRDefault="00847602" w:rsidP="00847602">
      <w:pPr>
        <w:widowControl w:val="0"/>
        <w:suppressAutoHyphens/>
        <w:spacing w:after="0" w:line="240" w:lineRule="auto"/>
        <w:jc w:val="both"/>
        <w:rPr>
          <w:rFonts w:ascii="Tahoma" w:eastAsia="Arial Unicode MS" w:hAnsi="Tahoma" w:cs="Times New Roman"/>
          <w:kern w:val="2"/>
          <w:szCs w:val="20"/>
          <w:lang w:eastAsia="pl-PL"/>
        </w:rPr>
      </w:pPr>
    </w:p>
    <w:p w14:paraId="0833BEC6" w14:textId="77777777" w:rsidR="00847602" w:rsidRPr="005634A5" w:rsidRDefault="00847602" w:rsidP="00847602">
      <w:pPr>
        <w:widowControl w:val="0"/>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udzielenia takich zamówień.</w:t>
      </w:r>
    </w:p>
    <w:p w14:paraId="442A6FF8" w14:textId="77777777" w:rsidR="00847602" w:rsidRPr="005634A5" w:rsidRDefault="00847602" w:rsidP="00847602">
      <w:pPr>
        <w:widowControl w:val="0"/>
        <w:suppressAutoHyphens/>
        <w:spacing w:after="0" w:line="240" w:lineRule="auto"/>
        <w:jc w:val="both"/>
        <w:rPr>
          <w:rFonts w:ascii="Times New Roman" w:eastAsia="Times New Roman" w:hAnsi="Times New Roman" w:cs="Times New Roman"/>
          <w:kern w:val="2"/>
          <w:szCs w:val="20"/>
          <w:lang w:eastAsia="pl-PL"/>
        </w:rPr>
      </w:pPr>
    </w:p>
    <w:p w14:paraId="2B166638" w14:textId="77777777" w:rsidR="00847602" w:rsidRPr="005634A5" w:rsidRDefault="00847602" w:rsidP="00847602">
      <w:pPr>
        <w:widowControl w:val="0"/>
        <w:suppressAutoHyphens/>
        <w:spacing w:after="0" w:line="240" w:lineRule="auto"/>
        <w:jc w:val="both"/>
        <w:rPr>
          <w:rFonts w:ascii="Times New Roman" w:eastAsia="Times New Roman" w:hAnsi="Times New Roman" w:cs="Times New Roman"/>
          <w:kern w:val="2"/>
          <w:szCs w:val="20"/>
          <w:lang w:eastAsia="pl-PL"/>
        </w:rPr>
      </w:pPr>
    </w:p>
    <w:p w14:paraId="155C461E" w14:textId="77777777" w:rsidR="00847602" w:rsidRPr="005634A5" w:rsidRDefault="00847602" w:rsidP="00281052">
      <w:pPr>
        <w:widowControl w:val="0"/>
        <w:numPr>
          <w:ilvl w:val="0"/>
          <w:numId w:val="8"/>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ZWROTU KOSZTÓW  UDZIAŁU W POSTĘPOWANIU</w:t>
      </w:r>
    </w:p>
    <w:p w14:paraId="0FFAA33A" w14:textId="77777777" w:rsidR="00847602" w:rsidRPr="005634A5" w:rsidRDefault="00847602" w:rsidP="00847602">
      <w:pPr>
        <w:widowControl w:val="0"/>
        <w:suppressAutoHyphens/>
        <w:spacing w:after="0" w:line="240" w:lineRule="auto"/>
        <w:ind w:left="720"/>
        <w:rPr>
          <w:rFonts w:ascii="Tahoma" w:eastAsia="Arial Unicode MS" w:hAnsi="Tahoma" w:cs="Times New Roman"/>
          <w:b/>
          <w:kern w:val="2"/>
          <w:szCs w:val="20"/>
          <w:lang w:eastAsia="pl-PL"/>
        </w:rPr>
      </w:pPr>
    </w:p>
    <w:p w14:paraId="1D548FA3" w14:textId="77777777" w:rsidR="00847602" w:rsidRPr="005634A5" w:rsidRDefault="00847602" w:rsidP="00847602">
      <w:pPr>
        <w:widowControl w:val="0"/>
        <w:suppressAutoHyphens/>
        <w:spacing w:after="0" w:line="240" w:lineRule="auto"/>
        <w:rPr>
          <w:rFonts w:ascii="Tahoma" w:eastAsia="Times New Roman" w:hAnsi="Tahoma" w:cs="Tahoma"/>
          <w:kern w:val="2"/>
          <w:szCs w:val="20"/>
          <w:lang w:eastAsia="pl-PL"/>
        </w:rPr>
      </w:pPr>
      <w:r w:rsidRPr="005634A5">
        <w:rPr>
          <w:rFonts w:ascii="Tahoma" w:eastAsia="Times New Roman" w:hAnsi="Tahoma" w:cs="Tahoma"/>
          <w:kern w:val="2"/>
          <w:szCs w:val="20"/>
          <w:lang w:eastAsia="pl-PL"/>
        </w:rPr>
        <w:t>Zamawiający nie przewiduje zwrotu kosztów udziału w postępowaniu.</w:t>
      </w:r>
    </w:p>
    <w:p w14:paraId="50171018" w14:textId="77777777" w:rsidR="00847602" w:rsidRPr="005634A5" w:rsidRDefault="00847602" w:rsidP="00847602">
      <w:pPr>
        <w:widowControl w:val="0"/>
        <w:suppressAutoHyphens/>
        <w:spacing w:after="0" w:line="240" w:lineRule="auto"/>
        <w:rPr>
          <w:rFonts w:ascii="Tahoma" w:eastAsia="Times New Roman" w:hAnsi="Tahoma" w:cs="Tahoma"/>
          <w:kern w:val="2"/>
          <w:szCs w:val="20"/>
          <w:lang w:eastAsia="pl-PL"/>
        </w:rPr>
      </w:pPr>
    </w:p>
    <w:p w14:paraId="1FD1452F" w14:textId="77777777" w:rsidR="00847602" w:rsidRPr="005634A5" w:rsidRDefault="00847602" w:rsidP="00847602">
      <w:pPr>
        <w:widowControl w:val="0"/>
        <w:suppressAutoHyphens/>
        <w:spacing w:after="0" w:line="240" w:lineRule="auto"/>
        <w:rPr>
          <w:rFonts w:ascii="Tahoma" w:eastAsia="Times New Roman" w:hAnsi="Tahoma" w:cs="Tahoma"/>
          <w:b/>
          <w:kern w:val="2"/>
          <w:szCs w:val="20"/>
          <w:lang w:eastAsia="pl-PL"/>
        </w:rPr>
      </w:pPr>
    </w:p>
    <w:p w14:paraId="3A57D518" w14:textId="77777777" w:rsidR="00847602" w:rsidRPr="005634A5" w:rsidRDefault="00847602" w:rsidP="00281052">
      <w:pPr>
        <w:widowControl w:val="0"/>
        <w:numPr>
          <w:ilvl w:val="0"/>
          <w:numId w:val="8"/>
        </w:numPr>
        <w:suppressAutoHyphens/>
        <w:spacing w:after="12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ŚRODKI ODWOŁAWCZE PRZYSŁUGUJĄCE WYKONAWCOM W TOKU POSTĘPOWANIA</w:t>
      </w:r>
    </w:p>
    <w:p w14:paraId="5696DC53" w14:textId="77777777" w:rsidR="00847602" w:rsidRPr="005634A5" w:rsidRDefault="00847602" w:rsidP="00847602">
      <w:pPr>
        <w:suppressAutoHyphens/>
        <w:spacing w:after="0" w:line="240" w:lineRule="auto"/>
        <w:rPr>
          <w:rFonts w:ascii="Tahoma" w:eastAsia="Times New Roman" w:hAnsi="Tahoma" w:cs="Times New Roman"/>
          <w:szCs w:val="20"/>
          <w:lang w:eastAsia="pl-PL"/>
        </w:rPr>
      </w:pPr>
    </w:p>
    <w:p w14:paraId="748F377D" w14:textId="77777777" w:rsidR="00847602" w:rsidRPr="005634A5" w:rsidRDefault="00847602" w:rsidP="00847602">
      <w:pPr>
        <w:autoSpaceDE w:val="0"/>
        <w:autoSpaceDN w:val="0"/>
        <w:adjustRightInd w:val="0"/>
        <w:spacing w:after="0" w:line="240" w:lineRule="auto"/>
        <w:rPr>
          <w:rFonts w:ascii="Arial" w:hAnsi="Arial" w:cs="Arial"/>
          <w:color w:val="000000"/>
          <w:sz w:val="24"/>
          <w:szCs w:val="24"/>
        </w:rPr>
      </w:pPr>
    </w:p>
    <w:p w14:paraId="3550A05C" w14:textId="77777777" w:rsidR="00847602" w:rsidRPr="005634A5" w:rsidRDefault="00847602" w:rsidP="00281052">
      <w:pPr>
        <w:numPr>
          <w:ilvl w:val="0"/>
          <w:numId w:val="43"/>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124BD44" w14:textId="77777777" w:rsidR="00847602" w:rsidRPr="005634A5" w:rsidRDefault="00847602" w:rsidP="00281052">
      <w:pPr>
        <w:numPr>
          <w:ilvl w:val="0"/>
          <w:numId w:val="43"/>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lastRenderedPageBreak/>
        <w:t xml:space="preserve"> Środki ochrony prawnej wobec ogłoszenia wszczynającego postępowanie </w:t>
      </w:r>
      <w:r w:rsidRPr="005634A5">
        <w:rPr>
          <w:rFonts w:ascii="Arial" w:hAnsi="Arial" w:cs="Arial"/>
          <w:color w:val="000000"/>
          <w:sz w:val="23"/>
          <w:szCs w:val="23"/>
        </w:rPr>
        <w:br/>
        <w:t xml:space="preserve">o udzielenie zamówienia lub ogłoszenia o konkursie oraz dokumentów zamówienia przysługują również organizacjom wpisanym na listę, o której mowa w art. 469 pkt 15 ustawy Pzp oraz Rzecznikowi Małych i Średnich Przedsiębiorców. </w:t>
      </w:r>
    </w:p>
    <w:p w14:paraId="297DBD5C" w14:textId="77777777" w:rsidR="00847602" w:rsidRPr="005634A5" w:rsidRDefault="00847602" w:rsidP="00281052">
      <w:pPr>
        <w:numPr>
          <w:ilvl w:val="0"/>
          <w:numId w:val="43"/>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Odwołanie przysługuje na: </w:t>
      </w:r>
    </w:p>
    <w:p w14:paraId="57D63C60" w14:textId="77777777" w:rsidR="00847602" w:rsidRPr="005634A5" w:rsidRDefault="00847602" w:rsidP="00281052">
      <w:pPr>
        <w:numPr>
          <w:ilvl w:val="0"/>
          <w:numId w:val="44"/>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niezgodną z przepisami ustawy czynność Zamawiającego, podjętą w postępowaniu o udzielenie zamówienia, w tym na projektowane postanowienie umowy;</w:t>
      </w:r>
    </w:p>
    <w:p w14:paraId="50D7136E" w14:textId="77777777" w:rsidR="00847602" w:rsidRPr="005634A5" w:rsidRDefault="00847602" w:rsidP="00281052">
      <w:pPr>
        <w:numPr>
          <w:ilvl w:val="0"/>
          <w:numId w:val="44"/>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 xml:space="preserve"> zaniechanie czynności w postępowaniu o udzielenie zamówienia do której zamawiający był obowiązany na podstawie ustawy;</w:t>
      </w:r>
    </w:p>
    <w:p w14:paraId="661133A8" w14:textId="77777777" w:rsidR="00847602" w:rsidRPr="005634A5" w:rsidRDefault="00847602" w:rsidP="00847602">
      <w:pPr>
        <w:autoSpaceDE w:val="0"/>
        <w:autoSpaceDN w:val="0"/>
        <w:adjustRightInd w:val="0"/>
        <w:spacing w:after="0" w:line="240" w:lineRule="auto"/>
        <w:ind w:left="360"/>
        <w:rPr>
          <w:rFonts w:ascii="Arial" w:hAnsi="Arial" w:cs="Arial"/>
          <w:color w:val="000000"/>
          <w:sz w:val="24"/>
          <w:szCs w:val="24"/>
        </w:rPr>
      </w:pPr>
    </w:p>
    <w:p w14:paraId="3CF7A5EC" w14:textId="77777777" w:rsidR="00847602" w:rsidRPr="005634A5" w:rsidRDefault="00847602" w:rsidP="00281052">
      <w:pPr>
        <w:numPr>
          <w:ilvl w:val="0"/>
          <w:numId w:val="43"/>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Odwołanie wnosi się do Prezesa Izby. Odwołujący przekazuje kopię odwołania zamawiającemu przed upływem terminu do wniesienia odwołania w taki sposób, aby mógł on zapoznać się z jego treścią przed upływem tego terminu.</w:t>
      </w:r>
    </w:p>
    <w:p w14:paraId="03A52C2D" w14:textId="77777777" w:rsidR="00847602" w:rsidRPr="005634A5" w:rsidRDefault="00847602" w:rsidP="00281052">
      <w:pPr>
        <w:numPr>
          <w:ilvl w:val="0"/>
          <w:numId w:val="43"/>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 Odwołanie wobec treści ogłoszenia lub treści SWZ wnosi się w terminie 5 dni od dnia zamieszczenia ogłoszenia w Biuletynie Zamówień Publicznych lub treści SWZ na stronie internetowej. </w:t>
      </w:r>
    </w:p>
    <w:p w14:paraId="729C5ADD" w14:textId="77777777" w:rsidR="00847602" w:rsidRPr="005634A5" w:rsidRDefault="00847602" w:rsidP="00281052">
      <w:pPr>
        <w:numPr>
          <w:ilvl w:val="0"/>
          <w:numId w:val="43"/>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Odwołanie wnosi się w terminie: </w:t>
      </w:r>
    </w:p>
    <w:p w14:paraId="7356CA0A" w14:textId="77777777" w:rsidR="00847602" w:rsidRPr="005634A5" w:rsidRDefault="00847602" w:rsidP="00281052">
      <w:pPr>
        <w:numPr>
          <w:ilvl w:val="0"/>
          <w:numId w:val="45"/>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5 dni od dnia przekazania informacji o czynności zamawiającego stanowiącej podstawę jego wniesienia, jeżeli informacja została przekazana przy użyciu środków komunikacji elektronicznej, </w:t>
      </w:r>
    </w:p>
    <w:p w14:paraId="6391E847" w14:textId="77777777" w:rsidR="00847602" w:rsidRPr="005634A5" w:rsidRDefault="00847602" w:rsidP="00281052">
      <w:pPr>
        <w:numPr>
          <w:ilvl w:val="0"/>
          <w:numId w:val="45"/>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10 dni od dnia przekazania informacji o czynności zamawiającego stanowiącej podstawę jego wniesienia, jeżeli informacja została przekazana w sposób inny niż określony w pkt 1). </w:t>
      </w:r>
    </w:p>
    <w:p w14:paraId="6F88D55D" w14:textId="77777777" w:rsidR="00847602" w:rsidRPr="005634A5" w:rsidRDefault="00847602" w:rsidP="00281052">
      <w:pPr>
        <w:numPr>
          <w:ilvl w:val="0"/>
          <w:numId w:val="46"/>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F6E4E5D" w14:textId="77777777" w:rsidR="00847602" w:rsidRPr="005634A5" w:rsidRDefault="00847602" w:rsidP="00281052">
      <w:pPr>
        <w:numPr>
          <w:ilvl w:val="0"/>
          <w:numId w:val="46"/>
        </w:numPr>
        <w:autoSpaceDE w:val="0"/>
        <w:autoSpaceDN w:val="0"/>
        <w:adjustRightInd w:val="0"/>
        <w:spacing w:after="0" w:line="240" w:lineRule="auto"/>
        <w:contextualSpacing/>
        <w:jc w:val="both"/>
        <w:rPr>
          <w:rFonts w:ascii="Arial" w:hAnsi="Arial" w:cs="Arial"/>
          <w:color w:val="000000"/>
          <w:sz w:val="24"/>
          <w:szCs w:val="24"/>
        </w:rPr>
      </w:pPr>
      <w:r w:rsidRPr="005634A5">
        <w:rPr>
          <w:rFonts w:ascii="Arial" w:hAnsi="Arial" w:cs="Arial"/>
          <w:color w:val="000000"/>
          <w:sz w:val="23"/>
          <w:szCs w:val="23"/>
        </w:rPr>
        <w:t xml:space="preserve"> Na orzeczenie Izby oraz postanowienie Prezesa Izby, o którym mowa w art. 519 ust. 1 ustawy Pzp, stronom oraz uczestnikom postępowania odwoławczego przysługuje skarga do sądu. </w:t>
      </w:r>
    </w:p>
    <w:p w14:paraId="75C1301B" w14:textId="77777777" w:rsidR="00847602" w:rsidRPr="005634A5" w:rsidRDefault="00847602" w:rsidP="00281052">
      <w:pPr>
        <w:numPr>
          <w:ilvl w:val="0"/>
          <w:numId w:val="46"/>
        </w:numPr>
        <w:autoSpaceDE w:val="0"/>
        <w:autoSpaceDN w:val="0"/>
        <w:adjustRightInd w:val="0"/>
        <w:spacing w:after="61"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W postępowaniu toczącym się wskutek wniesienia skargi stosuje się odpowiednio przepisy ustawy z dnia 17 listopada 1964 r. - Kodeks postępowania cywilnego </w:t>
      </w:r>
      <w:r w:rsidRPr="005634A5">
        <w:rPr>
          <w:rFonts w:ascii="Arial" w:hAnsi="Arial" w:cs="Arial"/>
          <w:color w:val="000000"/>
          <w:sz w:val="23"/>
          <w:szCs w:val="23"/>
        </w:rPr>
        <w:br/>
        <w:t xml:space="preserve">o apelacji, jeżeli przepisy niniejszego rozdziału nie stanowią inaczej. </w:t>
      </w:r>
    </w:p>
    <w:p w14:paraId="0F5F726C" w14:textId="77777777" w:rsidR="00847602" w:rsidRPr="005634A5" w:rsidRDefault="00847602" w:rsidP="00281052">
      <w:pPr>
        <w:numPr>
          <w:ilvl w:val="0"/>
          <w:numId w:val="46"/>
        </w:numPr>
        <w:autoSpaceDE w:val="0"/>
        <w:autoSpaceDN w:val="0"/>
        <w:adjustRightInd w:val="0"/>
        <w:spacing w:after="61"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Skargę wnosi się do Sądu Okręgowego w Warszawie - sądu zamówień publicznych, zwanego dalej "sądem zamówień publicznych". </w:t>
      </w:r>
    </w:p>
    <w:p w14:paraId="5BB56164" w14:textId="77777777" w:rsidR="00847602" w:rsidRPr="005634A5" w:rsidRDefault="00847602" w:rsidP="00281052">
      <w:pPr>
        <w:numPr>
          <w:ilvl w:val="0"/>
          <w:numId w:val="46"/>
        </w:numPr>
        <w:autoSpaceDE w:val="0"/>
        <w:autoSpaceDN w:val="0"/>
        <w:adjustRightInd w:val="0"/>
        <w:spacing w:after="61"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58661018" w14:textId="77777777" w:rsidR="00847602" w:rsidRPr="005634A5" w:rsidRDefault="00847602" w:rsidP="00281052">
      <w:pPr>
        <w:numPr>
          <w:ilvl w:val="0"/>
          <w:numId w:val="46"/>
        </w:numPr>
        <w:autoSpaceDE w:val="0"/>
        <w:autoSpaceDN w:val="0"/>
        <w:adjustRightInd w:val="0"/>
        <w:spacing w:after="0"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Prezes Izby przekazuje skargę wraz z aktami postępowania odwoławczego do sądu zamówień publicznych w terminie 7 dni od dnia jej otrzymania. </w:t>
      </w:r>
    </w:p>
    <w:p w14:paraId="5E844F98" w14:textId="77777777" w:rsidR="00847602" w:rsidRPr="005634A5" w:rsidRDefault="00847602" w:rsidP="00281052">
      <w:pPr>
        <w:numPr>
          <w:ilvl w:val="0"/>
          <w:numId w:val="46"/>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Środki odwoławcze przysługujące wykonawcy uregulowane są w Dziale IX, Rozdział 2 Ustawy pzp.</w:t>
      </w:r>
    </w:p>
    <w:p w14:paraId="14EE631F" w14:textId="6E126D41" w:rsidR="00847602" w:rsidRDefault="00847602" w:rsidP="00847602">
      <w:pPr>
        <w:autoSpaceDE w:val="0"/>
        <w:autoSpaceDN w:val="0"/>
        <w:adjustRightInd w:val="0"/>
        <w:spacing w:after="0" w:line="240" w:lineRule="auto"/>
        <w:ind w:left="720"/>
        <w:jc w:val="both"/>
        <w:rPr>
          <w:rFonts w:ascii="Arial" w:hAnsi="Arial" w:cs="Arial"/>
          <w:color w:val="000000"/>
          <w:sz w:val="23"/>
          <w:szCs w:val="23"/>
        </w:rPr>
      </w:pPr>
    </w:p>
    <w:p w14:paraId="53F64428" w14:textId="29A1A1F4" w:rsidR="00DC1345" w:rsidRDefault="00DC1345" w:rsidP="00847602">
      <w:pPr>
        <w:autoSpaceDE w:val="0"/>
        <w:autoSpaceDN w:val="0"/>
        <w:adjustRightInd w:val="0"/>
        <w:spacing w:after="0" w:line="240" w:lineRule="auto"/>
        <w:ind w:left="720"/>
        <w:jc w:val="both"/>
        <w:rPr>
          <w:rFonts w:ascii="Arial" w:hAnsi="Arial" w:cs="Arial"/>
          <w:color w:val="000000"/>
          <w:sz w:val="23"/>
          <w:szCs w:val="23"/>
        </w:rPr>
      </w:pPr>
    </w:p>
    <w:p w14:paraId="38CEC4F0" w14:textId="77777777" w:rsidR="00DC1345" w:rsidRPr="005634A5" w:rsidRDefault="00DC1345" w:rsidP="00847602">
      <w:pPr>
        <w:autoSpaceDE w:val="0"/>
        <w:autoSpaceDN w:val="0"/>
        <w:adjustRightInd w:val="0"/>
        <w:spacing w:after="0" w:line="240" w:lineRule="auto"/>
        <w:ind w:left="720"/>
        <w:jc w:val="both"/>
        <w:rPr>
          <w:rFonts w:ascii="Arial" w:hAnsi="Arial" w:cs="Arial"/>
          <w:color w:val="000000"/>
          <w:sz w:val="23"/>
          <w:szCs w:val="23"/>
        </w:rPr>
      </w:pPr>
    </w:p>
    <w:p w14:paraId="185D5B21" w14:textId="77777777" w:rsidR="00847602" w:rsidRPr="005634A5" w:rsidRDefault="00847602" w:rsidP="00281052">
      <w:pPr>
        <w:widowControl w:val="0"/>
        <w:numPr>
          <w:ilvl w:val="0"/>
          <w:numId w:val="8"/>
        </w:numPr>
        <w:suppressAutoHyphens/>
        <w:spacing w:after="0" w:line="240" w:lineRule="auto"/>
        <w:jc w:val="center"/>
        <w:rPr>
          <w:rFonts w:ascii="Tahoma" w:eastAsia="Times New Roman" w:hAnsi="Tahoma" w:cs="Tahoma"/>
          <w:b/>
          <w:kern w:val="2"/>
          <w:lang w:eastAsia="pl-PL"/>
        </w:rPr>
      </w:pPr>
      <w:r w:rsidRPr="005634A5">
        <w:rPr>
          <w:rFonts w:ascii="Tahoma" w:eastAsia="Times New Roman" w:hAnsi="Tahoma" w:cs="Tahoma"/>
          <w:b/>
          <w:kern w:val="2"/>
          <w:lang w:eastAsia="pl-PL"/>
        </w:rPr>
        <w:lastRenderedPageBreak/>
        <w:t>KLAUZULA INFORMACYJNA</w:t>
      </w:r>
      <w:r w:rsidRPr="005634A5">
        <w:rPr>
          <w:rFonts w:ascii="Tahoma" w:eastAsia="Times New Roman" w:hAnsi="Tahoma" w:cs="Tahoma"/>
          <w:b/>
          <w:kern w:val="2"/>
          <w:lang w:eastAsia="pl-PL"/>
        </w:rPr>
        <w:br/>
      </w:r>
    </w:p>
    <w:p w14:paraId="507DC3AC" w14:textId="77777777" w:rsidR="00847602" w:rsidRPr="005634A5" w:rsidRDefault="00847602" w:rsidP="00847602">
      <w:pPr>
        <w:suppressAutoHyphens/>
        <w:spacing w:after="150" w:line="360" w:lineRule="auto"/>
        <w:jc w:val="both"/>
        <w:rPr>
          <w:rFonts w:ascii="Tahoma" w:eastAsia="Times New Roman" w:hAnsi="Tahoma" w:cs="Tahoma"/>
        </w:rPr>
      </w:pPr>
      <w:r w:rsidRPr="005634A5">
        <w:rPr>
          <w:rFonts w:ascii="Tahoma" w:eastAsia="Times New Roman"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634A5">
        <w:rPr>
          <w:rFonts w:ascii="Tahoma" w:eastAsia="Times New Roman" w:hAnsi="Tahoma" w:cs="Tahoma"/>
        </w:rPr>
        <w:br/>
        <w:t xml:space="preserve">z 04.05.2016, str. 1), dalej „RODO”, informuję, że: </w:t>
      </w:r>
    </w:p>
    <w:p w14:paraId="03C890A7" w14:textId="77777777" w:rsidR="00847602" w:rsidRPr="005634A5" w:rsidRDefault="00847602" w:rsidP="00281052">
      <w:pPr>
        <w:numPr>
          <w:ilvl w:val="0"/>
          <w:numId w:val="4"/>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administratorem Pani/Pana danych osobowych jest </w:t>
      </w:r>
      <w:r w:rsidRPr="005634A5">
        <w:rPr>
          <w:rFonts w:ascii="Tahoma" w:eastAsia="Times New Roman" w:hAnsi="Tahoma" w:cs="Tahoma"/>
          <w:i/>
          <w:kern w:val="2"/>
          <w:lang w:eastAsia="pl-PL"/>
        </w:rPr>
        <w:t>Gmina i Miasto Szadek, ul. Warszawska 3. 98-240 Szadek;</w:t>
      </w:r>
    </w:p>
    <w:p w14:paraId="4062111D" w14:textId="77777777" w:rsidR="00847602" w:rsidRPr="005634A5" w:rsidRDefault="00847602" w:rsidP="00281052">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kontakt do Inspektora Ochrony Danych Osobowych- </w:t>
      </w:r>
      <w:hyperlink r:id="rId30" w:tgtFrame="_top">
        <w:r w:rsidRPr="005634A5">
          <w:rPr>
            <w:rFonts w:ascii="Tahoma" w:eastAsia="Times New Roman" w:hAnsi="Tahoma" w:cs="Tahoma"/>
            <w:color w:val="0000FF"/>
            <w:kern w:val="2"/>
            <w:u w:val="single"/>
            <w:lang w:eastAsia="pl-PL"/>
          </w:rPr>
          <w:t>iod@ugimszadek.pl</w:t>
        </w:r>
      </w:hyperlink>
      <w:r w:rsidRPr="005634A5">
        <w:rPr>
          <w:rFonts w:ascii="Tahoma" w:eastAsia="Times New Roman" w:hAnsi="Tahoma" w:cs="Tahoma"/>
          <w:kern w:val="2"/>
          <w:lang w:eastAsia="pl-PL"/>
        </w:rPr>
        <w:t xml:space="preserve"> ;</w:t>
      </w:r>
    </w:p>
    <w:p w14:paraId="0D375317" w14:textId="3858FCE1" w:rsidR="00847602" w:rsidRPr="00B237A4" w:rsidRDefault="00847602" w:rsidP="00281052">
      <w:pPr>
        <w:numPr>
          <w:ilvl w:val="0"/>
          <w:numId w:val="5"/>
        </w:numPr>
        <w:suppressAutoHyphens/>
        <w:spacing w:after="150" w:line="360" w:lineRule="auto"/>
        <w:ind w:left="426" w:hanging="426"/>
        <w:jc w:val="both"/>
        <w:rPr>
          <w:rFonts w:ascii="Tahoma" w:eastAsia="Times New Roman" w:hAnsi="Tahoma" w:cs="Tahoma"/>
          <w:b/>
          <w:i/>
          <w:iCs/>
          <w:kern w:val="2"/>
          <w:lang w:eastAsia="pl-PL"/>
        </w:rPr>
      </w:pPr>
      <w:r w:rsidRPr="005634A5">
        <w:rPr>
          <w:rFonts w:ascii="Tahoma" w:eastAsia="Times New Roman" w:hAnsi="Tahoma" w:cs="Tahoma"/>
          <w:kern w:val="2"/>
          <w:lang w:eastAsia="pl-PL"/>
        </w:rPr>
        <w:t>Pani/Pana dane osobowe przetwarzane będą na podstawie art. 6 ust. 1 lit. c</w:t>
      </w:r>
      <w:r w:rsidRPr="005634A5">
        <w:rPr>
          <w:rFonts w:ascii="Tahoma" w:eastAsia="Times New Roman" w:hAnsi="Tahoma" w:cs="Tahoma"/>
          <w:i/>
          <w:kern w:val="2"/>
          <w:lang w:eastAsia="pl-PL"/>
        </w:rPr>
        <w:t xml:space="preserve"> </w:t>
      </w:r>
      <w:r w:rsidRPr="005634A5">
        <w:rPr>
          <w:rFonts w:ascii="Tahoma" w:eastAsia="Times New Roman" w:hAnsi="Tahoma" w:cs="Tahoma"/>
          <w:kern w:val="2"/>
          <w:lang w:eastAsia="pl-PL"/>
        </w:rPr>
        <w:t xml:space="preserve">RODO w celu związanym z postępowaniem o udzielenie zamówienia publicznego </w:t>
      </w:r>
      <w:r w:rsidRPr="005634A5">
        <w:rPr>
          <w:rFonts w:ascii="Tahoma" w:eastAsia="Times New Roman" w:hAnsi="Tahoma" w:cs="Tahoma"/>
          <w:i/>
          <w:kern w:val="2"/>
          <w:lang w:eastAsia="pl-PL"/>
        </w:rPr>
        <w:t>prowadzonego pod nazwą:</w:t>
      </w:r>
      <w:r w:rsidRPr="005634A5">
        <w:rPr>
          <w:rFonts w:ascii="Tahoma" w:eastAsia="Times New Roman" w:hAnsi="Tahoma" w:cs="Tahoma"/>
          <w:color w:val="000000"/>
          <w:sz w:val="24"/>
          <w:szCs w:val="24"/>
        </w:rPr>
        <w:t xml:space="preserve"> </w:t>
      </w:r>
      <w:r w:rsidRPr="00A263D1">
        <w:rPr>
          <w:rFonts w:ascii="Tahoma" w:eastAsia="Times New Roman" w:hAnsi="Tahoma" w:cs="Tahoma"/>
          <w:color w:val="000000"/>
        </w:rPr>
        <w:t>„</w:t>
      </w:r>
      <w:r w:rsidR="00783BFD" w:rsidRPr="00A263D1">
        <w:rPr>
          <w:rFonts w:ascii="Tahoma" w:eastAsia="Times New Roman" w:hAnsi="Tahoma" w:cs="Tahoma"/>
          <w:color w:val="000000"/>
        </w:rPr>
        <w:t>termomodernizacja Szkoły Podstawowej im. T. Kościuszki w Szadku</w:t>
      </w:r>
      <w:r w:rsidRPr="00B237A4">
        <w:rPr>
          <w:rFonts w:ascii="Tahoma" w:eastAsia="Arial Unicode MS" w:hAnsi="Tahoma" w:cs="Tahoma"/>
          <w:i/>
          <w:iCs/>
          <w:kern w:val="2"/>
          <w:sz w:val="24"/>
          <w:szCs w:val="24"/>
          <w:lang w:eastAsia="pl-PL"/>
        </w:rPr>
        <w:t>”</w:t>
      </w:r>
      <w:r w:rsidRPr="00B237A4">
        <w:rPr>
          <w:rFonts w:ascii="Tahoma" w:eastAsia="Times New Roman" w:hAnsi="Tahoma" w:cs="Tahoma"/>
          <w:i/>
          <w:iCs/>
          <w:kern w:val="2"/>
          <w:lang w:eastAsia="pl-PL"/>
        </w:rPr>
        <w:t>;</w:t>
      </w:r>
    </w:p>
    <w:p w14:paraId="1E7B4CC2" w14:textId="77777777" w:rsidR="00847602" w:rsidRPr="005634A5" w:rsidRDefault="00847602" w:rsidP="00281052">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odbiorcami Pani/Pana danych osobowych będą osoby lub podmioty, którym udostępniona zostanie dokumentacja postępowania na podstawie ustawy z dnia 11 września 2019 r. – Prawo zamówień publicznych (Dz. U. z 2019 r. poz. 2019 z późn. zm.), dalej „ustawa Pzp”;  </w:t>
      </w:r>
    </w:p>
    <w:p w14:paraId="7B3C792D" w14:textId="77777777" w:rsidR="00847602" w:rsidRPr="005634A5" w:rsidRDefault="00847602" w:rsidP="00281052">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A01B738" w14:textId="77777777" w:rsidR="00847602" w:rsidRPr="005634A5" w:rsidRDefault="00847602" w:rsidP="00281052">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EDED390" w14:textId="77777777" w:rsidR="00847602" w:rsidRPr="005634A5" w:rsidRDefault="00847602" w:rsidP="00281052">
      <w:pPr>
        <w:numPr>
          <w:ilvl w:val="0"/>
          <w:numId w:val="5"/>
        </w:numPr>
        <w:suppressAutoHyphens/>
        <w:spacing w:after="150" w:line="360" w:lineRule="auto"/>
        <w:ind w:left="426" w:hanging="426"/>
        <w:jc w:val="both"/>
        <w:rPr>
          <w:rFonts w:ascii="Tahoma" w:eastAsia="Times New Roman" w:hAnsi="Tahoma" w:cs="Tahoma"/>
          <w:kern w:val="2"/>
          <w:lang w:eastAsia="pl-PL"/>
        </w:rPr>
      </w:pPr>
      <w:r w:rsidRPr="005634A5">
        <w:rPr>
          <w:rFonts w:ascii="Tahoma" w:eastAsia="Times New Roman" w:hAnsi="Tahoma" w:cs="Tahoma"/>
          <w:kern w:val="2"/>
          <w:lang w:eastAsia="pl-PL"/>
        </w:rPr>
        <w:t>w odniesieniu do Pani/Pana danych osobowych decyzje nie będą podejmowane w sposób zautomatyzowany, stosowanie do art. 22 RODO;</w:t>
      </w:r>
    </w:p>
    <w:p w14:paraId="1566E43A" w14:textId="77777777" w:rsidR="00847602" w:rsidRPr="005634A5" w:rsidRDefault="00847602" w:rsidP="00281052">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posiada Pani/Pan:</w:t>
      </w:r>
    </w:p>
    <w:p w14:paraId="274E3F4B" w14:textId="77777777" w:rsidR="00847602" w:rsidRPr="005634A5" w:rsidRDefault="00847602" w:rsidP="00281052">
      <w:pPr>
        <w:numPr>
          <w:ilvl w:val="0"/>
          <w:numId w:val="6"/>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na podstawie art. 15 RODO prawo dostępu do danych osobowych Pani/Pana dotyczących;</w:t>
      </w:r>
    </w:p>
    <w:p w14:paraId="7FDED8E3" w14:textId="77777777" w:rsidR="00847602" w:rsidRPr="005634A5" w:rsidRDefault="00847602" w:rsidP="00281052">
      <w:pPr>
        <w:numPr>
          <w:ilvl w:val="0"/>
          <w:numId w:val="6"/>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lastRenderedPageBreak/>
        <w:t xml:space="preserve">na podstawie art. 16 RODO prawo do sprostowania Pani/Pana danych osobowych </w:t>
      </w:r>
      <w:r w:rsidRPr="005634A5">
        <w:rPr>
          <w:rFonts w:ascii="Tahoma" w:eastAsia="Times New Roman" w:hAnsi="Tahoma" w:cs="Tahoma"/>
          <w:b/>
          <w:kern w:val="2"/>
          <w:position w:val="22"/>
          <w:lang w:eastAsia="pl-PL"/>
        </w:rPr>
        <w:t>**</w:t>
      </w:r>
      <w:r w:rsidRPr="005634A5">
        <w:rPr>
          <w:rFonts w:ascii="Tahoma" w:eastAsia="Times New Roman" w:hAnsi="Tahoma" w:cs="Tahoma"/>
          <w:kern w:val="2"/>
          <w:lang w:eastAsia="pl-PL"/>
        </w:rPr>
        <w:t>;</w:t>
      </w:r>
    </w:p>
    <w:p w14:paraId="233388F5" w14:textId="77777777" w:rsidR="00847602" w:rsidRPr="005634A5" w:rsidRDefault="00847602" w:rsidP="00281052">
      <w:pPr>
        <w:numPr>
          <w:ilvl w:val="0"/>
          <w:numId w:val="6"/>
        </w:numPr>
        <w:suppressAutoHyphens/>
        <w:spacing w:after="150" w:line="360" w:lineRule="auto"/>
        <w:ind w:left="709" w:hanging="283"/>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na podstawie art. 18 RODO prawo żądania od administratora ograniczenia przetwarzania danych osobowych z zastrzeżeniem przypadków, o których mowa w art. 18 ust. 2 RODO ***;  </w:t>
      </w:r>
    </w:p>
    <w:p w14:paraId="0B19E8A9" w14:textId="77777777" w:rsidR="00847602" w:rsidRPr="005634A5" w:rsidRDefault="00847602" w:rsidP="00281052">
      <w:pPr>
        <w:numPr>
          <w:ilvl w:val="0"/>
          <w:numId w:val="6"/>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wniesienia skargi do Prezesa Urzędu Ochrony Danych Osobowych, gdy uzna Pani/Pan, że przetwarzanie danych osobowych Pani/Pana dotyczących narusza przepisy RODO;</w:t>
      </w:r>
    </w:p>
    <w:p w14:paraId="7BFF6412" w14:textId="77777777" w:rsidR="00847602" w:rsidRPr="005634A5" w:rsidRDefault="00847602" w:rsidP="00281052">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nie przysługuje Pani/Panu:</w:t>
      </w:r>
    </w:p>
    <w:p w14:paraId="0FAF0E16" w14:textId="77777777" w:rsidR="00847602" w:rsidRPr="005634A5" w:rsidRDefault="00847602" w:rsidP="00281052">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w związku z art. 17 ust. 3 lit. b, d lub e RODO prawo do usunięcia danych osobowych;</w:t>
      </w:r>
    </w:p>
    <w:p w14:paraId="49BC2C19" w14:textId="77777777" w:rsidR="00847602" w:rsidRPr="005634A5" w:rsidRDefault="00847602" w:rsidP="00281052">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przenoszenia danych osobowych, o którym mowa w art. 20 RODO;</w:t>
      </w:r>
    </w:p>
    <w:p w14:paraId="52F48735" w14:textId="77777777" w:rsidR="00847602" w:rsidRPr="005634A5" w:rsidRDefault="00847602" w:rsidP="00847602">
      <w:pPr>
        <w:widowControl w:val="0"/>
        <w:suppressAutoHyphens/>
        <w:spacing w:after="0" w:line="240" w:lineRule="auto"/>
        <w:jc w:val="both"/>
        <w:rPr>
          <w:rFonts w:ascii="Calibri" w:eastAsia="Times New Roman" w:hAnsi="Calibri" w:cs="Times New Roman"/>
        </w:rPr>
      </w:pPr>
      <w:r w:rsidRPr="005634A5">
        <w:rPr>
          <w:rFonts w:ascii="Tahoma" w:eastAsia="Times New Roman" w:hAnsi="Tahoma" w:cs="Tahoma"/>
          <w:b/>
        </w:rPr>
        <w:t>na podstawie art. 21 RODO prawo sprzeciwu, wobec przetwarzania danych osobowych, gdyż podstawą prawną przetwarzania Pani/Pana danych osobowych jest art. 6 ust. 1 lit. c RODO</w:t>
      </w:r>
      <w:r w:rsidRPr="005634A5">
        <w:rPr>
          <w:rFonts w:ascii="Tahoma" w:eastAsia="Times New Roman" w:hAnsi="Tahoma" w:cs="Tahoma"/>
        </w:rPr>
        <w:t>.</w:t>
      </w:r>
    </w:p>
    <w:p w14:paraId="09F3EB14" w14:textId="77777777" w:rsidR="00847602" w:rsidRPr="005634A5" w:rsidRDefault="00847602" w:rsidP="00847602">
      <w:pPr>
        <w:widowControl w:val="0"/>
        <w:suppressAutoHyphens/>
        <w:spacing w:after="0" w:line="240" w:lineRule="auto"/>
        <w:rPr>
          <w:rFonts w:ascii="Times New Roman" w:eastAsia="Times New Roman" w:hAnsi="Times New Roman" w:cs="Times New Roman"/>
          <w:kern w:val="2"/>
          <w:sz w:val="24"/>
          <w:szCs w:val="20"/>
          <w:lang w:eastAsia="pl-PL"/>
        </w:rPr>
      </w:pPr>
    </w:p>
    <w:p w14:paraId="6D8E042D" w14:textId="77777777" w:rsidR="00847602" w:rsidRPr="005634A5" w:rsidRDefault="00847602" w:rsidP="00847602">
      <w:pPr>
        <w:widowControl w:val="0"/>
        <w:suppressAutoHyphens/>
        <w:spacing w:after="0" w:line="240" w:lineRule="auto"/>
        <w:rPr>
          <w:rFonts w:ascii="Times New Roman" w:eastAsia="Times New Roman" w:hAnsi="Times New Roman" w:cs="Times New Roman"/>
          <w:kern w:val="2"/>
          <w:sz w:val="24"/>
          <w:szCs w:val="20"/>
          <w:lang w:eastAsia="pl-PL"/>
        </w:rPr>
      </w:pPr>
    </w:p>
    <w:p w14:paraId="7C432F1A" w14:textId="77777777" w:rsidR="00847602" w:rsidRPr="005634A5" w:rsidRDefault="00847602" w:rsidP="00281052">
      <w:pPr>
        <w:widowControl w:val="0"/>
        <w:numPr>
          <w:ilvl w:val="0"/>
          <w:numId w:val="8"/>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POSTANOWIENIA KOŃCOWE</w:t>
      </w:r>
    </w:p>
    <w:p w14:paraId="3872E2EB" w14:textId="77777777" w:rsidR="00847602" w:rsidRPr="005634A5" w:rsidRDefault="00847602" w:rsidP="00847602">
      <w:pPr>
        <w:autoSpaceDE w:val="0"/>
        <w:autoSpaceDN w:val="0"/>
        <w:adjustRightInd w:val="0"/>
        <w:spacing w:after="0" w:line="240" w:lineRule="auto"/>
        <w:rPr>
          <w:rFonts w:ascii="Arial" w:hAnsi="Arial" w:cs="Arial"/>
          <w:color w:val="000000"/>
          <w:sz w:val="23"/>
          <w:szCs w:val="23"/>
        </w:rPr>
      </w:pPr>
    </w:p>
    <w:p w14:paraId="2A782F8F" w14:textId="77777777" w:rsidR="00847602" w:rsidRPr="005634A5" w:rsidRDefault="00847602" w:rsidP="00847602">
      <w:pPr>
        <w:autoSpaceDE w:val="0"/>
        <w:autoSpaceDN w:val="0"/>
        <w:adjustRightInd w:val="0"/>
        <w:spacing w:after="0" w:line="240" w:lineRule="auto"/>
        <w:rPr>
          <w:rFonts w:ascii="Arial" w:hAnsi="Arial" w:cs="Arial"/>
          <w:color w:val="000000"/>
          <w:sz w:val="23"/>
          <w:szCs w:val="23"/>
        </w:rPr>
      </w:pPr>
      <w:r w:rsidRPr="005634A5">
        <w:rPr>
          <w:rFonts w:ascii="Arial" w:hAnsi="Arial" w:cs="Arial"/>
          <w:color w:val="000000"/>
          <w:sz w:val="23"/>
          <w:szCs w:val="23"/>
        </w:rPr>
        <w:t xml:space="preserve">Zamawiający nie przewiduje: </w:t>
      </w:r>
    </w:p>
    <w:p w14:paraId="5FC540C9" w14:textId="77777777" w:rsidR="00847602" w:rsidRPr="005634A5" w:rsidRDefault="00847602" w:rsidP="00281052">
      <w:pPr>
        <w:numPr>
          <w:ilvl w:val="0"/>
          <w:numId w:val="4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zawarcia umowy ramowej,</w:t>
      </w:r>
    </w:p>
    <w:p w14:paraId="2D5355EF" w14:textId="77777777" w:rsidR="00847602" w:rsidRPr="005634A5" w:rsidRDefault="00847602" w:rsidP="00281052">
      <w:pPr>
        <w:numPr>
          <w:ilvl w:val="0"/>
          <w:numId w:val="4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składania ofert wariantowych i częściowych,</w:t>
      </w:r>
    </w:p>
    <w:p w14:paraId="71146F6A" w14:textId="77777777" w:rsidR="00847602" w:rsidRPr="005634A5" w:rsidRDefault="00847602" w:rsidP="00281052">
      <w:pPr>
        <w:numPr>
          <w:ilvl w:val="0"/>
          <w:numId w:val="4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przeprowadzenia przez Wykonawcę wizji lokalnej,</w:t>
      </w:r>
    </w:p>
    <w:p w14:paraId="38031B30" w14:textId="77777777" w:rsidR="00847602" w:rsidRPr="005634A5" w:rsidRDefault="00847602" w:rsidP="00281052">
      <w:pPr>
        <w:numPr>
          <w:ilvl w:val="0"/>
          <w:numId w:val="4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rozliczania w walutach obcych,</w:t>
      </w:r>
    </w:p>
    <w:p w14:paraId="6A36C6A5" w14:textId="77777777" w:rsidR="00847602" w:rsidRPr="005634A5" w:rsidRDefault="00847602" w:rsidP="00281052">
      <w:pPr>
        <w:numPr>
          <w:ilvl w:val="0"/>
          <w:numId w:val="4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aukcji elektronicznej,</w:t>
      </w:r>
    </w:p>
    <w:p w14:paraId="526F8959" w14:textId="77777777" w:rsidR="00847602" w:rsidRPr="005634A5" w:rsidRDefault="00847602" w:rsidP="00281052">
      <w:pPr>
        <w:numPr>
          <w:ilvl w:val="0"/>
          <w:numId w:val="4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zwrotu kosztów udziału w postępowaniu,</w:t>
      </w:r>
    </w:p>
    <w:p w14:paraId="1BF4FA45" w14:textId="77777777" w:rsidR="00847602" w:rsidRPr="005634A5" w:rsidRDefault="00847602" w:rsidP="00281052">
      <w:pPr>
        <w:numPr>
          <w:ilvl w:val="0"/>
          <w:numId w:val="4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wymogu lub możliwości złożenia ofert w postaci katalogów elektronicznych lub dołączenia katalogów elektronicznych do oferty.</w:t>
      </w:r>
    </w:p>
    <w:p w14:paraId="2031E1DD" w14:textId="77777777" w:rsidR="00847602" w:rsidRPr="005634A5" w:rsidRDefault="00847602" w:rsidP="00847602">
      <w:pPr>
        <w:autoSpaceDE w:val="0"/>
        <w:autoSpaceDN w:val="0"/>
        <w:adjustRightInd w:val="0"/>
        <w:spacing w:after="0" w:line="240" w:lineRule="auto"/>
        <w:ind w:left="426"/>
        <w:rPr>
          <w:rFonts w:ascii="Arial" w:hAnsi="Arial" w:cs="Arial"/>
          <w:color w:val="000000"/>
          <w:sz w:val="23"/>
          <w:szCs w:val="23"/>
        </w:rPr>
      </w:pPr>
    </w:p>
    <w:p w14:paraId="34B2A8FD" w14:textId="77777777" w:rsidR="00847602" w:rsidRPr="005634A5" w:rsidRDefault="00847602" w:rsidP="00847602">
      <w:pPr>
        <w:tabs>
          <w:tab w:val="left" w:pos="426"/>
        </w:tabs>
        <w:suppressAutoHyphens/>
        <w:spacing w:after="0" w:line="240" w:lineRule="auto"/>
        <w:ind w:left="360"/>
        <w:jc w:val="both"/>
        <w:rPr>
          <w:rFonts w:ascii="Tahoma" w:eastAsia="Arial Unicode MS" w:hAnsi="Tahoma" w:cs="Times New Roman"/>
          <w:sz w:val="20"/>
          <w:szCs w:val="20"/>
          <w:lang w:eastAsia="pl-PL"/>
        </w:rPr>
      </w:pPr>
      <w:r w:rsidRPr="005634A5">
        <w:rPr>
          <w:rFonts w:ascii="Tahoma" w:eastAsia="Arial Unicode MS" w:hAnsi="Tahoma" w:cs="Times New Roman"/>
          <w:sz w:val="20"/>
          <w:szCs w:val="20"/>
          <w:lang w:eastAsia="pl-PL"/>
        </w:rPr>
        <w:t>Załączniki:</w:t>
      </w:r>
    </w:p>
    <w:p w14:paraId="4509B33F" w14:textId="77777777" w:rsidR="00847602" w:rsidRPr="005634A5" w:rsidRDefault="00847602" w:rsidP="00281052">
      <w:pPr>
        <w:numPr>
          <w:ilvl w:val="0"/>
          <w:numId w:val="16"/>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1</w:t>
      </w:r>
      <w:r w:rsidRPr="005634A5">
        <w:rPr>
          <w:rFonts w:ascii="Tahoma" w:eastAsia="Arial Unicode MS" w:hAnsi="Tahoma" w:cs="Times New Roman"/>
          <w:i/>
          <w:sz w:val="20"/>
          <w:szCs w:val="20"/>
          <w:lang w:eastAsia="pl-PL"/>
        </w:rPr>
        <w:t>- strona tytułowa;</w:t>
      </w:r>
    </w:p>
    <w:p w14:paraId="202E60B7" w14:textId="77777777" w:rsidR="00847602" w:rsidRPr="005634A5" w:rsidRDefault="00847602" w:rsidP="00281052">
      <w:pPr>
        <w:numPr>
          <w:ilvl w:val="0"/>
          <w:numId w:val="16"/>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w:t>
      </w:r>
      <w:r w:rsidRPr="005634A5">
        <w:rPr>
          <w:rFonts w:ascii="Tahoma" w:eastAsia="Arial Unicode MS" w:hAnsi="Tahoma" w:cs="Times New Roman"/>
          <w:i/>
          <w:sz w:val="20"/>
          <w:szCs w:val="20"/>
          <w:lang w:eastAsia="pl-PL"/>
        </w:rPr>
        <w:t>- formularz oferty;</w:t>
      </w:r>
    </w:p>
    <w:p w14:paraId="2E410461" w14:textId="77777777" w:rsidR="00847602" w:rsidRPr="005634A5" w:rsidRDefault="00847602" w:rsidP="00281052">
      <w:pPr>
        <w:numPr>
          <w:ilvl w:val="0"/>
          <w:numId w:val="16"/>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2a</w:t>
      </w:r>
      <w:r w:rsidRPr="005634A5">
        <w:rPr>
          <w:rFonts w:ascii="Tahoma" w:eastAsia="Arial Unicode MS" w:hAnsi="Tahoma" w:cs="Times New Roman"/>
          <w:i/>
          <w:sz w:val="20"/>
          <w:szCs w:val="20"/>
          <w:lang w:eastAsia="pl-PL"/>
        </w:rPr>
        <w:t>- oświadczenie o powstaniu/braku powstania obowiązku podatkowego</w:t>
      </w:r>
    </w:p>
    <w:p w14:paraId="0F51C40C" w14:textId="77777777" w:rsidR="00847602" w:rsidRPr="005634A5" w:rsidRDefault="00847602" w:rsidP="00281052">
      <w:pPr>
        <w:numPr>
          <w:ilvl w:val="0"/>
          <w:numId w:val="16"/>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3</w:t>
      </w:r>
      <w:r w:rsidRPr="005634A5">
        <w:rPr>
          <w:rFonts w:ascii="Tahoma" w:eastAsia="Arial Unicode MS" w:hAnsi="Tahoma" w:cs="Times New Roman"/>
          <w:i/>
          <w:sz w:val="20"/>
          <w:szCs w:val="20"/>
          <w:lang w:eastAsia="pl-PL"/>
        </w:rPr>
        <w:t>- o braku podstaw wykluczenia;</w:t>
      </w:r>
    </w:p>
    <w:p w14:paraId="4EDACCC9" w14:textId="77777777" w:rsidR="00847602" w:rsidRPr="005634A5" w:rsidRDefault="00847602" w:rsidP="00281052">
      <w:pPr>
        <w:numPr>
          <w:ilvl w:val="0"/>
          <w:numId w:val="16"/>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4</w:t>
      </w:r>
      <w:r w:rsidRPr="005634A5">
        <w:rPr>
          <w:rFonts w:ascii="Tahoma" w:eastAsia="Arial Unicode MS" w:hAnsi="Tahoma" w:cs="Times New Roman"/>
          <w:i/>
          <w:sz w:val="20"/>
          <w:szCs w:val="20"/>
          <w:lang w:eastAsia="pl-PL"/>
        </w:rPr>
        <w:t>- oświadczenie o spełnianiu warunków udziału w postępowaniu;</w:t>
      </w:r>
    </w:p>
    <w:p w14:paraId="3AEF1F59" w14:textId="77777777" w:rsidR="00847602" w:rsidRPr="005634A5" w:rsidRDefault="00847602" w:rsidP="00281052">
      <w:pPr>
        <w:numPr>
          <w:ilvl w:val="0"/>
          <w:numId w:val="16"/>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5-</w:t>
      </w:r>
      <w:r w:rsidRPr="005634A5">
        <w:rPr>
          <w:rFonts w:ascii="Tahoma" w:eastAsia="Arial Unicode MS" w:hAnsi="Tahoma" w:cs="Times New Roman"/>
          <w:i/>
          <w:sz w:val="20"/>
          <w:szCs w:val="20"/>
          <w:lang w:eastAsia="pl-PL"/>
        </w:rPr>
        <w:t xml:space="preserve"> wzór umowy;</w:t>
      </w:r>
    </w:p>
    <w:p w14:paraId="02927B7E" w14:textId="77777777" w:rsidR="00847602" w:rsidRPr="005634A5" w:rsidRDefault="00847602" w:rsidP="00281052">
      <w:pPr>
        <w:numPr>
          <w:ilvl w:val="0"/>
          <w:numId w:val="16"/>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6-</w:t>
      </w:r>
      <w:r w:rsidRPr="005634A5">
        <w:rPr>
          <w:rFonts w:ascii="Tahoma" w:eastAsia="Times New Roman" w:hAnsi="Tahoma" w:cs="Tahoma"/>
          <w:sz w:val="20"/>
          <w:szCs w:val="20"/>
          <w:lang w:eastAsia="pl-PL"/>
        </w:rPr>
        <w:t xml:space="preserve"> </w:t>
      </w:r>
      <w:r w:rsidRPr="005634A5">
        <w:rPr>
          <w:rFonts w:ascii="Tahoma" w:eastAsia="Times New Roman" w:hAnsi="Tahoma" w:cs="Tahoma"/>
          <w:i/>
          <w:sz w:val="20"/>
          <w:szCs w:val="20"/>
          <w:lang w:eastAsia="pl-PL"/>
        </w:rPr>
        <w:t>identyfikator postępowania</w:t>
      </w:r>
    </w:p>
    <w:p w14:paraId="4898424D" w14:textId="54F2966F" w:rsidR="00847602" w:rsidRPr="009B008A" w:rsidRDefault="00847602" w:rsidP="00281052">
      <w:pPr>
        <w:numPr>
          <w:ilvl w:val="0"/>
          <w:numId w:val="16"/>
        </w:numPr>
        <w:suppressAutoHyphens/>
        <w:spacing w:after="0" w:line="240" w:lineRule="auto"/>
        <w:rPr>
          <w:rFonts w:ascii="Calibri" w:eastAsia="Times New Roman" w:hAnsi="Calibri" w:cs="Times New Roman"/>
          <w:color w:val="000000" w:themeColor="text1"/>
        </w:rPr>
      </w:pPr>
      <w:r w:rsidRPr="009B008A">
        <w:rPr>
          <w:rFonts w:ascii="Tahoma" w:eastAsia="Arial Unicode MS" w:hAnsi="Tahoma" w:cs="Times New Roman"/>
          <w:b/>
          <w:i/>
          <w:color w:val="000000" w:themeColor="text1"/>
          <w:sz w:val="20"/>
          <w:szCs w:val="20"/>
          <w:lang w:eastAsia="pl-PL"/>
        </w:rPr>
        <w:t>Załącznik nr 7-</w:t>
      </w:r>
      <w:r w:rsidRPr="009B008A">
        <w:rPr>
          <w:rFonts w:ascii="Calibri" w:eastAsia="Times New Roman" w:hAnsi="Calibri" w:cs="Times New Roman"/>
          <w:color w:val="000000" w:themeColor="text1"/>
        </w:rPr>
        <w:t xml:space="preserve"> wykaz robót budowlanych</w:t>
      </w:r>
    </w:p>
    <w:p w14:paraId="79820F5D" w14:textId="63294687" w:rsidR="009779E0" w:rsidRPr="009B008A" w:rsidRDefault="009779E0" w:rsidP="00281052">
      <w:pPr>
        <w:numPr>
          <w:ilvl w:val="0"/>
          <w:numId w:val="16"/>
        </w:numPr>
        <w:suppressAutoHyphens/>
        <w:spacing w:after="0" w:line="240" w:lineRule="auto"/>
        <w:rPr>
          <w:rFonts w:ascii="Calibri" w:eastAsia="Times New Roman" w:hAnsi="Calibri" w:cs="Times New Roman"/>
          <w:color w:val="000000" w:themeColor="text1"/>
        </w:rPr>
      </w:pPr>
      <w:r w:rsidRPr="009B008A">
        <w:rPr>
          <w:rFonts w:ascii="Tahoma" w:eastAsia="Arial Unicode MS" w:hAnsi="Tahoma" w:cs="Times New Roman"/>
          <w:b/>
          <w:i/>
          <w:color w:val="000000" w:themeColor="text1"/>
          <w:sz w:val="20"/>
          <w:szCs w:val="20"/>
          <w:lang w:eastAsia="pl-PL"/>
        </w:rPr>
        <w:t>Załącznik nr 8-</w:t>
      </w:r>
      <w:r w:rsidRPr="009B008A">
        <w:rPr>
          <w:rFonts w:ascii="Calibri" w:eastAsia="Times New Roman" w:hAnsi="Calibri" w:cs="Times New Roman"/>
          <w:color w:val="000000" w:themeColor="text1"/>
        </w:rPr>
        <w:t xml:space="preserve"> wykaz osób</w:t>
      </w:r>
    </w:p>
    <w:p w14:paraId="1434604A" w14:textId="77777777" w:rsidR="00847602" w:rsidRPr="005634A5" w:rsidRDefault="00847602" w:rsidP="00847602">
      <w:pPr>
        <w:suppressAutoHyphens/>
        <w:spacing w:after="200" w:line="276" w:lineRule="auto"/>
        <w:rPr>
          <w:rFonts w:ascii="Calibri" w:eastAsia="Times New Roman" w:hAnsi="Calibri" w:cs="Times New Roman"/>
        </w:rPr>
      </w:pPr>
    </w:p>
    <w:p w14:paraId="385EB8F8" w14:textId="77777777" w:rsidR="00847602" w:rsidRPr="005634A5" w:rsidRDefault="00847602" w:rsidP="00847602"/>
    <w:p w14:paraId="24EAE3E1" w14:textId="77777777" w:rsidR="00847602" w:rsidRPr="005634A5" w:rsidRDefault="00847602" w:rsidP="00847602"/>
    <w:p w14:paraId="6234E3C9" w14:textId="77777777" w:rsidR="00847602" w:rsidRDefault="00847602" w:rsidP="00847602"/>
    <w:p w14:paraId="474EF0AF" w14:textId="77777777" w:rsidR="001C1AC1" w:rsidRDefault="001C1AC1"/>
    <w:sectPr w:rsidR="001C1AC1" w:rsidSect="00CB589A">
      <w:headerReference w:type="default" r:id="rId31"/>
      <w:footerReference w:type="default" r:id="rId32"/>
      <w:pgSz w:w="11906" w:h="16838"/>
      <w:pgMar w:top="1843" w:right="1417" w:bottom="170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AAB95" w14:textId="77777777" w:rsidR="003A37CB" w:rsidRDefault="003A37CB">
      <w:pPr>
        <w:spacing w:after="0" w:line="240" w:lineRule="auto"/>
      </w:pPr>
      <w:r>
        <w:separator/>
      </w:r>
    </w:p>
  </w:endnote>
  <w:endnote w:type="continuationSeparator" w:id="0">
    <w:p w14:paraId="56BE4905" w14:textId="77777777" w:rsidR="003A37CB" w:rsidRDefault="003A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E44D" w14:textId="77777777" w:rsidR="00AA0096" w:rsidRDefault="00AA009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19E40" w14:textId="77777777" w:rsidR="003A37CB" w:rsidRDefault="003A37CB">
      <w:pPr>
        <w:spacing w:after="0" w:line="240" w:lineRule="auto"/>
      </w:pPr>
      <w:r>
        <w:separator/>
      </w:r>
    </w:p>
  </w:footnote>
  <w:footnote w:type="continuationSeparator" w:id="0">
    <w:p w14:paraId="2B1104CB" w14:textId="77777777" w:rsidR="003A37CB" w:rsidRDefault="003A3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832EE" w14:textId="77777777" w:rsidR="00AA0096" w:rsidRDefault="00AA0096" w:rsidP="00CB589A">
    <w:pPr>
      <w:pStyle w:val="Nagwek"/>
      <w:rPr>
        <w:b/>
      </w:rPr>
    </w:pPr>
  </w:p>
  <w:p w14:paraId="2A16C95A" w14:textId="77777777" w:rsidR="00AA0096" w:rsidRDefault="00AA0096">
    <w:pPr>
      <w:pStyle w:val="Nagwek"/>
      <w:jc w:val="center"/>
      <w:rPr>
        <w:b/>
      </w:rPr>
    </w:pPr>
  </w:p>
  <w:p w14:paraId="473742F5" w14:textId="77777777" w:rsidR="00AA0096" w:rsidRDefault="00AA0096" w:rsidP="00CB589A">
    <w:pPr>
      <w:pStyle w:val="Nagwek"/>
      <w:tabs>
        <w:tab w:val="clear" w:pos="4536"/>
        <w:tab w:val="center" w:pos="396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2F3"/>
    <w:multiLevelType w:val="multilevel"/>
    <w:tmpl w:val="40BCBCA4"/>
    <w:lvl w:ilvl="0">
      <w:numFmt w:val="bullet"/>
      <w:lvlText w:val=""/>
      <w:lvlJc w:val="left"/>
      <w:pPr>
        <w:ind w:left="985" w:hanging="360"/>
      </w:pPr>
      <w:rPr>
        <w:rFonts w:ascii="Symbol" w:hAnsi="Symbol"/>
      </w:rPr>
    </w:lvl>
    <w:lvl w:ilvl="1">
      <w:numFmt w:val="bullet"/>
      <w:lvlText w:val="o"/>
      <w:lvlJc w:val="left"/>
      <w:pPr>
        <w:ind w:left="1705" w:hanging="360"/>
      </w:pPr>
      <w:rPr>
        <w:rFonts w:ascii="Courier New" w:hAnsi="Courier New"/>
      </w:rPr>
    </w:lvl>
    <w:lvl w:ilvl="2">
      <w:numFmt w:val="bullet"/>
      <w:lvlText w:val=""/>
      <w:lvlJc w:val="left"/>
      <w:pPr>
        <w:ind w:left="2425" w:hanging="360"/>
      </w:pPr>
      <w:rPr>
        <w:rFonts w:ascii="Wingdings" w:hAnsi="Wingdings"/>
      </w:rPr>
    </w:lvl>
    <w:lvl w:ilvl="3">
      <w:numFmt w:val="bullet"/>
      <w:lvlText w:val=""/>
      <w:lvlJc w:val="left"/>
      <w:pPr>
        <w:ind w:left="3145" w:hanging="360"/>
      </w:pPr>
      <w:rPr>
        <w:rFonts w:ascii="Symbol" w:hAnsi="Symbol"/>
      </w:rPr>
    </w:lvl>
    <w:lvl w:ilvl="4">
      <w:numFmt w:val="bullet"/>
      <w:lvlText w:val="o"/>
      <w:lvlJc w:val="left"/>
      <w:pPr>
        <w:ind w:left="3865" w:hanging="360"/>
      </w:pPr>
      <w:rPr>
        <w:rFonts w:ascii="Courier New" w:hAnsi="Courier New"/>
      </w:rPr>
    </w:lvl>
    <w:lvl w:ilvl="5">
      <w:numFmt w:val="bullet"/>
      <w:lvlText w:val=""/>
      <w:lvlJc w:val="left"/>
      <w:pPr>
        <w:ind w:left="4585" w:hanging="360"/>
      </w:pPr>
      <w:rPr>
        <w:rFonts w:ascii="Wingdings" w:hAnsi="Wingdings"/>
      </w:rPr>
    </w:lvl>
    <w:lvl w:ilvl="6">
      <w:numFmt w:val="bullet"/>
      <w:lvlText w:val=""/>
      <w:lvlJc w:val="left"/>
      <w:pPr>
        <w:ind w:left="5305" w:hanging="360"/>
      </w:pPr>
      <w:rPr>
        <w:rFonts w:ascii="Symbol" w:hAnsi="Symbol"/>
      </w:rPr>
    </w:lvl>
    <w:lvl w:ilvl="7">
      <w:numFmt w:val="bullet"/>
      <w:lvlText w:val="o"/>
      <w:lvlJc w:val="left"/>
      <w:pPr>
        <w:ind w:left="6025" w:hanging="360"/>
      </w:pPr>
      <w:rPr>
        <w:rFonts w:ascii="Courier New" w:hAnsi="Courier New"/>
      </w:rPr>
    </w:lvl>
    <w:lvl w:ilvl="8">
      <w:numFmt w:val="bullet"/>
      <w:lvlText w:val=""/>
      <w:lvlJc w:val="left"/>
      <w:pPr>
        <w:ind w:left="6745" w:hanging="360"/>
      </w:pPr>
      <w:rPr>
        <w:rFonts w:ascii="Wingdings" w:hAnsi="Wingdings"/>
      </w:rPr>
    </w:lvl>
  </w:abstractNum>
  <w:abstractNum w:abstractNumId="1" w15:restartNumberingAfterBreak="0">
    <w:nsid w:val="019D1A00"/>
    <w:multiLevelType w:val="multilevel"/>
    <w:tmpl w:val="5C9E9CE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15:restartNumberingAfterBreak="0">
    <w:nsid w:val="01AF3F61"/>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2E55FF"/>
    <w:multiLevelType w:val="hybridMultilevel"/>
    <w:tmpl w:val="CE9026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AD5B5B"/>
    <w:multiLevelType w:val="multilevel"/>
    <w:tmpl w:val="0630B18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6E00018"/>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7711E6B"/>
    <w:multiLevelType w:val="hybridMultilevel"/>
    <w:tmpl w:val="68ECA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C030E"/>
    <w:multiLevelType w:val="multilevel"/>
    <w:tmpl w:val="CA4EAD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C457380"/>
    <w:multiLevelType w:val="hybridMultilevel"/>
    <w:tmpl w:val="B2DE8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911611"/>
    <w:multiLevelType w:val="multilevel"/>
    <w:tmpl w:val="9B2C4F1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15:restartNumberingAfterBreak="0">
    <w:nsid w:val="0F6D74C8"/>
    <w:multiLevelType w:val="hybridMultilevel"/>
    <w:tmpl w:val="DD02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160A1"/>
    <w:multiLevelType w:val="hybridMultilevel"/>
    <w:tmpl w:val="947269B8"/>
    <w:lvl w:ilvl="0" w:tplc="652EF68C">
      <w:start w:val="13"/>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123121E1"/>
    <w:multiLevelType w:val="hybridMultilevel"/>
    <w:tmpl w:val="205CCD04"/>
    <w:lvl w:ilvl="0" w:tplc="32540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DF123E"/>
    <w:multiLevelType w:val="multilevel"/>
    <w:tmpl w:val="9E24353A"/>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Tahoma" w:hAnsi="Tahoma" w:cs="Tahoma"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0F0F68"/>
    <w:multiLevelType w:val="hybridMultilevel"/>
    <w:tmpl w:val="066A8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755166"/>
    <w:multiLevelType w:val="multilevel"/>
    <w:tmpl w:val="FCAC069E"/>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6" w15:restartNumberingAfterBreak="0">
    <w:nsid w:val="26F3036B"/>
    <w:multiLevelType w:val="hybridMultilevel"/>
    <w:tmpl w:val="1E3C668C"/>
    <w:lvl w:ilvl="0" w:tplc="CFD6F4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0A5A26"/>
    <w:multiLevelType w:val="multilevel"/>
    <w:tmpl w:val="3AC640BA"/>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15:restartNumberingAfterBreak="0">
    <w:nsid w:val="29DA382F"/>
    <w:multiLevelType w:val="multilevel"/>
    <w:tmpl w:val="B65A173A"/>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AEC5B50"/>
    <w:multiLevelType w:val="multilevel"/>
    <w:tmpl w:val="B09256B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17117F"/>
    <w:multiLevelType w:val="multilevel"/>
    <w:tmpl w:val="E70446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F1B6099"/>
    <w:multiLevelType w:val="hybridMultilevel"/>
    <w:tmpl w:val="F41C9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325440"/>
    <w:multiLevelType w:val="hybridMultilevel"/>
    <w:tmpl w:val="47865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6C6F2B"/>
    <w:multiLevelType w:val="hybridMultilevel"/>
    <w:tmpl w:val="073AB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B3F77"/>
    <w:multiLevelType w:val="hybridMultilevel"/>
    <w:tmpl w:val="A12A3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F20913"/>
    <w:multiLevelType w:val="hybridMultilevel"/>
    <w:tmpl w:val="A0789A26"/>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6" w15:restartNumberingAfterBreak="0">
    <w:nsid w:val="37E04D8B"/>
    <w:multiLevelType w:val="multilevel"/>
    <w:tmpl w:val="D5745D10"/>
    <w:lvl w:ilvl="0">
      <w:start w:val="1"/>
      <w:numFmt w:val="decimal"/>
      <w:lvlText w:val="%1)"/>
      <w:lvlJc w:val="left"/>
      <w:pPr>
        <w:ind w:left="720" w:hanging="360"/>
      </w:pPr>
      <w:rPr>
        <w:rFonts w:ascii="Tahoma" w:hAnsi="Tahoma" w:cs="Tahoma"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334066"/>
    <w:multiLevelType w:val="hybridMultilevel"/>
    <w:tmpl w:val="BAF00A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885246"/>
    <w:multiLevelType w:val="multilevel"/>
    <w:tmpl w:val="3D2C22F6"/>
    <w:lvl w:ilvl="0">
      <w:start w:val="1"/>
      <w:numFmt w:val="lowerLetter"/>
      <w:lvlText w:val="%1)"/>
      <w:lvlJc w:val="left"/>
      <w:pPr>
        <w:ind w:left="643" w:hanging="36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9" w15:restartNumberingAfterBreak="0">
    <w:nsid w:val="39FB06FA"/>
    <w:multiLevelType w:val="hybridMultilevel"/>
    <w:tmpl w:val="C1A6B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2714D"/>
    <w:multiLevelType w:val="hybridMultilevel"/>
    <w:tmpl w:val="B1F48C60"/>
    <w:lvl w:ilvl="0" w:tplc="D5A00F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201CA1"/>
    <w:multiLevelType w:val="multilevel"/>
    <w:tmpl w:val="2ADC823A"/>
    <w:lvl w:ilvl="0">
      <w:start w:val="1"/>
      <w:numFmt w:val="decimal"/>
      <w:lvlText w:val="%1."/>
      <w:lvlJc w:val="left"/>
      <w:pPr>
        <w:ind w:left="720" w:hanging="360"/>
      </w:pPr>
      <w:rPr>
        <w:rFonts w:ascii="Tahoma" w:hAnsi="Tahoma" w:cs="Tahoma"/>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3B8E676B"/>
    <w:multiLevelType w:val="multilevel"/>
    <w:tmpl w:val="6D62BBF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3E366141"/>
    <w:multiLevelType w:val="hybridMultilevel"/>
    <w:tmpl w:val="A69081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E3E0608"/>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00C59B2"/>
    <w:multiLevelType w:val="multilevel"/>
    <w:tmpl w:val="9600F0E8"/>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41FF2125"/>
    <w:multiLevelType w:val="hybridMultilevel"/>
    <w:tmpl w:val="49860F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26A0F4A"/>
    <w:multiLevelType w:val="multilevel"/>
    <w:tmpl w:val="917CDE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72C2C2D"/>
    <w:multiLevelType w:val="hybridMultilevel"/>
    <w:tmpl w:val="E0ACA50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493F3779"/>
    <w:multiLevelType w:val="hybridMultilevel"/>
    <w:tmpl w:val="C9985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972AFF"/>
    <w:multiLevelType w:val="multilevel"/>
    <w:tmpl w:val="7908CDDA"/>
    <w:lvl w:ilvl="0">
      <w:start w:val="1"/>
      <w:numFmt w:val="upperRoman"/>
      <w:lvlText w:val="%1."/>
      <w:lvlJc w:val="right"/>
      <w:pPr>
        <w:ind w:left="720" w:hanging="360"/>
      </w:pPr>
      <w:rPr>
        <w:rFonts w:ascii="Tahoma" w:hAnsi="Tahoma" w:cs="Tahoma"/>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50551EB7"/>
    <w:multiLevelType w:val="hybridMultilevel"/>
    <w:tmpl w:val="8E34E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B32E8F"/>
    <w:multiLevelType w:val="multilevel"/>
    <w:tmpl w:val="CA408168"/>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3" w15:restartNumberingAfterBreak="0">
    <w:nsid w:val="527B0E16"/>
    <w:multiLevelType w:val="hybridMultilevel"/>
    <w:tmpl w:val="A90A6852"/>
    <w:lvl w:ilvl="0" w:tplc="95821F9A">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7BC0518"/>
    <w:multiLevelType w:val="hybridMultilevel"/>
    <w:tmpl w:val="AEC66F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240E83"/>
    <w:multiLevelType w:val="hybridMultilevel"/>
    <w:tmpl w:val="F7063D2A"/>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6" w15:restartNumberingAfterBreak="0">
    <w:nsid w:val="5C60143E"/>
    <w:multiLevelType w:val="hybridMultilevel"/>
    <w:tmpl w:val="619CF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D44B0E"/>
    <w:multiLevelType w:val="hybridMultilevel"/>
    <w:tmpl w:val="A4468A48"/>
    <w:lvl w:ilvl="0" w:tplc="0415000B">
      <w:start w:val="1"/>
      <w:numFmt w:val="bullet"/>
      <w:lvlText w:val=""/>
      <w:lvlJc w:val="left"/>
      <w:pPr>
        <w:ind w:left="1635" w:hanging="360"/>
      </w:pPr>
      <w:rPr>
        <w:rFonts w:ascii="Wingdings" w:hAnsi="Wingdings"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48" w15:restartNumberingAfterBreak="0">
    <w:nsid w:val="5F911148"/>
    <w:multiLevelType w:val="hybridMultilevel"/>
    <w:tmpl w:val="3A0E8AAC"/>
    <w:lvl w:ilvl="0" w:tplc="2F0C33AC">
      <w:start w:val="2"/>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556CF4"/>
    <w:multiLevelType w:val="hybridMultilevel"/>
    <w:tmpl w:val="51D82948"/>
    <w:lvl w:ilvl="0" w:tplc="0415000D">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61582E9C"/>
    <w:multiLevelType w:val="multilevel"/>
    <w:tmpl w:val="A43E7828"/>
    <w:lvl w:ilvl="0">
      <w:start w:val="1"/>
      <w:numFmt w:val="lowerLetter"/>
      <w:lvlText w:val="%1)"/>
      <w:lvlJc w:val="left"/>
      <w:pPr>
        <w:ind w:left="643" w:hanging="36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1" w15:restartNumberingAfterBreak="0">
    <w:nsid w:val="623836F8"/>
    <w:multiLevelType w:val="hybridMultilevel"/>
    <w:tmpl w:val="15D04110"/>
    <w:lvl w:ilvl="0" w:tplc="CAFEFD6C">
      <w:start w:val="14"/>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724238"/>
    <w:multiLevelType w:val="hybridMultilevel"/>
    <w:tmpl w:val="3BFEE1FE"/>
    <w:lvl w:ilvl="0" w:tplc="5F7EB820">
      <w:start w:val="1"/>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3" w15:restartNumberingAfterBreak="0">
    <w:nsid w:val="65181B27"/>
    <w:multiLevelType w:val="singleLevel"/>
    <w:tmpl w:val="AE300FFC"/>
    <w:lvl w:ilvl="0">
      <w:numFmt w:val="bullet"/>
      <w:lvlText w:val="-"/>
      <w:lvlJc w:val="left"/>
      <w:pPr>
        <w:tabs>
          <w:tab w:val="num" w:pos="786"/>
        </w:tabs>
        <w:ind w:left="786" w:hanging="360"/>
      </w:pPr>
      <w:rPr>
        <w:rFonts w:ascii="Times New Roman" w:hAnsi="Times New Roman" w:cs="Times New Roman" w:hint="default"/>
      </w:rPr>
    </w:lvl>
  </w:abstractNum>
  <w:abstractNum w:abstractNumId="54" w15:restartNumberingAfterBreak="0">
    <w:nsid w:val="68E20436"/>
    <w:multiLevelType w:val="hybridMultilevel"/>
    <w:tmpl w:val="24AAFD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9012915"/>
    <w:multiLevelType w:val="multilevel"/>
    <w:tmpl w:val="5A2A8F74"/>
    <w:lvl w:ilvl="0">
      <w:start w:val="8"/>
      <w:numFmt w:val="decimal"/>
      <w:lvlText w:val="%1."/>
      <w:lvlJc w:val="left"/>
      <w:pPr>
        <w:ind w:left="1146"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15:restartNumberingAfterBreak="0">
    <w:nsid w:val="6CA07EBD"/>
    <w:multiLevelType w:val="multilevel"/>
    <w:tmpl w:val="D33C2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37C262F"/>
    <w:multiLevelType w:val="hybridMultilevel"/>
    <w:tmpl w:val="A0265BAC"/>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8" w15:restartNumberingAfterBreak="0">
    <w:nsid w:val="73C51F94"/>
    <w:multiLevelType w:val="hybridMultilevel"/>
    <w:tmpl w:val="594C0AD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75906F5C"/>
    <w:multiLevelType w:val="hybridMultilevel"/>
    <w:tmpl w:val="C53C28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9557CA6"/>
    <w:multiLevelType w:val="hybridMultilevel"/>
    <w:tmpl w:val="A2DEBFD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79A04F2A"/>
    <w:multiLevelType w:val="multilevel"/>
    <w:tmpl w:val="8B42DC76"/>
    <w:lvl w:ilvl="0">
      <w:start w:val="1"/>
      <w:numFmt w:val="decimal"/>
      <w:lvlText w:val="%1."/>
      <w:lvlJc w:val="left"/>
      <w:pPr>
        <w:ind w:left="0" w:firstLine="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2" w15:restartNumberingAfterBreak="0">
    <w:nsid w:val="79D35433"/>
    <w:multiLevelType w:val="hybridMultilevel"/>
    <w:tmpl w:val="BEC62D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B9A0C80"/>
    <w:multiLevelType w:val="multilevel"/>
    <w:tmpl w:val="81BEE516"/>
    <w:lvl w:ilvl="0">
      <w:start w:val="3"/>
      <w:numFmt w:val="decimal"/>
      <w:lvlText w:val="%1."/>
      <w:lvlJc w:val="left"/>
      <w:pPr>
        <w:ind w:left="1146"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7EC06735"/>
    <w:multiLevelType w:val="hybridMultilevel"/>
    <w:tmpl w:val="511AD066"/>
    <w:lvl w:ilvl="0" w:tplc="586A3FC6">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505"/>
        </w:tabs>
        <w:ind w:left="1505" w:hanging="360"/>
      </w:pPr>
      <w:rPr>
        <w:rFonts w:ascii="Courier New" w:hAnsi="Courier New" w:cs="Times New Roman" w:hint="default"/>
      </w:rPr>
    </w:lvl>
    <w:lvl w:ilvl="2" w:tplc="04150005">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start w:val="1"/>
      <w:numFmt w:val="bullet"/>
      <w:lvlText w:val="o"/>
      <w:lvlJc w:val="left"/>
      <w:pPr>
        <w:tabs>
          <w:tab w:val="num" w:pos="3665"/>
        </w:tabs>
        <w:ind w:left="3665" w:hanging="360"/>
      </w:pPr>
      <w:rPr>
        <w:rFonts w:ascii="Courier New" w:hAnsi="Courier New" w:cs="Times New Roman" w:hint="default"/>
      </w:rPr>
    </w:lvl>
    <w:lvl w:ilvl="5" w:tplc="04150005">
      <w:start w:val="1"/>
      <w:numFmt w:val="bullet"/>
      <w:lvlText w:val=""/>
      <w:lvlJc w:val="left"/>
      <w:pPr>
        <w:tabs>
          <w:tab w:val="num" w:pos="4385"/>
        </w:tabs>
        <w:ind w:left="4385" w:hanging="360"/>
      </w:pPr>
      <w:rPr>
        <w:rFonts w:ascii="Wingdings" w:hAnsi="Wingdings" w:hint="default"/>
      </w:rPr>
    </w:lvl>
    <w:lvl w:ilvl="6" w:tplc="04150001">
      <w:start w:val="1"/>
      <w:numFmt w:val="bullet"/>
      <w:lvlText w:val=""/>
      <w:lvlJc w:val="left"/>
      <w:pPr>
        <w:tabs>
          <w:tab w:val="num" w:pos="5105"/>
        </w:tabs>
        <w:ind w:left="5105" w:hanging="360"/>
      </w:pPr>
      <w:rPr>
        <w:rFonts w:ascii="Symbol" w:hAnsi="Symbol" w:hint="default"/>
      </w:rPr>
    </w:lvl>
    <w:lvl w:ilvl="7" w:tplc="04150003">
      <w:start w:val="1"/>
      <w:numFmt w:val="bullet"/>
      <w:lvlText w:val="o"/>
      <w:lvlJc w:val="left"/>
      <w:pPr>
        <w:tabs>
          <w:tab w:val="num" w:pos="5825"/>
        </w:tabs>
        <w:ind w:left="5825" w:hanging="360"/>
      </w:pPr>
      <w:rPr>
        <w:rFonts w:ascii="Courier New" w:hAnsi="Courier New" w:cs="Times New Roman" w:hint="default"/>
      </w:rPr>
    </w:lvl>
    <w:lvl w:ilvl="8" w:tplc="04150005">
      <w:start w:val="1"/>
      <w:numFmt w:val="bullet"/>
      <w:lvlText w:val=""/>
      <w:lvlJc w:val="left"/>
      <w:pPr>
        <w:tabs>
          <w:tab w:val="num" w:pos="6545"/>
        </w:tabs>
        <w:ind w:left="6545" w:hanging="360"/>
      </w:pPr>
      <w:rPr>
        <w:rFonts w:ascii="Wingdings" w:hAnsi="Wingdings" w:hint="default"/>
      </w:rPr>
    </w:lvl>
  </w:abstractNum>
  <w:abstractNum w:abstractNumId="65" w15:restartNumberingAfterBreak="0">
    <w:nsid w:val="7F5819E5"/>
    <w:multiLevelType w:val="hybridMultilevel"/>
    <w:tmpl w:val="90A8F856"/>
    <w:lvl w:ilvl="0" w:tplc="BFE2F6EA">
      <w:start w:val="1"/>
      <w:numFmt w:val="upperLetter"/>
      <w:lvlText w:val="%1."/>
      <w:lvlJc w:val="left"/>
      <w:pPr>
        <w:ind w:left="1571" w:hanging="360"/>
      </w:pPr>
      <w:rPr>
        <w:color w:val="000000" w:themeColor="text1"/>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0"/>
  </w:num>
  <w:num w:numId="2">
    <w:abstractNumId w:val="56"/>
  </w:num>
  <w:num w:numId="3">
    <w:abstractNumId w:val="15"/>
  </w:num>
  <w:num w:numId="4">
    <w:abstractNumId w:val="37"/>
  </w:num>
  <w:num w:numId="5">
    <w:abstractNumId w:val="35"/>
  </w:num>
  <w:num w:numId="6">
    <w:abstractNumId w:val="42"/>
  </w:num>
  <w:num w:numId="7">
    <w:abstractNumId w:val="1"/>
  </w:num>
  <w:num w:numId="8">
    <w:abstractNumId w:val="40"/>
  </w:num>
  <w:num w:numId="9">
    <w:abstractNumId w:val="61"/>
  </w:num>
  <w:num w:numId="10">
    <w:abstractNumId w:val="18"/>
  </w:num>
  <w:num w:numId="11">
    <w:abstractNumId w:val="31"/>
  </w:num>
  <w:num w:numId="12">
    <w:abstractNumId w:val="17"/>
  </w:num>
  <w:num w:numId="13">
    <w:abstractNumId w:val="28"/>
  </w:num>
  <w:num w:numId="14">
    <w:abstractNumId w:val="50"/>
  </w:num>
  <w:num w:numId="15">
    <w:abstractNumId w:val="4"/>
  </w:num>
  <w:num w:numId="16">
    <w:abstractNumId w:val="9"/>
  </w:num>
  <w:num w:numId="17">
    <w:abstractNumId w:val="60"/>
  </w:num>
  <w:num w:numId="18">
    <w:abstractNumId w:val="57"/>
  </w:num>
  <w:num w:numId="19">
    <w:abstractNumId w:val="52"/>
  </w:num>
  <w:num w:numId="20">
    <w:abstractNumId w:val="43"/>
  </w:num>
  <w:num w:numId="21">
    <w:abstractNumId w:val="51"/>
  </w:num>
  <w:num w:numId="22">
    <w:abstractNumId w:val="46"/>
  </w:num>
  <w:num w:numId="23">
    <w:abstractNumId w:val="36"/>
  </w:num>
  <w:num w:numId="24">
    <w:abstractNumId w:val="45"/>
  </w:num>
  <w:num w:numId="25">
    <w:abstractNumId w:val="21"/>
  </w:num>
  <w:num w:numId="26">
    <w:abstractNumId w:val="62"/>
  </w:num>
  <w:num w:numId="27">
    <w:abstractNumId w:val="2"/>
  </w:num>
  <w:num w:numId="28">
    <w:abstractNumId w:val="22"/>
  </w:num>
  <w:num w:numId="29">
    <w:abstractNumId w:val="23"/>
  </w:num>
  <w:num w:numId="30">
    <w:abstractNumId w:val="14"/>
  </w:num>
  <w:num w:numId="31">
    <w:abstractNumId w:val="12"/>
  </w:num>
  <w:num w:numId="32">
    <w:abstractNumId w:val="54"/>
  </w:num>
  <w:num w:numId="33">
    <w:abstractNumId w:val="29"/>
  </w:num>
  <w:num w:numId="34">
    <w:abstractNumId w:val="11"/>
  </w:num>
  <w:num w:numId="35">
    <w:abstractNumId w:val="6"/>
  </w:num>
  <w:num w:numId="36">
    <w:abstractNumId w:val="41"/>
  </w:num>
  <w:num w:numId="37">
    <w:abstractNumId w:val="8"/>
  </w:num>
  <w:num w:numId="38">
    <w:abstractNumId w:val="3"/>
  </w:num>
  <w:num w:numId="39">
    <w:abstractNumId w:val="34"/>
  </w:num>
  <w:num w:numId="40">
    <w:abstractNumId w:val="27"/>
  </w:num>
  <w:num w:numId="41">
    <w:abstractNumId w:val="24"/>
  </w:num>
  <w:num w:numId="42">
    <w:abstractNumId w:val="38"/>
  </w:num>
  <w:num w:numId="43">
    <w:abstractNumId w:val="16"/>
  </w:num>
  <w:num w:numId="44">
    <w:abstractNumId w:val="10"/>
  </w:num>
  <w:num w:numId="45">
    <w:abstractNumId w:val="59"/>
  </w:num>
  <w:num w:numId="46">
    <w:abstractNumId w:val="30"/>
  </w:num>
  <w:num w:numId="47">
    <w:abstractNumId w:val="39"/>
  </w:num>
  <w:num w:numId="48">
    <w:abstractNumId w:val="48"/>
  </w:num>
  <w:num w:numId="49">
    <w:abstractNumId w:val="5"/>
  </w:num>
  <w:num w:numId="50">
    <w:abstractNumId w:val="33"/>
  </w:num>
  <w:num w:numId="51">
    <w:abstractNumId w:val="49"/>
  </w:num>
  <w:num w:numId="52">
    <w:abstractNumId w:val="64"/>
  </w:num>
  <w:num w:numId="53">
    <w:abstractNumId w:val="53"/>
  </w:num>
  <w:num w:numId="54">
    <w:abstractNumId w:val="58"/>
  </w:num>
  <w:num w:numId="55">
    <w:abstractNumId w:val="0"/>
  </w:num>
  <w:num w:numId="56">
    <w:abstractNumId w:val="63"/>
  </w:num>
  <w:num w:numId="57">
    <w:abstractNumId w:val="7"/>
  </w:num>
  <w:num w:numId="58">
    <w:abstractNumId w:val="19"/>
  </w:num>
  <w:num w:numId="59">
    <w:abstractNumId w:val="26"/>
  </w:num>
  <w:num w:numId="60">
    <w:abstractNumId w:val="32"/>
  </w:num>
  <w:num w:numId="61">
    <w:abstractNumId w:val="13"/>
  </w:num>
  <w:num w:numId="62">
    <w:abstractNumId w:val="55"/>
  </w:num>
  <w:num w:numId="63">
    <w:abstractNumId w:val="47"/>
  </w:num>
  <w:num w:numId="64">
    <w:abstractNumId w:val="25"/>
  </w:num>
  <w:num w:numId="65">
    <w:abstractNumId w:val="44"/>
  </w:num>
  <w:num w:numId="66">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602"/>
    <w:rsid w:val="000331B0"/>
    <w:rsid w:val="00037975"/>
    <w:rsid w:val="00041035"/>
    <w:rsid w:val="001410AD"/>
    <w:rsid w:val="001C1AC1"/>
    <w:rsid w:val="001D3377"/>
    <w:rsid w:val="00281052"/>
    <w:rsid w:val="002B52F9"/>
    <w:rsid w:val="00310DC2"/>
    <w:rsid w:val="003830BA"/>
    <w:rsid w:val="0039418A"/>
    <w:rsid w:val="003A37CB"/>
    <w:rsid w:val="003E151E"/>
    <w:rsid w:val="004D4E40"/>
    <w:rsid w:val="00603DF7"/>
    <w:rsid w:val="006B7D86"/>
    <w:rsid w:val="006D2EFC"/>
    <w:rsid w:val="00713D4A"/>
    <w:rsid w:val="00737C75"/>
    <w:rsid w:val="00783BFD"/>
    <w:rsid w:val="00847602"/>
    <w:rsid w:val="008C5685"/>
    <w:rsid w:val="0094064C"/>
    <w:rsid w:val="009779E0"/>
    <w:rsid w:val="009B008A"/>
    <w:rsid w:val="00A263D1"/>
    <w:rsid w:val="00A671F5"/>
    <w:rsid w:val="00AA0096"/>
    <w:rsid w:val="00C804CD"/>
    <w:rsid w:val="00C95031"/>
    <w:rsid w:val="00CB589A"/>
    <w:rsid w:val="00DA5262"/>
    <w:rsid w:val="00DC1345"/>
    <w:rsid w:val="00E65C61"/>
    <w:rsid w:val="00E90D74"/>
    <w:rsid w:val="00F11A72"/>
    <w:rsid w:val="00FA5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22FA"/>
  <w15:chartTrackingRefBased/>
  <w15:docId w15:val="{82307541-3B39-4DC5-8A18-F6F76158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760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4760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47602"/>
  </w:style>
  <w:style w:type="paragraph" w:styleId="Stopka">
    <w:name w:val="footer"/>
    <w:basedOn w:val="Normalny"/>
    <w:link w:val="StopkaZnak"/>
    <w:uiPriority w:val="99"/>
    <w:semiHidden/>
    <w:unhideWhenUsed/>
    <w:rsid w:val="0084760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47602"/>
  </w:style>
  <w:style w:type="paragraph" w:styleId="Akapitzlist">
    <w:name w:val="List Paragraph"/>
    <w:basedOn w:val="Normalny"/>
    <w:uiPriority w:val="34"/>
    <w:qFormat/>
    <w:rsid w:val="00847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urzad@ugimszadek.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hyperlink" Target="mailto:urzad@ugimszadek.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urzad@ugimszadek.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rg.za@ugimszadek.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rg.pw@ugimszadek.pl" TargetMode="External"/><Relationship Id="rId10" Type="http://schemas.openxmlformats.org/officeDocument/2006/relationships/hyperlink" Target="http://szadek.biuletyn.net/"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dek.biuletyn.net/?bip=1&amp;cid=55&amp;bsc=N"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image" Target="media/image1.wmf"/><Relationship Id="rId30" Type="http://schemas.openxmlformats.org/officeDocument/2006/relationships/hyperlink" Target="mailto:iod@ugimszadek.pl" TargetMode="External"/><Relationship Id="rId8" Type="http://schemas.openxmlformats.org/officeDocument/2006/relationships/hyperlink" Target="mailto:urzad@ugimszad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26</Pages>
  <Words>9034</Words>
  <Characters>54208</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14</cp:revision>
  <dcterms:created xsi:type="dcterms:W3CDTF">2021-03-26T12:12:00Z</dcterms:created>
  <dcterms:modified xsi:type="dcterms:W3CDTF">2021-03-29T14:40:00Z</dcterms:modified>
</cp:coreProperties>
</file>