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E90C" w14:textId="442E82CA" w:rsidR="001C1AC1" w:rsidRDefault="009C355F" w:rsidP="00326C05">
      <w:pPr>
        <w:jc w:val="right"/>
      </w:pPr>
      <w:r>
        <w:t>Szadek, dnia 02. 04</w:t>
      </w:r>
      <w:r w:rsidR="00326C05">
        <w:t>. 2021 r.</w:t>
      </w:r>
    </w:p>
    <w:p w14:paraId="5B335182" w14:textId="3B919CE8" w:rsidR="00326C05" w:rsidRPr="009C355F" w:rsidRDefault="009C355F" w:rsidP="00326C05">
      <w:pPr>
        <w:jc w:val="right"/>
        <w:rPr>
          <w:b/>
        </w:rPr>
      </w:pPr>
      <w:r w:rsidRPr="009C355F">
        <w:rPr>
          <w:b/>
        </w:rPr>
        <w:t>Nr sprawy RG.271.4</w:t>
      </w:r>
      <w:r w:rsidR="00326C05" w:rsidRPr="009C355F">
        <w:rPr>
          <w:b/>
        </w:rPr>
        <w:t>.2021</w:t>
      </w:r>
    </w:p>
    <w:p w14:paraId="6A655BAC" w14:textId="6F5E14DD" w:rsidR="00326C05" w:rsidRPr="009C355F" w:rsidRDefault="00326C05" w:rsidP="00326C05">
      <w:pPr>
        <w:rPr>
          <w:b/>
        </w:rPr>
      </w:pPr>
      <w:r w:rsidRPr="009C355F">
        <w:rPr>
          <w:b/>
          <w:u w:val="single"/>
        </w:rPr>
        <w:t>Zamawiający</w:t>
      </w:r>
      <w:r w:rsidRPr="009C355F">
        <w:rPr>
          <w:b/>
        </w:rPr>
        <w:br/>
        <w:t>Gmina i Miasto Szadek</w:t>
      </w:r>
      <w:r w:rsidRPr="009C355F">
        <w:rPr>
          <w:b/>
        </w:rPr>
        <w:br/>
        <w:t>ul. Warszawska 3</w:t>
      </w:r>
      <w:r w:rsidRPr="009C355F">
        <w:rPr>
          <w:b/>
        </w:rPr>
        <w:br/>
        <w:t>98-240 Szadek</w:t>
      </w:r>
    </w:p>
    <w:p w14:paraId="075357C7" w14:textId="235B1994" w:rsidR="00326C05" w:rsidRDefault="00326C05" w:rsidP="00326C05"/>
    <w:p w14:paraId="78F103A6" w14:textId="757AC7D6" w:rsidR="00326C05" w:rsidRDefault="00326C05" w:rsidP="00326C05">
      <w:pPr>
        <w:ind w:left="993" w:hanging="993"/>
        <w:jc w:val="both"/>
      </w:pPr>
      <w:r>
        <w:t xml:space="preserve">Dotyczy: </w:t>
      </w:r>
      <w:r w:rsidR="009C355F" w:rsidRPr="009C355F">
        <w:t>postępowania o udzielenie zamówienia publicznego w trybie podstawowym bez przeprowadzenia negocjacji, o wartości nieprzekraczającej 5 350 000 Euro na roboty budowlane w formule zaprojektuj i wybuduj:</w:t>
      </w:r>
      <w:r w:rsidR="009C355F" w:rsidRPr="009C355F">
        <w:rPr>
          <w:b/>
        </w:rPr>
        <w:t xml:space="preserve"> termomodernizacja Szkoły Podstawowej im. T. Kościuszki w Szadku</w:t>
      </w:r>
    </w:p>
    <w:p w14:paraId="03E49832" w14:textId="1E05B6E7" w:rsidR="00326C05" w:rsidRDefault="00326C05" w:rsidP="00326C05">
      <w:pPr>
        <w:ind w:left="993" w:hanging="993"/>
        <w:jc w:val="both"/>
      </w:pPr>
    </w:p>
    <w:p w14:paraId="5C467A08" w14:textId="6CFE64E8" w:rsidR="00326C05" w:rsidRPr="009C355F" w:rsidRDefault="00326C05" w:rsidP="00326C05">
      <w:pPr>
        <w:ind w:left="993" w:hanging="993"/>
        <w:jc w:val="center"/>
        <w:rPr>
          <w:b/>
          <w:u w:val="single"/>
        </w:rPr>
      </w:pPr>
      <w:r w:rsidRPr="009C355F">
        <w:rPr>
          <w:b/>
          <w:u w:val="single"/>
        </w:rPr>
        <w:t>WYJAŚNIENIA TREŚCI SWZ</w:t>
      </w:r>
    </w:p>
    <w:p w14:paraId="7672109D" w14:textId="592591E6" w:rsidR="00326C05" w:rsidRDefault="00326C05" w:rsidP="00326C05">
      <w:pPr>
        <w:jc w:val="both"/>
      </w:pPr>
      <w:r>
        <w:t>Działając na podstawie art. 284 ust. 2 Ustawy z dnia 11 września 2019 r. prawo zamówień publicznych (Dz. U. z 2019 r. poz. 2019), Zamawiający udziela wyjaśnień dotyczących treści SWZ w następującym zakresie:</w:t>
      </w:r>
    </w:p>
    <w:p w14:paraId="4BC0D16C" w14:textId="064A1819" w:rsidR="00BC7D7C" w:rsidRDefault="00326C05" w:rsidP="00BC7D7C">
      <w:pPr>
        <w:rPr>
          <w:bCs/>
        </w:rPr>
      </w:pPr>
      <w:r w:rsidRPr="000A3B10">
        <w:rPr>
          <w:b/>
          <w:bCs/>
        </w:rPr>
        <w:t xml:space="preserve">Pytanie 1 </w:t>
      </w:r>
    </w:p>
    <w:p w14:paraId="115AFFF8" w14:textId="5F1F3854" w:rsidR="00326C05" w:rsidRPr="00187643" w:rsidRDefault="00187643" w:rsidP="00BC7D7C">
      <w:pPr>
        <w:jc w:val="both"/>
        <w:rPr>
          <w:bCs/>
        </w:rPr>
      </w:pPr>
      <w:r>
        <w:rPr>
          <w:bCs/>
        </w:rPr>
        <w:t xml:space="preserve">Dokumentacja PFU zakłada zaprojektowanie i wykonanie 135 paneli fotowoltaicznych polikrystalicznych o mocy 320,0 </w:t>
      </w:r>
      <w:proofErr w:type="spellStart"/>
      <w:r>
        <w:rPr>
          <w:bCs/>
        </w:rPr>
        <w:t>Wp</w:t>
      </w:r>
      <w:proofErr w:type="spellEnd"/>
      <w:r>
        <w:rPr>
          <w:bCs/>
        </w:rPr>
        <w:t xml:space="preserve"> każdy, i łącznej mocy instalacji około 43 200 </w:t>
      </w:r>
      <w:proofErr w:type="spellStart"/>
      <w:r>
        <w:rPr>
          <w:bCs/>
        </w:rPr>
        <w:t>Wp</w:t>
      </w:r>
      <w:proofErr w:type="spellEnd"/>
      <w:r>
        <w:rPr>
          <w:bCs/>
        </w:rPr>
        <w:t xml:space="preserve">. W związku z faktem, że na rynku znajduje się coraz mniej ogniw polikrystalicznych, ponieważ producenci odchodzą od tego typu przestarzałych rozwiązań, czy istnieje możliwość zamontowania nowszych technologii ogniw fotowoltaicznych monokrystalicznych. Jednocześnie prosimy o informację o możliwości zmiany ilości modułów instalacji fotowoltaicznych przy jednoczesnym zwiększeniu mocy poszczególnych modułów z zachowaniem łącznej mocy ok 43 200 </w:t>
      </w:r>
      <w:proofErr w:type="spellStart"/>
      <w:r>
        <w:rPr>
          <w:bCs/>
        </w:rPr>
        <w:t>Wp</w:t>
      </w:r>
      <w:proofErr w:type="spellEnd"/>
      <w:r>
        <w:rPr>
          <w:bCs/>
        </w:rPr>
        <w:t>.</w:t>
      </w:r>
    </w:p>
    <w:p w14:paraId="635736D4" w14:textId="71224233" w:rsidR="00326C05" w:rsidRDefault="00326C05" w:rsidP="00326C05">
      <w:pPr>
        <w:jc w:val="both"/>
        <w:rPr>
          <w:b/>
          <w:bCs/>
        </w:rPr>
      </w:pPr>
      <w:r w:rsidRPr="000A3B10">
        <w:rPr>
          <w:b/>
          <w:bCs/>
        </w:rPr>
        <w:t>Odpowiedź:</w:t>
      </w:r>
    </w:p>
    <w:p w14:paraId="2BB1CD56" w14:textId="77777777" w:rsidR="00BC7D7C" w:rsidRDefault="00BC7D7C" w:rsidP="00BC7D7C">
      <w:r>
        <w:t>Zmiany modułów na monokrystaliczne jest możliwa. Istotnym kryterium jest łączna moc instalacji i sprawność modułów.</w:t>
      </w:r>
    </w:p>
    <w:p w14:paraId="4A528375" w14:textId="77777777" w:rsidR="00BC7D7C" w:rsidRPr="000A3B10" w:rsidRDefault="00BC7D7C" w:rsidP="00326C05">
      <w:pPr>
        <w:jc w:val="both"/>
        <w:rPr>
          <w:b/>
          <w:bCs/>
        </w:rPr>
      </w:pPr>
    </w:p>
    <w:p w14:paraId="29984CD1" w14:textId="1DE886C5" w:rsidR="00326C05" w:rsidRDefault="00326C05" w:rsidP="00326C05">
      <w:pPr>
        <w:jc w:val="both"/>
      </w:pPr>
    </w:p>
    <w:p w14:paraId="6C3A49A3" w14:textId="77777777" w:rsidR="00BC7D7C" w:rsidRDefault="00326C05" w:rsidP="00BC7D7C">
      <w:pPr>
        <w:rPr>
          <w:b/>
          <w:bCs/>
        </w:rPr>
      </w:pPr>
      <w:r w:rsidRPr="000A3B10">
        <w:rPr>
          <w:b/>
          <w:bCs/>
        </w:rPr>
        <w:t>Pytanie</w:t>
      </w:r>
      <w:r w:rsidR="00187643">
        <w:rPr>
          <w:b/>
          <w:bCs/>
        </w:rPr>
        <w:t xml:space="preserve"> </w:t>
      </w:r>
      <w:r w:rsidRPr="000A3B10">
        <w:rPr>
          <w:b/>
          <w:bCs/>
        </w:rPr>
        <w:t xml:space="preserve"> 2</w:t>
      </w:r>
    </w:p>
    <w:p w14:paraId="5510DE55" w14:textId="638B25E9" w:rsidR="00326C05" w:rsidRPr="00187643" w:rsidRDefault="00187643" w:rsidP="00BC7D7C">
      <w:pPr>
        <w:jc w:val="both"/>
        <w:rPr>
          <w:bCs/>
        </w:rPr>
      </w:pPr>
      <w:r>
        <w:rPr>
          <w:b/>
          <w:bCs/>
        </w:rPr>
        <w:br/>
      </w:r>
      <w:r>
        <w:rPr>
          <w:bCs/>
        </w:rPr>
        <w:t>Prosimy o udostępnienie audytu energetycznego, Eksperty</w:t>
      </w:r>
      <w:r w:rsidR="004E726A">
        <w:rPr>
          <w:bCs/>
        </w:rPr>
        <w:t>z</w:t>
      </w:r>
      <w:r>
        <w:rPr>
          <w:bCs/>
        </w:rPr>
        <w:t xml:space="preserve">y technicznej stanu ochrony przeciwpożarowej dot. przebudowy kotłowni na olej opałowy na kotłownię gazową w budynku B Szkoły Podstawowej w Szadku, 98-240 Szadek, ul. Prusinowska 4 z lipca 2020 roku, opracowanej przez rzeczoznawcę budowlanego mgr. Inż. Pawła Maciejewskiego oraz rzeczoznawcę do spraw zabezpieczeń przeciwpożarowych mgr. Inż. Wiesława Grzybowskiego oraz przedmiaru </w:t>
      </w:r>
      <w:proofErr w:type="spellStart"/>
      <w:r>
        <w:rPr>
          <w:bCs/>
        </w:rPr>
        <w:t>prze</w:t>
      </w:r>
      <w:r w:rsidR="004E726A">
        <w:rPr>
          <w:bCs/>
        </w:rPr>
        <w:t>dmiaru</w:t>
      </w:r>
      <w:proofErr w:type="spellEnd"/>
      <w:r w:rsidR="004E726A">
        <w:rPr>
          <w:bCs/>
        </w:rPr>
        <w:t xml:space="preserve"> na przebudowę kotłowni w budynku B Szkoły Podstawowej. </w:t>
      </w:r>
    </w:p>
    <w:p w14:paraId="597CAF99" w14:textId="480FADC7" w:rsidR="000446FE" w:rsidRPr="000A3B10" w:rsidRDefault="000446FE" w:rsidP="00326C05">
      <w:pPr>
        <w:jc w:val="both"/>
        <w:rPr>
          <w:b/>
          <w:bCs/>
        </w:rPr>
      </w:pPr>
      <w:r w:rsidRPr="000A3B10">
        <w:rPr>
          <w:b/>
          <w:bCs/>
        </w:rPr>
        <w:t>Odpowiedź:</w:t>
      </w:r>
    </w:p>
    <w:p w14:paraId="39A80EDE" w14:textId="75F204A4" w:rsidR="00326C05" w:rsidRPr="00BC7D7C" w:rsidRDefault="00BC7D7C" w:rsidP="00BC7D7C">
      <w:pPr>
        <w:jc w:val="both"/>
        <w:rPr>
          <w:bCs/>
        </w:rPr>
      </w:pPr>
      <w:bookmarkStart w:id="0" w:name="_GoBack"/>
      <w:r w:rsidRPr="00BC7D7C">
        <w:rPr>
          <w:bCs/>
        </w:rPr>
        <w:t>Zamawiający udostępni na stronie internetowej:</w:t>
      </w:r>
    </w:p>
    <w:p w14:paraId="65B81458" w14:textId="25A2F634" w:rsidR="00BC7D7C" w:rsidRPr="00BC7D7C" w:rsidRDefault="00BC7D7C" w:rsidP="00BC7D7C">
      <w:pPr>
        <w:pStyle w:val="Akapitzlist"/>
        <w:numPr>
          <w:ilvl w:val="0"/>
          <w:numId w:val="3"/>
        </w:numPr>
        <w:jc w:val="both"/>
        <w:rPr>
          <w:bCs/>
        </w:rPr>
      </w:pPr>
      <w:r w:rsidRPr="00BC7D7C">
        <w:rPr>
          <w:bCs/>
        </w:rPr>
        <w:lastRenderedPageBreak/>
        <w:t xml:space="preserve">Audyt energetyczny budynku: data opracowania czerwiec 2020 r.;  </w:t>
      </w:r>
    </w:p>
    <w:p w14:paraId="60A8F9EB" w14:textId="122BF171" w:rsidR="00BC7D7C" w:rsidRPr="00BC7D7C" w:rsidRDefault="00BC7D7C" w:rsidP="00BC7D7C">
      <w:pPr>
        <w:pStyle w:val="Akapitzlist"/>
        <w:numPr>
          <w:ilvl w:val="0"/>
          <w:numId w:val="3"/>
        </w:numPr>
        <w:jc w:val="both"/>
        <w:rPr>
          <w:bCs/>
        </w:rPr>
      </w:pPr>
      <w:r w:rsidRPr="00BC7D7C">
        <w:rPr>
          <w:bCs/>
        </w:rPr>
        <w:t>ekspertyzę techniczną stanu ochrony przeciwpożarowej  dot. przebudowy kotłowni na olej opałowy na kotłownię gazową w budynku B Szkoły Podstawowej w Szadku, ul. Prusinowska 4 z lipca 2020 roku, opracowaną przez rzeczoznawcę budowlanego oraz rzeczoznawcę  do spraw zabezpieczeń przeciwpożarowych oraz Postanowienie  ŁKW PSP w Łodzi;</w:t>
      </w:r>
    </w:p>
    <w:p w14:paraId="3ADA2796" w14:textId="46DC6853" w:rsidR="00BC7D7C" w:rsidRPr="00BC7D7C" w:rsidRDefault="00BC7D7C" w:rsidP="00BC7D7C">
      <w:pPr>
        <w:pStyle w:val="Akapitzlist"/>
        <w:numPr>
          <w:ilvl w:val="0"/>
          <w:numId w:val="3"/>
        </w:numPr>
        <w:jc w:val="both"/>
        <w:rPr>
          <w:bCs/>
        </w:rPr>
      </w:pPr>
      <w:r w:rsidRPr="00BC7D7C">
        <w:rPr>
          <w:bCs/>
        </w:rPr>
        <w:t>przedmiar w pełnym zakresie Instalacji gazowej w budynkach „A” oraz „B” i na terenie działki Szkoły Podstawowej w Szadku zawierający w sobie przedmiar na przebudowę kotłowni w budynku „B” Szkoły Podstawowej</w:t>
      </w:r>
    </w:p>
    <w:bookmarkEnd w:id="0"/>
    <w:p w14:paraId="60DFB5A2" w14:textId="0147F015" w:rsidR="009C355F" w:rsidRDefault="009C355F" w:rsidP="00326C05">
      <w:pPr>
        <w:jc w:val="both"/>
        <w:rPr>
          <w:b/>
          <w:bCs/>
        </w:rPr>
      </w:pPr>
    </w:p>
    <w:p w14:paraId="3FD1FC24" w14:textId="70EF0373" w:rsidR="009C355F" w:rsidRDefault="009C355F" w:rsidP="00326C05">
      <w:pPr>
        <w:jc w:val="both"/>
        <w:rPr>
          <w:b/>
          <w:bCs/>
        </w:rPr>
      </w:pPr>
      <w:r>
        <w:rPr>
          <w:b/>
          <w:bCs/>
        </w:rPr>
        <w:t>W związku z udzielonymi wyżej wyjaśnieniami, Zamawiający przesuwa termin składania ofert na dzień 15.04.2021 r. do godziny 13:00, otwarcie odbędzie się w tym samym dniu o godzinie 13:30.</w:t>
      </w:r>
    </w:p>
    <w:p w14:paraId="1C644EB6" w14:textId="6561FDF1" w:rsidR="009C355F" w:rsidRDefault="009C355F" w:rsidP="00326C05">
      <w:pPr>
        <w:jc w:val="both"/>
      </w:pPr>
      <w:r>
        <w:t>Ponadto zmianie ulega pkt XVIII SWZ, który otrzymuje brzmienie:</w:t>
      </w:r>
    </w:p>
    <w:p w14:paraId="01C64ABD" w14:textId="0362F359" w:rsidR="009C355F" w:rsidRPr="009C355F" w:rsidRDefault="009C355F" w:rsidP="009C355F">
      <w:pPr>
        <w:jc w:val="both"/>
      </w:pPr>
      <w:r w:rsidRPr="009C355F">
        <w:t>Wykonawca związany jest ofertą do dnia 1</w:t>
      </w:r>
      <w:r>
        <w:t>4</w:t>
      </w:r>
      <w:r w:rsidRPr="009C355F">
        <w:t>. 05. 2021 r. Bieg terminu związania ofertą rozpoczyna się wraz z upływem terminu składania ofert.</w:t>
      </w:r>
    </w:p>
    <w:p w14:paraId="7B57F286" w14:textId="77777777" w:rsidR="009C355F" w:rsidRDefault="009C355F" w:rsidP="00326C05">
      <w:pPr>
        <w:jc w:val="both"/>
      </w:pPr>
    </w:p>
    <w:sectPr w:rsidR="009C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7D3"/>
    <w:multiLevelType w:val="hybridMultilevel"/>
    <w:tmpl w:val="F80C7A28"/>
    <w:lvl w:ilvl="0" w:tplc="E372487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751C"/>
    <w:multiLevelType w:val="hybridMultilevel"/>
    <w:tmpl w:val="96C6C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F1C"/>
    <w:multiLevelType w:val="hybridMultilevel"/>
    <w:tmpl w:val="B1FE1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05"/>
    <w:rsid w:val="000446FE"/>
    <w:rsid w:val="000A3B10"/>
    <w:rsid w:val="00187643"/>
    <w:rsid w:val="001C1AC1"/>
    <w:rsid w:val="00326C05"/>
    <w:rsid w:val="004D4E40"/>
    <w:rsid w:val="004E726A"/>
    <w:rsid w:val="009C355F"/>
    <w:rsid w:val="00BC7D7C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2A56"/>
  <w15:chartTrackingRefBased/>
  <w15:docId w15:val="{90EC295E-D83C-4BF1-9110-0F5FCAA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3</cp:revision>
  <dcterms:created xsi:type="dcterms:W3CDTF">2021-04-02T12:02:00Z</dcterms:created>
  <dcterms:modified xsi:type="dcterms:W3CDTF">2021-04-02T13:00:00Z</dcterms:modified>
</cp:coreProperties>
</file>