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D1" w:rsidRDefault="006D599C">
      <w:pPr>
        <w:spacing w:after="150" w:line="360" w:lineRule="auto"/>
        <w:ind w:firstLine="567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KLAUZULA INFORMACYJNA</w:t>
      </w:r>
    </w:p>
    <w:p w:rsidR="00CD44D1" w:rsidRDefault="006D599C">
      <w:pPr>
        <w:spacing w:after="150" w:line="360" w:lineRule="auto"/>
        <w:ind w:firstLine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Zgodnie z art. 13 ust. 1 i 2 </w:t>
      </w:r>
      <w:r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hAnsi="Times New Roman"/>
          <w:sz w:val="20"/>
          <w:szCs w:val="20"/>
          <w:lang w:eastAsia="pl-PL"/>
        </w:rPr>
        <w:t xml:space="preserve">dalej „RODO”, informuję, że: </w:t>
      </w:r>
    </w:p>
    <w:p w:rsidR="00CD44D1" w:rsidRDefault="006D599C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i/>
          <w:sz w:val="20"/>
          <w:szCs w:val="20"/>
          <w:lang w:eastAsia="pl-PL"/>
        </w:rPr>
        <w:t>Gmina i Miasto Szadek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CD44D1" w:rsidRDefault="006D599C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ascii="Times New Roman" w:hAnsi="Times New Roman"/>
          <w:sz w:val="20"/>
          <w:szCs w:val="20"/>
          <w:lang w:eastAsia="pl-PL"/>
        </w:rPr>
        <w:t xml:space="preserve">kontakt do Inspektora Ochrony Danych Osobowych- </w:t>
      </w:r>
      <w:hyperlink r:id="rId5">
        <w:r>
          <w:rPr>
            <w:rStyle w:val="czeinternetowe"/>
            <w:sz w:val="20"/>
            <w:szCs w:val="20"/>
            <w:lang w:eastAsia="pl-PL"/>
          </w:rPr>
          <w:t>iod@ugimszadek.pl</w:t>
        </w:r>
      </w:hyperlink>
      <w:r>
        <w:rPr>
          <w:rFonts w:ascii="Times New Roman" w:hAnsi="Times New Roman"/>
          <w:sz w:val="20"/>
          <w:szCs w:val="20"/>
          <w:lang w:eastAsia="pl-PL"/>
        </w:rPr>
        <w:t xml:space="preserve"> ;</w:t>
      </w:r>
    </w:p>
    <w:p w:rsidR="00CD44D1" w:rsidRDefault="006D599C">
      <w:pPr>
        <w:pStyle w:val="Akapitzlist1"/>
        <w:numPr>
          <w:ilvl w:val="0"/>
          <w:numId w:val="2"/>
        </w:numPr>
        <w:spacing w:after="15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RODO w celu </w:t>
      </w:r>
      <w:r>
        <w:rPr>
          <w:rFonts w:ascii="Times New Roman" w:hAnsi="Times New Roman"/>
          <w:sz w:val="20"/>
          <w:szCs w:val="20"/>
        </w:rPr>
        <w:t xml:space="preserve">związanym z postępowaniem o udzielenie zamówienia publicznego </w:t>
      </w:r>
      <w:r>
        <w:rPr>
          <w:rFonts w:ascii="Times New Roman" w:hAnsi="Times New Roman"/>
          <w:i/>
          <w:sz w:val="20"/>
          <w:szCs w:val="20"/>
        </w:rPr>
        <w:t>prowadzonego na podstawie Regulaminu udzielania zamówień publicznych poniżej 130 000 zł netto prowadzonego pod nazwą</w:t>
      </w:r>
      <w:r w:rsidR="00FE0B25">
        <w:rPr>
          <w:rFonts w:ascii="Times New Roman" w:hAnsi="Times New Roman"/>
          <w:i/>
          <w:sz w:val="20"/>
          <w:szCs w:val="20"/>
        </w:rPr>
        <w:t>: Zakup kontenerów hakowych</w:t>
      </w:r>
      <w:r w:rsidR="00816B6D">
        <w:rPr>
          <w:rFonts w:ascii="Times New Roman" w:hAnsi="Times New Roman"/>
          <w:i/>
          <w:sz w:val="20"/>
          <w:szCs w:val="20"/>
        </w:rPr>
        <w:t xml:space="preserve"> na odpady komunalne.</w:t>
      </w:r>
      <w:bookmarkStart w:id="0" w:name="_GoBack"/>
      <w:bookmarkEnd w:id="0"/>
    </w:p>
    <w:p w:rsidR="00CD44D1" w:rsidRDefault="006D599C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z dnia </w:t>
      </w:r>
      <w:r>
        <w:rPr>
          <w:rFonts w:ascii="Times New Roman" w:hAnsi="Times New Roman"/>
          <w:sz w:val="20"/>
          <w:szCs w:val="20"/>
          <w:lang w:eastAsia="pl-PL"/>
        </w:rPr>
        <w:br/>
        <w:t xml:space="preserve">6 września 2001 r. o dostępie do informacji publicznej oraz inne uprawnione podmioty na podstawie przepisów powszechnie obowiązujących w tym podmiot udzielający np.  dofinansowania;  </w:t>
      </w:r>
    </w:p>
    <w:p w:rsidR="00CD44D1" w:rsidRDefault="006D599C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Pani/Pana dane osobowe będą przechowywane przez okres 10 lat od momentu zakończenia realizacji projektu, jednak nie krócej niż przez okres 2 lat od dnia 31 grudnia roku następującego po złożeniu do Komisji Europejskiej zestawienia wydatków w którym ujęto ostateczne wydatki dotyczące zakończonego projektu;</w:t>
      </w:r>
    </w:p>
    <w:p w:rsidR="00CD44D1" w:rsidRDefault="006D599C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obowiązek podania przez Panią/Pana danych osobowych bezpośrednio Pani/Pana dotyczących jest dobrowolne, jednak nie podanie tych danych skutkować będzie brakiem możliwości udziału w niniejszym postępowaniu;  </w:t>
      </w:r>
    </w:p>
    <w:p w:rsidR="00CD44D1" w:rsidRDefault="006D599C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D44D1" w:rsidRDefault="006D599C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posiada Pani/Pan:</w:t>
      </w:r>
    </w:p>
    <w:p w:rsidR="00CD44D1" w:rsidRDefault="006D599C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CD44D1" w:rsidRDefault="006D599C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/>
          <w:b/>
          <w:sz w:val="20"/>
          <w:szCs w:val="20"/>
          <w:vertAlign w:val="superscript"/>
          <w:lang w:eastAsia="pl-PL"/>
        </w:rPr>
        <w:t>**</w:t>
      </w:r>
      <w:r>
        <w:rPr>
          <w:rFonts w:ascii="Times New Roman" w:hAnsi="Times New Roman"/>
          <w:sz w:val="20"/>
          <w:szCs w:val="20"/>
          <w:lang w:eastAsia="pl-PL"/>
        </w:rPr>
        <w:t>;</w:t>
      </w:r>
    </w:p>
    <w:p w:rsidR="00CD44D1" w:rsidRDefault="006D599C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D44D1" w:rsidRDefault="006D599C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44D1" w:rsidRDefault="006D599C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 przysługuje Pani/Panu:</w:t>
      </w:r>
    </w:p>
    <w:p w:rsidR="00CD44D1" w:rsidRDefault="006D599C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CD44D1" w:rsidRDefault="006D599C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CD44D1" w:rsidRDefault="006D599C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proofErr w:type="spellStart"/>
      <w:r>
        <w:rPr>
          <w:rFonts w:ascii="Times New Roman" w:hAnsi="Times New Roman"/>
          <w:b/>
          <w:sz w:val="20"/>
          <w:szCs w:val="20"/>
          <w:lang w:eastAsia="pl-PL"/>
        </w:rPr>
        <w:t>lit.c</w:t>
      </w:r>
      <w:proofErr w:type="spellEnd"/>
      <w:r>
        <w:rPr>
          <w:rFonts w:ascii="Times New Roman" w:hAnsi="Times New Roman"/>
          <w:b/>
          <w:sz w:val="20"/>
          <w:szCs w:val="20"/>
          <w:lang w:eastAsia="pl-PL"/>
        </w:rPr>
        <w:t xml:space="preserve"> RODO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CD44D1" w:rsidRDefault="00CD44D1"/>
    <w:sectPr w:rsidR="00CD44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F7295"/>
    <w:multiLevelType w:val="multilevel"/>
    <w:tmpl w:val="3D4259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F61767"/>
    <w:multiLevelType w:val="multilevel"/>
    <w:tmpl w:val="1EBEE44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410D21"/>
    <w:multiLevelType w:val="multilevel"/>
    <w:tmpl w:val="C5EEB6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9F1F32"/>
    <w:multiLevelType w:val="multilevel"/>
    <w:tmpl w:val="082E4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D404BC"/>
    <w:multiLevelType w:val="multilevel"/>
    <w:tmpl w:val="BD586AC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D1"/>
    <w:rsid w:val="006D599C"/>
    <w:rsid w:val="00816B6D"/>
    <w:rsid w:val="00CD44D1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7655"/>
  <w15:docId w15:val="{F224D0B6-6463-400F-8B86-BD0D26D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0C1"/>
    <w:pPr>
      <w:suppressAutoHyphens/>
      <w:spacing w:after="160" w:line="252" w:lineRule="auto"/>
    </w:pPr>
    <w:rPr>
      <w:rFonts w:cs="Times New Roman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2620C1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lang w:eastAsia="pl-PL"/>
    </w:rPr>
  </w:style>
  <w:style w:type="character" w:customStyle="1" w:styleId="ListLabel17">
    <w:name w:val="ListLabel 17"/>
    <w:qFormat/>
    <w:rPr>
      <w:rFonts w:ascii="Times New Roman" w:hAnsi="Times New Roman" w:cs="Wingdings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Wingdings"/>
      <w:b/>
      <w:color w:val="00000A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0A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Times New Roman"/>
      <w:b/>
      <w:color w:val="00000A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2620C1"/>
    <w:pPr>
      <w:suppressAutoHyphens w:val="0"/>
      <w:spacing w:after="200" w:line="276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dc:description/>
  <cp:lastModifiedBy>Ilona Kwiecińska - Pawlak</cp:lastModifiedBy>
  <cp:revision>2</cp:revision>
  <dcterms:created xsi:type="dcterms:W3CDTF">2021-06-07T08:15:00Z</dcterms:created>
  <dcterms:modified xsi:type="dcterms:W3CDTF">2021-06-07T08:15:00Z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