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B7CC" w14:textId="77777777" w:rsidR="009060B0" w:rsidRDefault="009060B0" w:rsidP="009060B0">
      <w:pPr>
        <w:widowControl w:val="0"/>
        <w:autoSpaceDE w:val="0"/>
        <w:autoSpaceDN w:val="0"/>
        <w:adjustRightInd w:val="0"/>
        <w:spacing w:before="600" w:after="0" w:line="240" w:lineRule="auto"/>
        <w:jc w:val="right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Warszawa, 18 sierpnia 2021 r.</w:t>
      </w:r>
    </w:p>
    <w:p w14:paraId="526BC2C2" w14:textId="77777777" w:rsidR="009060B0" w:rsidRDefault="009060B0" w:rsidP="009060B0">
      <w:pPr>
        <w:widowControl w:val="0"/>
        <w:autoSpaceDE w:val="0"/>
        <w:autoSpaceDN w:val="0"/>
        <w:adjustRightInd w:val="0"/>
        <w:spacing w:after="600" w:line="240" w:lineRule="auto"/>
        <w:jc w:val="right"/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  <w:t>Do wszystkich zainteresowanych</w:t>
      </w:r>
    </w:p>
    <w:p w14:paraId="0B1B686B" w14:textId="77777777" w:rsidR="009060B0" w:rsidRDefault="009060B0" w:rsidP="009060B0">
      <w:pPr>
        <w:widowControl w:val="0"/>
        <w:autoSpaceDE w:val="0"/>
        <w:autoSpaceDN w:val="0"/>
        <w:adjustRightInd w:val="0"/>
        <w:spacing w:before="600" w:after="20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dotyczy: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postępowania o udzielenie zamówienia publicznego pn. „1. Przedmiotem zamówienia są roboty budowlane: Remont ulicy Wiśniowej w miejscowości Szadkowice - Ogrodzim w ramach zadania “Przebudowa drogi gminnej publicznej w miejscowości Szadkowice - Ogrodzim, ul. Wiśniowa, ul. Młodzieżowa, ul. Sadowa ”</w:t>
      </w:r>
    </w:p>
    <w:p w14:paraId="35817F7A" w14:textId="77777777"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numer postępowania: </w:t>
      </w:r>
      <w:r>
        <w:rPr>
          <w:rFonts w:ascii="Century Gothic" w:hAnsi="Century Gothic" w:cs="Century Gothic"/>
          <w:color w:val="000000"/>
          <w:sz w:val="20"/>
          <w:szCs w:val="20"/>
        </w:rPr>
        <w:t>RG.271.8.2021</w:t>
      </w:r>
    </w:p>
    <w:p w14:paraId="44044469" w14:textId="77777777" w:rsidR="009060B0" w:rsidRDefault="009060B0" w:rsidP="009060B0">
      <w:pPr>
        <w:widowControl w:val="0"/>
        <w:autoSpaceDE w:val="0"/>
        <w:autoSpaceDN w:val="0"/>
        <w:adjustRightInd w:val="0"/>
        <w:spacing w:before="600" w:after="200" w:line="240" w:lineRule="auto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  <w:t>INFORMACJA O WYBORZE OFERTY NAJKORZYSTNIEJSZEJ</w:t>
      </w:r>
    </w:p>
    <w:p w14:paraId="72C148DB" w14:textId="7F07FF53" w:rsidR="009060B0" w:rsidRDefault="009060B0" w:rsidP="009060B0">
      <w:pPr>
        <w:widowControl w:val="0"/>
        <w:autoSpaceDE w:val="0"/>
        <w:autoSpaceDN w:val="0"/>
        <w:adjustRightInd w:val="0"/>
        <w:spacing w:before="400" w:after="0" w:line="240" w:lineRule="auto"/>
        <w:jc w:val="both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Działając na podstawie art. 253 ust. </w:t>
      </w:r>
      <w:r>
        <w:rPr>
          <w:rFonts w:ascii="Century Gothic" w:hAnsi="Century Gothic" w:cs="Century Gothic"/>
          <w:color w:val="000000"/>
          <w:sz w:val="20"/>
          <w:szCs w:val="20"/>
        </w:rPr>
        <w:t>2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ustawy z dnia 11 września 2019 r. Prawo zamówień publicznych, zwanej dalej „ustawą”, Zamawiający zawiadamia, iż na podstawie kryteriów oceny ofert określonych w Specyfikacji Warunków Zamówienia (dalej jako „SWZ”), wybrano jako najkorzystniejszą ofertę złożoną przez Wykonawcę, tj. 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DROMAK Sp. z o.o., Poręby 26B, 98-220, Zduńska Wola</w:t>
      </w:r>
    </w:p>
    <w:p w14:paraId="7C14FC28" w14:textId="77777777" w:rsidR="009060B0" w:rsidRDefault="009060B0" w:rsidP="009060B0">
      <w:pPr>
        <w:widowControl w:val="0"/>
        <w:autoSpaceDE w:val="0"/>
        <w:autoSpaceDN w:val="0"/>
        <w:adjustRightInd w:val="0"/>
        <w:spacing w:before="400" w:after="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Oferta złożona przez w/w Wykonawcę uzyskała najwyższą liczbę punktów, tj. 100,00 pkt i została uznana za ofertę najkorzystniejszą na podstawie kryteriów oceny ofert określonym w treści SWZ ( „Cena” – waga 60,00%, „Okres gwarancji” – waga 40,00%, )</w:t>
      </w:r>
    </w:p>
    <w:p w14:paraId="4C1A7B73" w14:textId="77777777" w:rsidR="009060B0" w:rsidRDefault="009060B0" w:rsidP="009060B0">
      <w:pPr>
        <w:widowControl w:val="0"/>
        <w:autoSpaceDE w:val="0"/>
        <w:autoSpaceDN w:val="0"/>
        <w:adjustRightInd w:val="0"/>
        <w:spacing w:before="400" w:after="40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Jednocześnie Zamawiający informuje, iż w przedmiotowym postępowaniu oferty zostały złożone przez następujących Wykonawców:</w:t>
      </w:r>
    </w:p>
    <w:p w14:paraId="2EFEBA6D" w14:textId="77777777"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1. DROMAK Sp. z o.o., Poręby 26B, 98-220, Zduńska Wola</w:t>
      </w:r>
    </w:p>
    <w:p w14:paraId="7D42C4A8" w14:textId="77777777"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2. WŁODAN Sp. z o.o. sp. k., Porszewice 31, 95-200, Pabianice</w:t>
      </w:r>
    </w:p>
    <w:p w14:paraId="057F51CD" w14:textId="77777777" w:rsidR="009060B0" w:rsidRDefault="009060B0" w:rsidP="009060B0">
      <w:pPr>
        <w:widowControl w:val="0"/>
        <w:autoSpaceDE w:val="0"/>
        <w:autoSpaceDN w:val="0"/>
        <w:adjustRightInd w:val="0"/>
        <w:spacing w:before="400" w:after="20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Zamawiający przedstawia punktację przyznaną ofertom niepodlegającym odrzuceniu: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4066"/>
        <w:gridCol w:w="2033"/>
        <w:gridCol w:w="2033"/>
        <w:gridCol w:w="2033"/>
      </w:tblGrid>
      <w:tr w:rsidR="009060B0" w14:paraId="655C6885" w14:textId="77777777" w:rsidTr="000F5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71E730" w14:textId="77777777" w:rsidR="009060B0" w:rsidRDefault="009060B0" w:rsidP="000F59E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BEDB61" w14:textId="77777777" w:rsidR="009060B0" w:rsidRDefault="009060B0" w:rsidP="000F59E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F2E1E5" w14:textId="77777777" w:rsidR="009060B0" w:rsidRDefault="009060B0" w:rsidP="000F59E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Ilość punktów przyznanych ofercie w kryterium “Cena” (waga 60,00)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D0E25F" w14:textId="77777777" w:rsidR="009060B0" w:rsidRDefault="009060B0" w:rsidP="000F59E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Ilość punktów przyznanych ofercie w kryterium “Okres gwarancji” (waga 40,00)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894658" w14:textId="77777777" w:rsidR="009060B0" w:rsidRDefault="009060B0" w:rsidP="000F59E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Łączna ilość punktów przyznanych ofercie</w:t>
            </w:r>
          </w:p>
        </w:tc>
      </w:tr>
      <w:tr w:rsidR="009060B0" w14:paraId="5134CBF3" w14:textId="77777777" w:rsidTr="000F5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22AC41" w14:textId="77777777" w:rsidR="009060B0" w:rsidRDefault="009060B0" w:rsidP="000F59E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370FB5" w14:textId="77777777" w:rsidR="009060B0" w:rsidRDefault="009060B0" w:rsidP="000F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DROMAK Sp. z o.o., Poręby 26B, 98-220, Zduńska Wola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626147" w14:textId="77777777" w:rsidR="009060B0" w:rsidRDefault="009060B0" w:rsidP="000F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3AC86C" w14:textId="77777777" w:rsidR="009060B0" w:rsidRDefault="009060B0" w:rsidP="000F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2792BA" w14:textId="77777777" w:rsidR="009060B0" w:rsidRDefault="009060B0" w:rsidP="000F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060B0" w14:paraId="7EFD7E82" w14:textId="77777777" w:rsidTr="000F5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811612" w14:textId="77777777" w:rsidR="009060B0" w:rsidRDefault="009060B0" w:rsidP="000F59E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38A6DB" w14:textId="77777777" w:rsidR="009060B0" w:rsidRDefault="009060B0" w:rsidP="000F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WŁODAN Sp. z o.o. sp. k., Porszewice 31, 95-200, Pabianice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65CBD8" w14:textId="77777777" w:rsidR="009060B0" w:rsidRDefault="009060B0" w:rsidP="000F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51,75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49DE5C" w14:textId="77777777" w:rsidR="009060B0" w:rsidRDefault="009060B0" w:rsidP="000F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E43CCD" w14:textId="77777777" w:rsidR="009060B0" w:rsidRDefault="009060B0" w:rsidP="000F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91,75</w:t>
            </w:r>
          </w:p>
        </w:tc>
      </w:tr>
    </w:tbl>
    <w:p w14:paraId="5DEB452C" w14:textId="77777777" w:rsidR="009060B0" w:rsidRDefault="009060B0" w:rsidP="009060B0"/>
    <w:p w14:paraId="2425CBA4" w14:textId="77777777" w:rsidR="001C1AC1" w:rsidRDefault="001C1AC1"/>
    <w:sectPr w:rsidR="001C1AC1">
      <w:headerReference w:type="default" r:id="rId4"/>
      <w:footerReference w:type="default" r:id="rId5"/>
      <w:pgSz w:w="11905" w:h="16837"/>
      <w:pgMar w:top="1700" w:right="566" w:bottom="1190" w:left="45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5C27" w14:textId="77777777" w:rsidR="00000000" w:rsidRDefault="009060B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  <w:r>
      <w:rPr>
        <w:rFonts w:ascii="Century Gothic" w:hAnsi="Century Gothic" w:cs="Century Gothic"/>
        <w:color w:val="000000"/>
        <w:sz w:val="16"/>
        <w:szCs w:val="16"/>
      </w:rPr>
      <w:t xml:space="preserve">Strona </w:t>
    </w:r>
    <w:r>
      <w:rPr>
        <w:rFonts w:ascii="Century Gothic" w:hAnsi="Century Gothic" w:cs="Century Gothic"/>
        <w:color w:val="000000"/>
        <w:sz w:val="16"/>
        <w:szCs w:val="16"/>
      </w:rPr>
      <w:pgNum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B0A5" w14:textId="7F10911A" w:rsidR="00000000" w:rsidRDefault="009060B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24"/>
        <w:szCs w:val="24"/>
      </w:rPr>
    </w:pPr>
    <w:r>
      <w:rPr>
        <w:rFonts w:ascii="Century Gothic" w:hAnsi="Century Gothic" w:cs="Century Gothic"/>
        <w:noProof/>
        <w:color w:val="000000"/>
        <w:sz w:val="24"/>
        <w:szCs w:val="24"/>
      </w:rPr>
      <w:drawing>
        <wp:inline distT="0" distB="0" distL="0" distR="0" wp14:anchorId="25C9A43E" wp14:editId="35A7BD29">
          <wp:extent cx="1028700" cy="1143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B0"/>
    <w:rsid w:val="001C1AC1"/>
    <w:rsid w:val="004D4E40"/>
    <w:rsid w:val="009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50CC"/>
  <w15:chartTrackingRefBased/>
  <w15:docId w15:val="{83B902F8-54D5-46A9-AD23-45A3663B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0B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2021-08-18T10:52:00Z</dcterms:created>
  <dcterms:modified xsi:type="dcterms:W3CDTF">2021-08-18T10:52:00Z</dcterms:modified>
</cp:coreProperties>
</file>