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Załącznik 1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="Calibri" w:hAnsi="Calibri" w:asciiTheme="minorHAnsi" w:hAnsiTheme="minorHAnsi"/>
          <w:sz w:val="16"/>
          <w:szCs w:val="16"/>
        </w:rPr>
        <w:t>do uchwały nr xiv/93/2015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>Rady Gminy i Miasta Szadek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16"/>
          <w:szCs w:val="16"/>
        </w:rPr>
        <w:t>z dnia</w:t>
      </w:r>
      <w:r>
        <w:rPr>
          <w:rFonts w:ascii="Calibri" w:hAnsi="Calibri" w:asciiTheme="minorHAnsi" w:hAnsiTheme="minorHAnsi"/>
          <w:sz w:val="20"/>
          <w:szCs w:val="20"/>
        </w:rPr>
        <w:t xml:space="preserve"> 28.10.2015</w:t>
      </w:r>
    </w:p>
    <w:p>
      <w:pPr>
        <w:pStyle w:val="Defaul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DEKLARACJA O WYSOKOŚCI OPŁATY ZA GOSPODAROWANIE ODPADAMI KOMUNALNYMI</w:t>
      </w:r>
    </w:p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Podstawa prawna: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Ustawa z dnia 13 września 1996 r. o utrzymaniu czystości i porządku w gminach (Dz. U. z 2013 r. poz. 1399, 1593, z 2015 r. poz. 87, 122).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Składający: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Formularz przeznaczony dla właścicieli nieruchomości, współwłaścicieli, użytkowników wieczystych oraz jednostek organizacyjnych i osób posiadających nieruchomości w zarządzie lub użytkowaniu, a także innych podmiotów władających nieruchomością. </w:t>
            </w:r>
          </w:p>
        </w:tc>
      </w:tr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Miejsce składania: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Urząd Gminy i Miasta Szadek, ul. Warszawska 3, 98 – 240 Szadek.</w:t>
            </w:r>
          </w:p>
        </w:tc>
      </w:tr>
    </w:tbl>
    <w:p>
      <w:pPr>
        <w:pStyle w:val="Default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ORGAN WŁAŚCIWY DO ZŁOŻENIA DEKLARACJI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Burmistrz Gminy i Miasta Szadek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ul. Warszawska 3, 98 – 240 Szadek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DANE SKŁADAJĄCEGO DEKLARACJĘ (zaznacz właściwe)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2265"/>
        <w:gridCol w:w="2265"/>
        <w:gridCol w:w="1"/>
        <w:gridCol w:w="2265"/>
      </w:tblGrid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1. Właściciel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2. Współwłaściciel</w:t>
            </w:r>
          </w:p>
        </w:tc>
        <w:tc>
          <w:tcPr>
            <w:tcW w:w="22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19"/>
                <w:szCs w:val="19"/>
              </w:rPr>
              <w:t>3. Użytkownik wieczysty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4. Użytkownik</w:t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5. Zarządca</w:t>
            </w:r>
          </w:p>
        </w:tc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6. Jednostka organizacyjna nie posiadająca osobowości prawnej</w:t>
            </w:r>
          </w:p>
        </w:tc>
        <w:tc>
          <w:tcPr>
            <w:tcW w:w="22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19"/>
                <w:szCs w:val="19"/>
              </w:rPr>
              <w:t>7. Inny podmiot władający nieruchomością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Nazwa pełna/Nazwisko i imię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53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NIP/PESEL</w:t>
            </w:r>
          </w:p>
        </w:tc>
      </w:tr>
      <w:tr>
        <w:trPr/>
        <w:tc>
          <w:tcPr>
            <w:tcW w:w="906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Nazwa skrócona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1.  DANE NIERUCHOMOŚCI, NA KTÓREJ POWSTAJĄ ODPADY KOMUNALNE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Kraj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Powiat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Gmina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Nr domu/Nr lokalu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Poczta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ADRES KORESPONDENCYJNY  (jeśli jest inny niż podany w B. 1.)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Kraj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Powiat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Gmina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Nr domu/Nr lokalu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Miejscowość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Poczta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OKOLICZNOŚĆ POWODUJĄCA KONIECZNOŚĆ ZŁOŻENIA DEKLARACJI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Pierwsza deklaracja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data powstania obowiązku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………............ 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Nowa deklaracja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data zaistnienia zmiany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Korekta deklaracji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okres obowiązywania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………………………..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RODZAJ ODBIERANYCH ODPADÓW (zaznacz właściwe)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Odpady  zbierane  i  odbierane w sposób selektywny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Odpady nie zbierane i nie odbierane w sposób selektywny</w:t>
            </w:r>
          </w:p>
        </w:tc>
      </w:tr>
    </w:tbl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USTALENIE WYSOKOŚCI OPŁATY ZA GOSPODAROWANIE ODPADAMI KOMUNALNYMI DLA NIERUCHOMOŚCI ZAMIESZKAŁYCH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Stawka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(określona w Uchwale Rady Gminy i Miasta Szadek w sprawie wysokości tej opłaty)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zł/osobę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Liczba osób zamieszkujących nieruchomość wskazaną w części B. 1.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MIESIĘCZNA KWOTA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(kwotę z pozycji 29. należy pomnożyć przez liczbę osób wskazanych w pozycji 30.)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zł/osobę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b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WYSOKOŚĆ OPŁATY ZA OKRES ROZLICZENIOWY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b/>
                <w:sz w:val="12"/>
                <w:szCs w:val="12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zł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USTALENIE WYSOKOŚCI OPŁATY ZA GOSPODAROWANIE ODPADAMI KOMUNALNYMI DLA NIERUCHOMOŚCI NIEZAMIESZKAŁYCH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5"/>
        <w:gridCol w:w="1916"/>
        <w:gridCol w:w="1808"/>
        <w:gridCol w:w="1882"/>
        <w:gridCol w:w="1581"/>
      </w:tblGrid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Pojemność pojemnika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Ilość pojemników</w:t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Stawka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(określona w Uchwale Rady Gminy i Miasta Szadek w sprawie wysokości tej opłaty)</w:t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Miesięczna kwota opłaty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Wysokość opłaty za okres rozliczeniowy</w:t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5.</w:t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7000 l</w:t>
            </w:r>
          </w:p>
        </w:tc>
        <w:tc>
          <w:tcPr>
            <w:tcW w:w="1916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88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158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USTALENIE WYSOKOŚCI OPŁATY ZA GOSPODAROWANIE ODPADAMI KOMUNALNYMI OD DOMKU LETNISKOWEGO LUB INNEJ NIERUCHOMOŚCI WYKORZYSTYWANEJ NA CELE REKREACYJNO – WYPOCZYNKOWE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ROCZNA STAWKA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(określona w Uchwale Rady Gminy i Miasta Szadek w sprawie wysokości tej opłaty)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zł/rok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LICZBA DOMKÓW LETNISKOWYCH LUB NIERUCHOMOŚCI WYKORZYSTYWANYCH NA CELE REKREACYJNO – WYPOCZYNKOWE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ROCZNA KWOTA OPŁATY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(kwotę z pozycji 33. należy pomnożyć przez liczbę nieruchomości wskazanych w pozycji 34.)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right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zł/rok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ZAŁĄCZNIKI (należy wymienić liczbę i rodzaj załączanych dokumentów)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1. 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2. 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3. …………………………………………………………………………………………………………………………………………………………………….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 w:ascii="Calibri" w:hAnsi="Calibri"/>
                <w:sz w:val="12"/>
                <w:szCs w:val="12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OŚWIADCZENIE I PODPIS OSOBY SKŁADAJĄCEJ DEKLARACJĘ</w:t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Oświadczam, że podane w deklaracji dane są zgodne ze stanem faktycznym.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(miejscowość i data)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.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(czytelny podpis)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ADNOTACJE ORGANU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POUCZENIE:</w:t>
      </w:r>
    </w:p>
    <w:p>
      <w:pPr>
        <w:pStyle w:val="Default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>Deklaracja stanowi podstawę do wystawienia tytułu wykonawczego, zgodnie z przepisami ustawy z dnia 17 czerwca 1966 r. o postępowaniu egzekucyjnym w administracji (</w:t>
      </w:r>
      <w:r>
        <w:rPr>
          <w:rFonts w:ascii="Calibri" w:hAnsi="Calibri" w:asciiTheme="minorHAnsi" w:hAnsiTheme="minorHAnsi"/>
          <w:bCs/>
          <w:sz w:val="20"/>
          <w:szCs w:val="20"/>
        </w:rPr>
        <w:t>Dz. U. z 2014 r. poz. 1619, z 2015 r. poz. 87, 211, 218, 396, 539, 774, 978).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d9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53d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53d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2015-11-17T10:51:00Z</dcterms:created>
  <dc:creator>Agata Adamkiewicz</dc:creator>
  <dc:language>pl-PL</dc:language>
  <cp:lastModifiedBy>Agata Adamkiewicz</cp:lastModifiedBy>
  <dcterms:modified xsi:type="dcterms:W3CDTF">2015-11-17T10:52:00Z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