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>
          <w:sz w:val="21"/>
          <w:szCs w:val="21"/>
        </w:rPr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Załącznik Nr 3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do Uchwały Nr XV/104/2015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Rady Gminy i Miasta Szadek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z dnia 27 listopada 2015 roku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b/>
          <w:b/>
          <w:bCs/>
        </w:rPr>
      </w:pPr>
      <w:r>
        <w:rPr/>
        <w:t xml:space="preserve">                             </w:t>
      </w:r>
      <w:r>
        <w:rPr>
          <w:b/>
          <w:bCs/>
        </w:rPr>
        <w:t xml:space="preserve"> </w:t>
      </w:r>
      <w:r>
        <w:rPr>
          <w:b/>
          <w:bCs/>
        </w:rPr>
        <w:t>Przychody i rozchody na rok 2015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tbl>
      <w:tblPr>
        <w:tblW w:w="9630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154"/>
        <w:gridCol w:w="3661"/>
        <w:gridCol w:w="2407"/>
        <w:gridCol w:w="2407"/>
      </w:tblGrid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Paragraf</w:t>
            </w:r>
          </w:p>
        </w:tc>
        <w:tc>
          <w:tcPr>
            <w:tcW w:w="3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Przychody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Rozchody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Kredyt bankowy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679 451,20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Pożyczka z WFOŚ i GW w Łodzi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86 000,00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903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1 448 144,00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963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2 239 154,59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Spłaty kredytów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453 128,00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Spłaty pożyczek 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32 000,00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Wolne środki, o których mowa w art. 217 ust. 2 pkt 6 ustawy o finansach publicznych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888 018,66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>
        <w:trPr/>
        <w:tc>
          <w:tcPr>
            <w:tcW w:w="115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36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3 101 613,86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2 724 282,59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Załącznik Nr 4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do Uchwały Nr XV/104/2015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Rady Gminy i Miasta Szadek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z dnia 27 listopada 2015 roku  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Zadania inwestycyjne na 2015 rok                          </w:t>
      </w:r>
    </w:p>
    <w:p>
      <w:pPr>
        <w:pStyle w:val="Standard"/>
        <w:rPr/>
      </w:pPr>
      <w:r>
        <w:rPr/>
      </w:r>
    </w:p>
    <w:tbl>
      <w:tblPr>
        <w:tblW w:w="21795" w:type="dxa"/>
        <w:jc w:val="left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512"/>
        <w:gridCol w:w="719"/>
        <w:gridCol w:w="841"/>
        <w:gridCol w:w="767"/>
        <w:gridCol w:w="3121"/>
        <w:gridCol w:w="1546"/>
        <w:gridCol w:w="1809"/>
        <w:gridCol w:w="3121"/>
        <w:gridCol w:w="3121"/>
        <w:gridCol w:w="3121"/>
        <w:gridCol w:w="3114"/>
      </w:tblGrid>
      <w:tr>
        <w:trPr/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Standard"/>
              <w:spacing w:lineRule="auto" w:line="276"/>
              <w:rPr>
                <w:rFonts w:eastAsia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zadania inwestycyjnego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Łączne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koszty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finansowe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 rok 2015</w:t>
            </w:r>
          </w:p>
        </w:tc>
        <w:tc>
          <w:tcPr>
            <w:tcW w:w="14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Jednostka</w:t>
            </w:r>
          </w:p>
          <w:p>
            <w:pPr>
              <w:pStyle w:val="Standard"/>
              <w:spacing w:lineRule="auto" w:line="276"/>
              <w:rPr>
                <w:rFonts w:eastAsia="Arial Unicode MS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organizacyjna</w:t>
            </w:r>
          </w:p>
          <w:p>
            <w:pPr>
              <w:pStyle w:val="Standard"/>
              <w:spacing w:lineRule="auto" w:line="276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realizująca program lub koordynująca wykonanie zadania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60014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6300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ulicy Widawskiej nr 4932E wraz ze skrzyżowaniem z ul. Piotrkowska w Szadku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(Pomoc finansowa dla Powiatu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Zduńskowolskiego)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88 500,00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119103e w sołectwach: Borki Prusinowskie, Góry Prusinowskie, Karczówek, Kotliny, Kotlinki, Jamno, Prusinowice, gmina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Remont drogi gminnej Nr 119102e na odcinku Boczki – Parcela do drogi gminnej Nr 119103e,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 wdrożenie Systemu 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Informacji Przestrzennej Gminy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i Miasta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54 366,00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i wdrożenie Systemu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Informacji Przestrzennej Gminy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i Miasta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9 594,00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76" w:before="0" w:after="200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75023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Zakupy inwestycyjne –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zakup sprzętu dla UGiM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Miasta Szadek</w:t>
            </w:r>
          </w:p>
        </w:tc>
      </w:tr>
      <w:tr>
        <w:trPr>
          <w:trHeight w:val="1261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infrastruktury szerokopasmowego dostępu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do internetu dla mieszkańców Gminy i Miasta Szadek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764 786,00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infrastruktury szerokopasmowego dostępu do internetu dla mieszkańców Gminy i Miasta Szadek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278 696,73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76" w:before="0" w:after="200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85111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6300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Dofinansowanie zakupu aparatu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RTG wraz z niezbędnym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wyposażeniem dla Samodzielnego Publicznego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Zespołu Opieki Zdrowotnej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Zduńskiej Woli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(Pomoc finansowa)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sieci wodociągowej w m. Boczki Parcela i Góry Prusinowskie; budowa sieci kanalizacji sanitarnej wraz 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z przełączeniami w ciągu ulicy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Senatorskiej w Szadku; przebudowa sieci wodociągowej wraz z przełączeniami nieruchomości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ciągu ulicy Widawskiej w miejscowości Szadek oraz w miejscowości Szadkowice –Ogrodzim i budowa sieci kanalizacji sanitarnej wraz z przełączeniami w ciągu ul. Widawskiej w m.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pomiędzy ul. Piotrkowską i Senatorską,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535 167,00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sieci wodociągowej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w m. Boczki Parcela i Góry Prusinowskie; budowa sieci kanalizacji sanitarnej wraz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z przełączeniami w ciągu ulicy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Senatorskiej w Szadku; przebudowa sieci wodociągowej wraz z przełączeniami nieruchomości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ciągu ulicy Widawskiej w miejscowości Szadek oraz w miejscowości Szadkowice –Ogrodzim i budowa sieci kanalizacji sanitarnej wraz z przełączeniami w ciągu ul. Widawskiej w m.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pomiędzy ul. Piotrkowską i Senatorską,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352 184,66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świetlicy wiejskiej 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miejscowości Lichawa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8 510,54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świetlicy wiejskiej w miejscowości Dziadkowice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9 547,07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750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75075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Regionalny Turniej Sołectw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Województwa Łódzkiego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153 850,00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75075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Regionalny Turniej Sołectw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Województwa Łódzkiego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27 150,00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zagospodarowaniem terenu w miejscowości Piaski i Dziadkowice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141 191,00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 zagospodarowaniem terenu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miejscowości Piaski i Dziadkowice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89 116,77</w:t>
            </w:r>
          </w:p>
        </w:tc>
        <w:tc>
          <w:tcPr>
            <w:tcW w:w="18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92109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6057</w:t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Utworzenie świetlicy wiejskiej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budynkach OSP wraz z zagospodarowaniem terenu w miejscowości Rzepiszew i Tarnówka oraz zagospodarowaniem terenu w miejscowości Piaski i Dziadkowice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90001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Budowa przyłącza kanalizacji sanitarnej do budynku Miejsko-Gminnego Ośrodka Pomocy Społecznej w Szadku przy ulicy Warszawskiej, dz. ewid. nr 192 gmina Szadek 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75411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6170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Wpłata na państwowy fundusz celowy na dofinansowanie zakupu testera do badania masek aparatów oddechowych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wraz z niezbędnym oprzyrządowaniem na potrzeby Komendy Powiatowej Państwowej Straży Pożarnej w Zduńskiej Woli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70095 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Adaptacja pomieszczeń w budynku Szkoły Podstawowej w Choszczewie na mieszkania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socjalne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Remont drogi gminnej wewnętrznej dojazdowej do gruntów rolnych w sołectwie Prusinowice, Gmina i Miasto Szadek, dz. 109, cz. dz. 56 obręb Prusinowice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258 000,00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Remont drogi gminnej wewnętrznej położonej na działce ewidencyjnej nr 18 w obrębie Wola Łobudzka, Gmina i Miasto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80101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Moja wymarzona ekopracownia – Szkoła Podstawowa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 Krokocicach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29 700,00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Przebudowa drogi gminnej w sołectwie Rzepiszew łączącej miejscowości Rzepiszew i Antonin, gmina Szadek 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119056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e w sołectwie Dziadkowice,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3 800,00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600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119107e w Szadku, ul. Glinianki,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Przebudowa drogi gminnej publicznej nr 119173e w Szadku, ul. Parkowa i ul. Wilamowska, gmina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1 800,00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710 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71095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6667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Zwrot dotacji Projekt „Budowa i wdrożenie Systemu Informacji Przestrzennej Gminy i Miasta Szadek”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805,09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75095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i wdrożenie Biuletynu Informacji Publicznej oraz Strony Internetowej dostosowanej do potrzeb osób niepełnosprawnych dla Gminy i Miasta Szadek</w:t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>
          <w:trHeight w:val="979" w:hRule="atLeast"/>
        </w:trPr>
        <w:tc>
          <w:tcPr>
            <w:tcW w:w="5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84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01010</w:t>
            </w:r>
          </w:p>
        </w:tc>
        <w:tc>
          <w:tcPr>
            <w:tcW w:w="7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31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Budowa sieci wraz z przyłączami do granic  nieruchomości w miejscowości  Ogrodzim – Kolonia, Gmina Szadek</w:t>
            </w:r>
          </w:p>
          <w:p>
            <w:pPr>
              <w:pStyle w:val="Standard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245 000,00</w:t>
            </w:r>
          </w:p>
        </w:tc>
        <w:tc>
          <w:tcPr>
            <w:tcW w:w="1428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Urząd Gminy i Miasta Szadek</w:t>
            </w:r>
          </w:p>
        </w:tc>
      </w:tr>
      <w:tr>
        <w:trPr/>
        <w:tc>
          <w:tcPr>
            <w:tcW w:w="5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jc w:val="right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3 239 364,86</w:t>
            </w:r>
          </w:p>
        </w:tc>
        <w:tc>
          <w:tcPr>
            <w:tcW w:w="142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pacing w:lineRule="auto" w:line="276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Załącznik Nr 5 </w:t>
      </w:r>
    </w:p>
    <w:p>
      <w:pPr>
        <w:pStyle w:val="Standard"/>
        <w:rPr/>
      </w:pPr>
      <w:r>
        <w:rPr/>
        <w:tab/>
        <w:tab/>
        <w:tab/>
        <w:tab/>
        <w:tab/>
        <w:tab/>
        <w:tab/>
      </w:r>
      <w:r>
        <w:rPr>
          <w:sz w:val="20"/>
        </w:rPr>
        <w:t>do Uchwały Nr XV/104/2015</w:t>
      </w:r>
    </w:p>
    <w:p>
      <w:pPr>
        <w:pStyle w:val="Standard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ab/>
        <w:t>Rady Gminy i Miasta Szadek</w:t>
      </w:r>
    </w:p>
    <w:p>
      <w:pPr>
        <w:pStyle w:val="Standard"/>
        <w:rPr/>
      </w:pPr>
      <w:r>
        <w:rPr>
          <w:sz w:val="20"/>
        </w:rPr>
        <w:t xml:space="preserve">                                                           </w:t>
      </w:r>
      <w:r>
        <w:rPr>
          <w:sz w:val="20"/>
        </w:rPr>
        <w:tab/>
        <w:t xml:space="preserve">               </w:t>
        <w:tab/>
        <w:t>z dnia 27 listopada 2015 roku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ab/>
        <w:t xml:space="preserve">Plan związany z realizacją zadań programu profilaktyki                           </w:t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ab/>
        <w:t xml:space="preserve">i rozwiązywania problemów alkoholowych i narkomanii  na rok 2015   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Dział 851 Ochrona Zdrowia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Rozdział 85154 Przeciwdziałanie alkoholizmowi</w:t>
      </w:r>
    </w:p>
    <w:p>
      <w:pPr>
        <w:pStyle w:val="Standard"/>
        <w:rPr/>
      </w:pPr>
      <w:r>
        <w:rPr/>
        <w:tab/>
        <w:tab/>
        <w:tab/>
        <w:tab/>
        <w:tab/>
        <w:tab/>
        <w:tab/>
        <w:tab/>
      </w:r>
      <w:r>
        <w:rPr>
          <w:b/>
          <w:bCs/>
        </w:rPr>
        <w:t>Plan na 2015 rok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</w:rPr>
      </w:pPr>
      <w:r>
        <w:rPr>
          <w:b/>
        </w:rPr>
        <w:t>1/ Dochody</w:t>
        <w:tab/>
        <w:tab/>
        <w:tab/>
        <w:tab/>
        <w:tab/>
        <w:tab/>
        <w:tab/>
        <w:t xml:space="preserve">   95 000,00</w:t>
      </w:r>
    </w:p>
    <w:p>
      <w:pPr>
        <w:pStyle w:val="Standard"/>
        <w:rPr/>
      </w:pPr>
      <w:r>
        <w:rPr/>
        <w:t>w tym:</w:t>
      </w:r>
    </w:p>
    <w:p>
      <w:pPr>
        <w:pStyle w:val="Standard"/>
        <w:rPr/>
      </w:pPr>
      <w:r>
        <w:rPr/>
        <w:t>§ 0480 wpływy z opłat za zezwolenia na sprzedaż                  95 000,00</w:t>
      </w:r>
    </w:p>
    <w:p>
      <w:pPr>
        <w:pStyle w:val="Standard"/>
        <w:rPr/>
      </w:pPr>
      <w:r>
        <w:rPr/>
        <w:tab/>
        <w:t xml:space="preserve"> napojów alkoholowych        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</w:rPr>
      </w:pPr>
      <w:r>
        <w:rPr>
          <w:b/>
        </w:rPr>
        <w:t xml:space="preserve">2/ Wydatki                                                </w:t>
        <w:tab/>
        <w:tab/>
        <w:t xml:space="preserve">               85 000,00</w:t>
      </w:r>
    </w:p>
    <w:p>
      <w:pPr>
        <w:pStyle w:val="Standard"/>
        <w:rPr/>
      </w:pPr>
      <w:r>
        <w:rPr/>
        <w:t>wydatki bieżące                                                                        85 000,00</w:t>
      </w:r>
    </w:p>
    <w:p>
      <w:pPr>
        <w:pStyle w:val="Standard"/>
        <w:rPr/>
      </w:pPr>
      <w:r>
        <w:rPr/>
        <w:t xml:space="preserve"> </w:t>
      </w:r>
      <w:r>
        <w:rPr/>
        <w:t>w tym:</w:t>
      </w:r>
    </w:p>
    <w:p>
      <w:pPr>
        <w:pStyle w:val="Standard"/>
        <w:rPr/>
      </w:pPr>
      <w:r>
        <w:rPr/>
        <w:t>- wydatki na wynagrodzenia składki                                        22 500,00</w:t>
      </w:r>
    </w:p>
    <w:p>
      <w:pPr>
        <w:pStyle w:val="Standard"/>
        <w:rPr/>
      </w:pPr>
      <w:r>
        <w:rPr/>
        <w:t xml:space="preserve">  </w:t>
      </w:r>
      <w:r>
        <w:rPr/>
        <w:t xml:space="preserve">od nich naliczane                                                                     </w:t>
      </w:r>
    </w:p>
    <w:p>
      <w:pPr>
        <w:pStyle w:val="Standard"/>
        <w:rPr/>
      </w:pPr>
      <w:r>
        <w:rPr/>
        <w:t>- wydatki związane z realizacją                                                 62 500,00</w:t>
      </w:r>
    </w:p>
    <w:p>
      <w:pPr>
        <w:pStyle w:val="Standard"/>
        <w:rPr/>
      </w:pPr>
      <w:r>
        <w:rPr/>
        <w:t xml:space="preserve">   </w:t>
      </w:r>
      <w:r>
        <w:rPr/>
        <w:t xml:space="preserve">zadań statutowych jednostek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Rozdział 85153 Zwalczanie narkomanii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Wydatki                                                                                    10 000,00</w:t>
      </w:r>
    </w:p>
    <w:p>
      <w:pPr>
        <w:pStyle w:val="Standard"/>
        <w:rPr/>
      </w:pPr>
      <w:r>
        <w:rPr/>
        <w:t>wydatki bieżące                                                                         10 000,00</w:t>
      </w:r>
    </w:p>
    <w:p>
      <w:pPr>
        <w:pStyle w:val="Standard"/>
        <w:rPr/>
      </w:pPr>
      <w:r>
        <w:rPr/>
        <w:t>w tym:</w:t>
      </w:r>
    </w:p>
    <w:p>
      <w:pPr>
        <w:pStyle w:val="Standard"/>
        <w:rPr/>
      </w:pPr>
      <w:r>
        <w:rPr/>
        <w:t>- wydatki na wynagrodzenia i składki                                         3 000,00</w:t>
      </w:r>
    </w:p>
    <w:p>
      <w:pPr>
        <w:pStyle w:val="Standard"/>
        <w:rPr/>
      </w:pPr>
      <w:r>
        <w:rPr/>
        <w:t>od nich naliczane</w:t>
      </w:r>
    </w:p>
    <w:p>
      <w:pPr>
        <w:pStyle w:val="Standard"/>
        <w:rPr/>
      </w:pPr>
      <w:r>
        <w:rPr/>
        <w:t>- wydatki związane z realizacją                                                   7 000,00</w:t>
      </w:r>
    </w:p>
    <w:p>
      <w:pPr>
        <w:pStyle w:val="Standard"/>
        <w:rPr/>
      </w:pPr>
      <w:r>
        <w:rPr/>
        <w:t>zadań statutowych jednostek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Załącznik Nr 6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ab/>
        <w:tab/>
        <w:t>do Uchwały Nr XV/104/2015</w:t>
        <w:tab/>
        <w:tab/>
        <w:tab/>
        <w:tab/>
        <w:tab/>
        <w:tab/>
        <w:tab/>
        <w:tab/>
        <w:tab/>
        <w:t>Rady Gminy i Miasta Szadek</w:t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ab/>
        <w:tab/>
        <w:t>z dnia 27 listopada 2015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>Zestawienie przydziału środków na rok 2015 dla  jednostek pomocniczych z terenu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Gminy i Miasta Szadek - ( Fundusz Sołecki)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</w:r>
    </w:p>
    <w:tbl>
      <w:tblPr>
        <w:tblW w:w="9649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630"/>
        <w:gridCol w:w="2787"/>
        <w:gridCol w:w="1"/>
        <w:gridCol w:w="1498"/>
        <w:gridCol w:w="1"/>
        <w:gridCol w:w="943"/>
        <w:gridCol w:w="1319"/>
        <w:gridCol w:w="1052"/>
        <w:gridCol w:w="1"/>
        <w:gridCol w:w="1416"/>
      </w:tblGrid>
      <w:tr>
        <w:trPr/>
        <w:tc>
          <w:tcPr>
            <w:tcW w:w="6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  <w:t>Lp.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  <w:t>Sołectwo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cs="Times New Roman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  <w:t>Ogółem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  <w:t>kwota</w:t>
            </w:r>
          </w:p>
        </w:tc>
        <w:tc>
          <w:tcPr>
            <w:tcW w:w="331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  <w:t xml:space="preserve">            </w:t>
            </w: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  <w:t>Klasyfikacja</w:t>
            </w:r>
          </w:p>
        </w:tc>
        <w:tc>
          <w:tcPr>
            <w:tcW w:w="14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cs="Times New Roman"/>
                <w:b/>
                <w:b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lang w:eastAsia="en-US"/>
              </w:rPr>
              <w:t>K</w:t>
            </w:r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>wota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>wydatków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lang w:eastAsia="en-US"/>
              </w:rPr>
            </w:r>
          </w:p>
        </w:tc>
        <w:tc>
          <w:tcPr>
            <w:tcW w:w="2788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lang w:eastAsia="en-US"/>
              </w:rPr>
            </w:r>
          </w:p>
        </w:tc>
        <w:tc>
          <w:tcPr>
            <w:tcW w:w="1499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lang w:eastAsia="en-US"/>
              </w:rPr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Dział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Rozdział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center"/>
              <w:rPr>
                <w:rFonts w:cs="Times New Roman"/>
                <w:b/>
                <w:b/>
                <w:bCs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§</w:t>
            </w:r>
          </w:p>
        </w:tc>
        <w:tc>
          <w:tcPr>
            <w:tcW w:w="141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/>
                <w:b/>
                <w:lang w:eastAsia="en-US"/>
              </w:rPr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Antonin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6 546,57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4 200,00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2 346,57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Boczki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12 574,86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6 300,00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6 274,86</w:t>
            </w:r>
          </w:p>
        </w:tc>
      </w:tr>
      <w:tr>
        <w:trPr>
          <w:trHeight w:val="391" w:hRule="atLeast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3.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Borki Prusinowskie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8 374,15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4270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5 652,55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2 721,60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Choszczewo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12 138,42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3 000,00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4 600,00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4 498,42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Dziadkowice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9  547,07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6050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9 547,07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Górna Wola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8 046,82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4 056,82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3 990,00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Góry Prusinowskie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7 883,16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1 262,65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6 620,51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Grzybów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10 638,17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10 638,17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Karczówek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9 819,85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9 819,85 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Kobyla Miejska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7 173,94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4 200,00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2 973,94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color w:val="000000" w:themeColor="text1"/>
                <w:sz w:val="22"/>
                <w:szCs w:val="20"/>
                <w:lang w:eastAsia="en-US"/>
              </w:rPr>
              <w:t>11.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color w:val="000000" w:themeColor="text1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color w:val="000000" w:themeColor="text1"/>
                <w:sz w:val="22"/>
                <w:szCs w:val="20"/>
                <w:lang w:eastAsia="en-US"/>
              </w:rPr>
              <w:t>Kotliny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10 774,56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5 067,56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5 707,00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12.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Krokocice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10 801,83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5 052,48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5 749,35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13.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Kromolin Stary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10 010,78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2 483,60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7 527,18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14.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Lichawa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8 510,54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6050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8 510,54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15.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Łobudzice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8 619,64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5 269,64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3 350,00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16.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Piaski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8 946,97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8 946,97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17.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Prusinowice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16 230,03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70095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6050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1 000,00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1 000,00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11 000,00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3 230,03  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18.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Przatów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14 866,16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4270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2 200,00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2 166,16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4 500,00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6 000,00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19.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Reduchów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8 292,32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8 292,32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20.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Rzepiszew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9 738,02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9 738,02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21.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Sikucin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10 447,23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5 347,23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5 100,00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22.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Szadkowice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11 401,93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10 473,13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928,80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23.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Tarnówka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9 192,47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75412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4 250,00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1 942,47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1 600,00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1 400,00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24.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Wielka Wieś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13 174,96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1 456,40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11 718,56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25.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Wilamów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10 365,40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900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Cs w:val="20"/>
                <w:lang w:eastAsia="en-US"/>
              </w:rPr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90015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 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283,66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 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9 681,74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    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26.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Wola Krokocka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10 092,62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60016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4300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1 088,00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3 912,00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592,62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4 500,00</w:t>
            </w:r>
          </w:p>
        </w:tc>
      </w:tr>
      <w:tr>
        <w:trPr/>
        <w:tc>
          <w:tcPr>
            <w:tcW w:w="63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 xml:space="preserve">   </w:t>
            </w: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27.</w:t>
            </w:r>
          </w:p>
        </w:tc>
        <w:tc>
          <w:tcPr>
            <w:tcW w:w="2788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Wola Łobudzka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8 592,37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92109</w:t>
            </w:r>
          </w:p>
        </w:tc>
        <w:tc>
          <w:tcPr>
            <w:tcW w:w="105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4210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1 442,37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sz w:val="22"/>
                <w:szCs w:val="20"/>
                <w:lang w:eastAsia="en-US"/>
              </w:rPr>
              <w:t>7 150,00</w:t>
            </w:r>
          </w:p>
        </w:tc>
      </w:tr>
      <w:tr>
        <w:trPr/>
        <w:tc>
          <w:tcPr>
            <w:tcW w:w="3417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bCs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0"/>
                <w:lang w:eastAsia="en-US"/>
              </w:rPr>
              <w:t xml:space="preserve">Razem   </w:t>
            </w:r>
          </w:p>
        </w:tc>
        <w:tc>
          <w:tcPr>
            <w:tcW w:w="149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b/>
                <w:b/>
                <w:bCs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0"/>
                <w:lang w:eastAsia="en-US"/>
              </w:rPr>
              <w:t>272 800,84</w:t>
            </w:r>
          </w:p>
        </w:tc>
        <w:tc>
          <w:tcPr>
            <w:tcW w:w="3315" w:type="dxa"/>
            <w:gridSpan w:val="4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b/>
                <w:b/>
                <w:bCs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bCs/>
                <w:szCs w:val="20"/>
                <w:lang w:eastAsia="en-US"/>
              </w:rPr>
            </w:r>
          </w:p>
        </w:tc>
        <w:tc>
          <w:tcPr>
            <w:tcW w:w="141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jc w:val="right"/>
              <w:rPr>
                <w:rFonts w:eastAsia="Calibri" w:cs="Times New Roman" w:eastAsiaTheme="minorHAnsi"/>
                <w:b/>
                <w:b/>
                <w:bCs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bCs/>
                <w:sz w:val="22"/>
                <w:szCs w:val="20"/>
                <w:lang w:eastAsia="en-US"/>
              </w:rPr>
              <w:t>272 800,84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>Wydatki bieżące: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940" w:type="dxa"/>
        <w:jc w:val="left"/>
        <w:tblInd w:w="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285"/>
        <w:gridCol w:w="1700"/>
        <w:gridCol w:w="2126"/>
        <w:gridCol w:w="1"/>
        <w:gridCol w:w="3827"/>
      </w:tblGrid>
      <w:tr>
        <w:trPr/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>Dział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>Rozdział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 w:eastAsiaTheme="minorHAnsi"/>
                <w:b/>
                <w:b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 xml:space="preserve">  </w:t>
            </w:r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>Paragraf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cs="Times New Roman"/>
                <w:b/>
                <w:b/>
                <w:szCs w:val="20"/>
                <w:lang w:eastAsia="en-US"/>
              </w:rPr>
            </w:pPr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 xml:space="preserve">  </w:t>
            </w:r>
            <w:r>
              <w:rPr>
                <w:rFonts w:eastAsia="Calibri" w:cs="Times New Roman" w:eastAsiaTheme="minorHAnsi"/>
                <w:b/>
                <w:sz w:val="22"/>
                <w:szCs w:val="20"/>
                <w:lang w:eastAsia="en-US"/>
              </w:rPr>
              <w:t>Plan funduszu sołeckiego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600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60016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33 413,84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81 779,11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Razem 60016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115 192,95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70095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3 230,03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Razem 70095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3 230,03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754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75412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33 920,51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28 833,53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Cs w:val="18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Cs w:val="18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4270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6 000,00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szCs w:val="18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18"/>
                <w:lang w:eastAsia="en-US"/>
              </w:rPr>
              <w:t>Razem 75412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bCs/>
                <w:szCs w:val="18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18"/>
                <w:lang w:eastAsia="en-US"/>
              </w:rPr>
              <w:t>68 754,04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90015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Cs w:val="18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Razem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szCs w:val="18"/>
                <w:lang w:eastAsia="en-US"/>
              </w:rPr>
            </w:pPr>
            <w:r>
              <w:rPr>
                <w:rFonts w:cs="Times New Roman"/>
                <w:b/>
                <w:sz w:val="22"/>
                <w:szCs w:val="18"/>
                <w:lang w:eastAsia="en-US"/>
              </w:rPr>
              <w:t>400,00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921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92109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4210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18"/>
                <w:lang w:eastAsia="en-US"/>
              </w:rPr>
            </w:pPr>
            <w:r>
              <w:rPr>
                <w:rFonts w:cs="Times New Roman"/>
                <w:sz w:val="22"/>
                <w:szCs w:val="18"/>
                <w:lang w:eastAsia="en-US"/>
              </w:rPr>
              <w:t>25 837,20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4300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24 676,46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4270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 w:val="22"/>
                <w:szCs w:val="20"/>
                <w:lang w:eastAsia="en-US"/>
              </w:rPr>
              <w:t>5 652,55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Razem 92109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bCs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56 166,21</w:t>
            </w:r>
          </w:p>
        </w:tc>
      </w:tr>
      <w:tr>
        <w:trPr/>
        <w:tc>
          <w:tcPr>
            <w:tcW w:w="5111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Razem wydatki bieżące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bCs/>
                <w:szCs w:val="20"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0"/>
                <w:lang w:eastAsia="en-US"/>
              </w:rPr>
              <w:t>243 743,23</w:t>
            </w:r>
          </w:p>
        </w:tc>
      </w:tr>
    </w:tbl>
    <w:p>
      <w:pPr>
        <w:pStyle w:val="Normal"/>
        <w:rPr>
          <w:sz w:val="20"/>
          <w:szCs w:val="20"/>
          <w:lang w:eastAsia="zh-CN" w:bidi="hi-IN"/>
        </w:rPr>
      </w:pPr>
      <w:r>
        <w:rPr>
          <w:sz w:val="20"/>
          <w:szCs w:val="20"/>
          <w:lang w:eastAsia="zh-CN" w:bidi="hi-IN"/>
        </w:rPr>
      </w:r>
    </w:p>
    <w:p>
      <w:pPr>
        <w:pStyle w:val="Normal"/>
        <w:rPr>
          <w:rFonts w:eastAsia="SimSun" w:cs="Mangal"/>
          <w:b/>
          <w:b/>
          <w:sz w:val="20"/>
          <w:szCs w:val="20"/>
        </w:rPr>
      </w:pPr>
      <w:r>
        <w:rPr>
          <w:rFonts w:eastAsia="SimSun" w:cs="Mangal"/>
          <w:b/>
          <w:sz w:val="20"/>
          <w:szCs w:val="20"/>
        </w:rPr>
        <w:tab/>
        <w:t>Wydatki majątkowe:</w:t>
      </w:r>
    </w:p>
    <w:p>
      <w:pPr>
        <w:pStyle w:val="Normal"/>
        <w:rPr>
          <w:rFonts w:eastAsia="SimSun" w:cs="Mangal"/>
          <w:sz w:val="20"/>
          <w:szCs w:val="20"/>
        </w:rPr>
      </w:pPr>
      <w:r>
        <w:rPr>
          <w:rFonts w:eastAsia="SimSun" w:cs="Mangal"/>
          <w:sz w:val="20"/>
          <w:szCs w:val="20"/>
        </w:rPr>
      </w:r>
    </w:p>
    <w:tbl>
      <w:tblPr>
        <w:tblW w:w="8940" w:type="dxa"/>
        <w:jc w:val="left"/>
        <w:tblInd w:w="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285"/>
        <w:gridCol w:w="1700"/>
        <w:gridCol w:w="2126"/>
        <w:gridCol w:w="1"/>
        <w:gridCol w:w="3827"/>
      </w:tblGrid>
      <w:tr>
        <w:trPr/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Dział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Rozdział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Paragraf</w:t>
            </w:r>
          </w:p>
        </w:tc>
        <w:tc>
          <w:tcPr>
            <w:tcW w:w="3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Plan funduszu</w:t>
            </w:r>
          </w:p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Sołeckiego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60016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11 000,00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Razem 60016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11 000,00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</w:t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92109</w:t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6050</w:t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18 057,61</w:t>
            </w:r>
          </w:p>
        </w:tc>
      </w:tr>
      <w:tr>
        <w:trPr/>
        <w:tc>
          <w:tcPr>
            <w:tcW w:w="12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</w:r>
          </w:p>
        </w:tc>
        <w:tc>
          <w:tcPr>
            <w:tcW w:w="3827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Razem 92109</w:t>
            </w:r>
          </w:p>
        </w:tc>
        <w:tc>
          <w:tcPr>
            <w:tcW w:w="38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18 057,61</w:t>
            </w:r>
          </w:p>
        </w:tc>
      </w:tr>
      <w:tr>
        <w:trPr/>
        <w:tc>
          <w:tcPr>
            <w:tcW w:w="5111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Razem wydatki majątkowe</w:t>
            </w:r>
          </w:p>
          <w:p>
            <w:pPr>
              <w:pStyle w:val="Normal"/>
              <w:suppressLineNumbers/>
              <w:spacing w:lineRule="auto" w:line="276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</w:r>
          </w:p>
        </w:tc>
        <w:tc>
          <w:tcPr>
            <w:tcW w:w="382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LineNumbers/>
              <w:spacing w:lineRule="auto" w:line="276"/>
              <w:jc w:val="right"/>
              <w:rPr>
                <w:rFonts w:cs="Times New Roman"/>
                <w:b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29 057,61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4995" w:leader="none"/>
        </w:tabs>
        <w:rPr/>
      </w:pPr>
      <w:r>
        <w:rPr/>
        <w:tab/>
      </w:r>
    </w:p>
    <w:p>
      <w:pPr>
        <w:pStyle w:val="Normal"/>
        <w:tabs>
          <w:tab w:val="left" w:pos="4995" w:leader="none"/>
        </w:tabs>
        <w:rPr/>
      </w:pPr>
      <w:r>
        <w:rPr/>
      </w:r>
    </w:p>
    <w:p>
      <w:pPr>
        <w:pStyle w:val="Normal"/>
        <w:tabs>
          <w:tab w:val="left" w:pos="4995" w:leader="none"/>
        </w:tabs>
        <w:rPr/>
      </w:pPr>
      <w:r>
        <w:rPr/>
      </w:r>
    </w:p>
    <w:p>
      <w:pPr>
        <w:pStyle w:val="Normal"/>
        <w:tabs>
          <w:tab w:val="left" w:pos="4995" w:leader="none"/>
        </w:tabs>
        <w:rPr/>
      </w:pPr>
      <w:r>
        <w:rPr/>
      </w:r>
    </w:p>
    <w:p>
      <w:pPr>
        <w:pStyle w:val="Normal"/>
        <w:tabs>
          <w:tab w:val="left" w:pos="4995" w:leader="none"/>
        </w:tabs>
        <w:rPr/>
      </w:pPr>
      <w:r>
        <w:rPr/>
      </w:r>
    </w:p>
    <w:p>
      <w:pPr>
        <w:pStyle w:val="Normal"/>
        <w:tabs>
          <w:tab w:val="left" w:pos="499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>
          <w:sz w:val="22"/>
        </w:rPr>
        <w:t xml:space="preserve">                                                                                                     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>Załącznik Nr 7</w:t>
      </w:r>
    </w:p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sz w:val="21"/>
          <w:szCs w:val="21"/>
        </w:rPr>
        <w:t>do Uchwały Nr XV/104/2015</w:t>
      </w:r>
    </w:p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sz w:val="21"/>
          <w:szCs w:val="21"/>
        </w:rPr>
        <w:t>Rady Gminy i Miasta Szadek</w:t>
      </w:r>
    </w:p>
    <w:p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</w:t>
      </w:r>
      <w:r>
        <w:rPr>
          <w:sz w:val="21"/>
          <w:szCs w:val="21"/>
        </w:rPr>
        <w:t>z dnia 27 listopada 2015 roku</w:t>
      </w:r>
    </w:p>
    <w:p>
      <w:pPr>
        <w:pStyle w:val="Standard"/>
        <w:rPr>
          <w:sz w:val="22"/>
        </w:rPr>
      </w:pPr>
      <w:r>
        <w:rPr>
          <w:sz w:val="22"/>
        </w:rPr>
      </w:r>
    </w:p>
    <w:p>
      <w:pPr>
        <w:pStyle w:val="Standard"/>
        <w:rPr>
          <w:sz w:val="22"/>
        </w:rPr>
      </w:pPr>
      <w:r>
        <w:rPr>
          <w:sz w:val="22"/>
        </w:rPr>
        <w:t xml:space="preserve"> </w:t>
      </w:r>
    </w:p>
    <w:p>
      <w:pPr>
        <w:pStyle w:val="Standard"/>
        <w:rPr>
          <w:sz w:val="22"/>
        </w:rPr>
      </w:pPr>
      <w:r>
        <w:rPr>
          <w:sz w:val="22"/>
        </w:rPr>
      </w:r>
    </w:p>
    <w:p>
      <w:pPr>
        <w:pStyle w:val="Standard"/>
        <w:rPr/>
      </w:pPr>
      <w:r>
        <w:rPr>
          <w:sz w:val="22"/>
        </w:rPr>
        <w:tab/>
        <w:tab/>
      </w:r>
      <w:r>
        <w:rPr>
          <w:b/>
          <w:bCs/>
          <w:sz w:val="22"/>
        </w:rPr>
        <w:t>Dotacje udzielane w roku 2015 z budżetu Gminy i Miasta Szadek</w:t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b/>
          <w:bCs/>
          <w:sz w:val="22"/>
        </w:rPr>
        <w:t>dla jednostek sektora finansów publicznych</w:t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tbl>
      <w:tblPr>
        <w:tblW w:w="9630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762"/>
        <w:gridCol w:w="1019"/>
        <w:gridCol w:w="3253"/>
        <w:gridCol w:w="1574"/>
        <w:gridCol w:w="1484"/>
        <w:gridCol w:w="1537"/>
      </w:tblGrid>
      <w:tr>
        <w:trPr/>
        <w:tc>
          <w:tcPr>
            <w:tcW w:w="503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</w:r>
          </w:p>
        </w:tc>
        <w:tc>
          <w:tcPr>
            <w:tcW w:w="45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Kwota dotacji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Dział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Rozdział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Wyszczególnienie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podmiotowe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przedmiotowe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celowe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600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60004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eastAsia="Arial Unicode MS"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Dotacja celowa dla Miasta Zduńska Wola na realizację usług przewozu mieszkańców w ramach publicznego transportu  zbiorowego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(porozumienie między jst )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42 275,71</w:t>
            </w:r>
          </w:p>
        </w:tc>
      </w:tr>
      <w:tr>
        <w:trPr>
          <w:trHeight w:val="1389" w:hRule="atLeast"/>
        </w:trPr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600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60014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 finansowa dla Starostwa Powiatowego w Zduńskiej Woli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„</w:t>
            </w:r>
            <w:r>
              <w:rPr>
                <w:sz w:val="20"/>
                <w:szCs w:val="20"/>
                <w:lang w:eastAsia="en-US"/>
              </w:rPr>
              <w:t xml:space="preserve">Przebudowa ulicy Widawskiej nr 4932E wraz ze skrzyżowaniem z ul. Piotrkowska w Szadku”  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88 500,00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600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60095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eastAsia="Arial Unicode MS"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 finansowa dla Starostwa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Powiatowego w Zduńskiej Woli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/Utrzymanie łącza telekomunikacyjnego do funkcjonowania systemu „Pojazd” -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Filii Wydziału Komunikacji Starostwa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Powiatowego/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23 000,00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80104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Miejski w Konstantynowie Łódzkim  (porozumienie jst.)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z zakresie oświaty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10 500,00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80104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w Zduńskiej Woli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(porozumienie jst.)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Zadania w zakresie oświaty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10 700,00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80104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Miejski w  Zduńskiej Woli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6 500,00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851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85111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Pomoc finansowa dla Starostwa Powiatowego w Zduńskiej Woli na zakup sprzętu medycznego dla Szpitala Powiatowego –  RTG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20 000,00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90017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eastAsia="Arial Unicode MS"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Zakład Gospodarki Komunalnej w Szadku dotacja skalkulowana do 1m3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ścieków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227 448,00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921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92109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eastAsia="Arial Unicode MS"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Miejsko- Gminny Ośrodek Kultury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Szadku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(dotacja dla Instytucji Kultury)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300 000,00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>
        <w:trPr/>
        <w:tc>
          <w:tcPr>
            <w:tcW w:w="76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921</w:t>
            </w:r>
          </w:p>
        </w:tc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92116</w:t>
            </w:r>
          </w:p>
        </w:tc>
        <w:tc>
          <w:tcPr>
            <w:tcW w:w="325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eastAsia="Arial Unicode MS" w:cs="Tahom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Miejsko-Gminna Biblioteka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Publiczna w Szadku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(dotacja dla Instytucji Kultury)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200 000,00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>
        <w:trPr/>
        <w:tc>
          <w:tcPr>
            <w:tcW w:w="5034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Razem</w:t>
            </w:r>
          </w:p>
        </w:tc>
        <w:tc>
          <w:tcPr>
            <w:tcW w:w="15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500 000,00    </w:t>
            </w:r>
          </w:p>
        </w:tc>
        <w:tc>
          <w:tcPr>
            <w:tcW w:w="14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227 448,00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201 475,71</w:t>
            </w:r>
          </w:p>
        </w:tc>
      </w:tr>
      <w:tr>
        <w:trPr/>
        <w:tc>
          <w:tcPr>
            <w:tcW w:w="5034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Ogółem</w:t>
            </w:r>
          </w:p>
        </w:tc>
        <w:tc>
          <w:tcPr>
            <w:tcW w:w="459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                                     </w:t>
            </w:r>
            <w:r>
              <w:rPr>
                <w:b/>
                <w:bCs/>
                <w:sz w:val="22"/>
                <w:lang w:eastAsia="en-US"/>
              </w:rPr>
              <w:t>928 923,71</w:t>
            </w:r>
          </w:p>
        </w:tc>
      </w:tr>
    </w:tbl>
    <w:p>
      <w:pPr>
        <w:pStyle w:val="Standard"/>
        <w:rPr>
          <w:rFonts w:eastAsia="Arial Unicode MS"/>
        </w:rPr>
      </w:pPr>
      <w:r>
        <w:rPr>
          <w:rFonts w:eastAsia="Arial Unicode MS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Załącznik Nr 8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do Uchwały Nr XV/104/2015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Rady Gminy i Miasta Szadek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z dnia 27 listopada 2015 roku    </w:t>
      </w:r>
    </w:p>
    <w:p>
      <w:pPr>
        <w:pStyle w:val="Standard"/>
        <w:rPr>
          <w:sz w:val="22"/>
        </w:rPr>
      </w:pPr>
      <w:r>
        <w:rPr>
          <w:sz w:val="22"/>
        </w:rPr>
      </w:r>
    </w:p>
    <w:p>
      <w:pPr>
        <w:pStyle w:val="Standard"/>
        <w:rPr>
          <w:sz w:val="22"/>
        </w:rPr>
      </w:pPr>
      <w:r>
        <w:rPr>
          <w:sz w:val="22"/>
        </w:rPr>
      </w:r>
    </w:p>
    <w:p>
      <w:pPr>
        <w:pStyle w:val="Standard"/>
        <w:rPr/>
      </w:pPr>
      <w:r>
        <w:rPr>
          <w:sz w:val="22"/>
        </w:rPr>
        <w:tab/>
        <w:tab/>
      </w:r>
      <w:r>
        <w:rPr>
          <w:b/>
          <w:bCs/>
          <w:sz w:val="22"/>
        </w:rPr>
        <w:t>Dotacje udzielane w roku 2015 z budżetu Gminy i Miasta Szadek</w:t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b/>
          <w:bCs/>
          <w:sz w:val="22"/>
        </w:rPr>
        <w:t>dla jednostek spoza sektora finansów publicznych</w:t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Standard"/>
        <w:rPr>
          <w:b/>
          <w:b/>
          <w:bCs/>
          <w:sz w:val="22"/>
        </w:rPr>
      </w:pPr>
      <w:r>
        <w:rPr>
          <w:b/>
          <w:bCs/>
          <w:sz w:val="22"/>
        </w:rPr>
      </w:r>
    </w:p>
    <w:tbl>
      <w:tblPr>
        <w:tblW w:w="9645" w:type="dxa"/>
        <w:jc w:val="left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763"/>
        <w:gridCol w:w="946"/>
        <w:gridCol w:w="3331"/>
        <w:gridCol w:w="1576"/>
        <w:gridCol w:w="1532"/>
        <w:gridCol w:w="1496"/>
      </w:tblGrid>
      <w:tr>
        <w:trPr/>
        <w:tc>
          <w:tcPr>
            <w:tcW w:w="50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</w:r>
          </w:p>
        </w:tc>
        <w:tc>
          <w:tcPr>
            <w:tcW w:w="460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center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Kwota dotacji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Dział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Rozdział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Wyszczególnienie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podmiotowe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przedmiotowe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celowe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80101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Społeczne Stowarzyszenie Oświatowe w Sikucinie</w:t>
            </w:r>
          </w:p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eastAsia="en-US"/>
              </w:rPr>
              <w:t>Nasza Szkoła”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(prowadzenie  Szkoły Podstawowej)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155 971,68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1 464,92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80103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Społeczne Stowarzyszenie Oświatowe w Sikucinie</w:t>
            </w:r>
          </w:p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eastAsia="en-US"/>
              </w:rPr>
              <w:t>Nasza Szkoła”</w:t>
            </w:r>
          </w:p>
          <w:p>
            <w:pPr>
              <w:pStyle w:val="Zawartotabeli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prowadzenie oddziału przedszkolnego)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75 000,00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80110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lang w:eastAsia="en-US"/>
              </w:rPr>
            </w:pPr>
            <w:r>
              <w:rPr>
                <w:lang w:eastAsia="en-US"/>
              </w:rPr>
              <w:t>Społeczne Stowarzyszenie Oświatowe w Prusinowicach</w:t>
            </w:r>
          </w:p>
          <w:p>
            <w:pPr>
              <w:pStyle w:val="Zawartotabeli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(prowadzenie Publicznego Gimnazjum)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475 000,00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5 474,85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926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92605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 realizację zadań w zakresie kultury fizycznej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50 000,00</w:t>
            </w:r>
          </w:p>
        </w:tc>
      </w:tr>
      <w:tr>
        <w:trPr/>
        <w:tc>
          <w:tcPr>
            <w:tcW w:w="7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</w:t>
            </w:r>
          </w:p>
        </w:tc>
        <w:tc>
          <w:tcPr>
            <w:tcW w:w="94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80150</w:t>
            </w:r>
          </w:p>
        </w:tc>
        <w:tc>
          <w:tcPr>
            <w:tcW w:w="333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rFonts w:cs="Tahoma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Społeczne Stowarzyszenie Oświatowe w Sikucinie  „Nasza Szkoła </w:t>
            </w:r>
          </w:p>
          <w:p>
            <w:pPr>
              <w:pStyle w:val="Zawartotabeli"/>
              <w:spacing w:lineRule="auto" w:line="27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(prowadzenie Szkoły Podstawowej)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80 035,39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0,00</w:t>
            </w:r>
          </w:p>
        </w:tc>
      </w:tr>
      <w:tr>
        <w:trPr/>
        <w:tc>
          <w:tcPr>
            <w:tcW w:w="5040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Razem</w:t>
            </w: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786 007,07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0,00</w:t>
            </w:r>
          </w:p>
        </w:tc>
        <w:tc>
          <w:tcPr>
            <w:tcW w:w="14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jc w:val="right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56 939,77</w:t>
            </w:r>
          </w:p>
        </w:tc>
      </w:tr>
      <w:tr>
        <w:trPr/>
        <w:tc>
          <w:tcPr>
            <w:tcW w:w="5040" w:type="dxa"/>
            <w:gridSpan w:val="3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Ogółem</w:t>
            </w:r>
          </w:p>
        </w:tc>
        <w:tc>
          <w:tcPr>
            <w:tcW w:w="460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276"/>
              <w:rPr>
                <w:b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                                       </w:t>
            </w:r>
            <w:r>
              <w:rPr>
                <w:b/>
                <w:bCs/>
                <w:sz w:val="22"/>
                <w:lang w:eastAsia="en-US"/>
              </w:rPr>
              <w:t>842 946,84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51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8b051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Zawartotabeli" w:customStyle="1">
    <w:name w:val="Zawartość tabeli"/>
    <w:basedOn w:val="Standard"/>
    <w:uiPriority w:val="99"/>
    <w:qFormat/>
    <w:rsid w:val="008b051a"/>
    <w:pPr>
      <w:suppressLineNumbers/>
    </w:pPr>
    <w:rPr>
      <w:rFonts w:cs="Mangal"/>
      <w:lang w:eastAsia="zh-CN" w:bidi="hi-IN"/>
    </w:rPr>
  </w:style>
  <w:style w:type="paragraph" w:styleId="Textbody" w:customStyle="1">
    <w:name w:val="Text body"/>
    <w:basedOn w:val="Standard"/>
    <w:qFormat/>
    <w:rsid w:val="00cc5a5f"/>
    <w:pPr>
      <w:spacing w:before="0" w:after="12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LibreOffice/4.4.2.2$Windows_x86 LibreOffice_project/c4c7d32d0d49397cad38d62472b0bc8acff48dd6</Application>
  <Paragraphs>845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2015-12-04T10:47:00Z</dcterms:created>
  <dc:creator>Agata Adamkiewicz</dc:creator>
  <dc:language>pl-PL</dc:language>
  <cp:lastModifiedBy>Agata Adamkiewicz</cp:lastModifiedBy>
  <dcterms:modified xsi:type="dcterms:W3CDTF">2015-12-04T10:59:00Z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