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Standard"/>
        <w:rPr/>
      </w:pPr>
      <w:r>
        <w:rPr/>
        <w:t xml:space="preserve">                                     </w:t>
      </w:r>
      <w:r>
        <w:rPr/>
        <w:t xml:space="preserve">Uchwała Nr XVI/112/2015     </w:t>
        <w:tab/>
        <w:tab/>
        <w:tab/>
        <w:tab/>
        <w:tab/>
      </w:r>
    </w:p>
    <w:p>
      <w:pPr>
        <w:pStyle w:val="Standard"/>
        <w:rPr/>
      </w:pPr>
      <w:r>
        <w:rPr/>
        <w:t xml:space="preserve">                                     </w:t>
      </w:r>
      <w:r>
        <w:rPr/>
        <w:t>Rady Gminy i Miasta Szadek</w:t>
      </w:r>
    </w:p>
    <w:p>
      <w:pPr>
        <w:pStyle w:val="Standard"/>
        <w:rPr>
          <w:rFonts w:eastAsia="Arial Unicode MS"/>
        </w:rPr>
      </w:pPr>
      <w:r>
        <w:rPr/>
        <w:t xml:space="preserve">      </w:t>
      </w:r>
      <w:r>
        <w:rPr/>
        <w:tab/>
        <w:tab/>
        <w:tab/>
        <w:t xml:space="preserve">  z dnia 11 grudnia 2015 roku</w:t>
        <w:tab/>
        <w:tab/>
        <w:tab/>
        <w:tab/>
        <w:tab/>
        <w:tab/>
        <w:t xml:space="preserve">   </w:t>
        <w:tab/>
        <w:t xml:space="preserve">                 </w:t>
        <w:tab/>
        <w:tab/>
        <w:tab/>
      </w:r>
    </w:p>
    <w:p>
      <w:pPr>
        <w:pStyle w:val="Standard"/>
        <w:rPr/>
      </w:pPr>
      <w:r>
        <w:rPr/>
        <w:tab/>
        <w:tab/>
        <w:tab/>
        <w:t xml:space="preserve">   </w:t>
      </w:r>
    </w:p>
    <w:p>
      <w:pPr>
        <w:pStyle w:val="Standard"/>
        <w:rPr/>
      </w:pPr>
      <w:r>
        <w:rPr/>
        <w:t>w sprawie zmian w budżecie Gminy i Miasta Szadek na rok 2015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Na podstawie art.18 ust.2 pkt 4, pkt 9 lit. d oraz lit. i ustawy z dnia 8 marca 1990 roku o samorządzie gminnym (Dz. U. z 2013 r. poz. 594, poz. 645, poz. 1318, z 2014 r. poz. 379, poz. 1072) oraz art. 211, art. 212, art. 214, art. 215, art. 222, art. 235, art. 236, art. 237, art. 242, art. 258  ustawy z dnia 27 sierpnia 2009 roku o finansach publicznych (Dz. U. z 2013 r. poz. 885, poz. 938, poz. 1646, z 2014 r. poz. 379, poz. 911, poz. 1146, poz. 1626, poz. 1877, </w:t>
      </w:r>
    </w:p>
    <w:p>
      <w:pPr>
        <w:pStyle w:val="Standard"/>
        <w:rPr/>
      </w:pPr>
      <w:r>
        <w:rPr/>
        <w:t>z 2015 r. poz. 238, poz. 774) Rada Gminy i Miasta Szadek uchwala, co następuje: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>§ 1. Dokonuje się zmian w budżecie Gminy i Miasta Szadek na rok 2015.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 xml:space="preserve">§ 2. Dokonuje się zmian w dochodach budżetu Gminy i Miasta Szadek na rok 2015 zgodnie </w:t>
      </w:r>
    </w:p>
    <w:p>
      <w:pPr>
        <w:pStyle w:val="Standard"/>
        <w:rPr/>
      </w:pPr>
      <w:r>
        <w:rPr/>
        <w:t>z Załącznikiem Nr 1 do niniejszej uchwały.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 xml:space="preserve">§ 3. Dokonuje się zmian w wydatkach budżetu Gminy i Miasta Szadek na rok 2015 zgodnie </w:t>
      </w:r>
    </w:p>
    <w:p>
      <w:pPr>
        <w:pStyle w:val="Standard"/>
        <w:rPr/>
      </w:pPr>
      <w:r>
        <w:rPr/>
        <w:t>z Załącznikiem Nr 2 do niniejszej uchwały.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>§ 4. Ustala się deficyt budżetu gminy  w kwocie 377 331,27 złotych, który zostanie pokryty przychodami pochodzącymi z wolnych środków.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>§ 5. Załącznik o przychodach i rozchodach  na rok 2015 otrzymuje brzmienie zgodnie z Załącznikiem Nr 3 do niniejszej uchwały.</w:t>
      </w:r>
    </w:p>
    <w:p>
      <w:pPr>
        <w:pStyle w:val="Standard"/>
        <w:rPr/>
      </w:pPr>
      <w:r>
        <w:rPr/>
        <w:tab/>
      </w:r>
    </w:p>
    <w:p>
      <w:pPr>
        <w:pStyle w:val="Standard"/>
        <w:rPr/>
      </w:pPr>
      <w:r>
        <w:rPr/>
        <w:t xml:space="preserve">  </w:t>
      </w:r>
      <w:r>
        <w:rPr/>
        <w:t xml:space="preserve">§ 6. Załącznik o inwestycjach  na rok 2015 otrzymuje brzmienie zgodnie z Załącznikiem </w:t>
      </w:r>
    </w:p>
    <w:p>
      <w:pPr>
        <w:pStyle w:val="Standard"/>
        <w:rPr/>
      </w:pPr>
      <w:r>
        <w:rPr/>
        <w:t>Nr 4 do niniejszej uchwały.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</w:t>
      </w:r>
      <w:r>
        <w:rPr/>
        <w:t>§ 7. Załącznik o dotacjach udzielanych w roku 2015 z budżetu Gminy i Miasta Szadek dla jednostek spoza sektora finansów publicznych otrzymuje brzmienie zgodnie z Załącznikiem Nr 5 do niniejszej uchwały.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</w:t>
      </w:r>
      <w:r>
        <w:rPr/>
        <w:t xml:space="preserve">§ 8. Załącznik przydziału środków na rok 2015 dla jednostek pomocniczych z terenu Gminy i Miasta Szadek- (Fundusz Sołecki) otrzymuje brzmienie zgodnie z Załącznikiem Nr 6 </w:t>
      </w:r>
    </w:p>
    <w:p>
      <w:pPr>
        <w:pStyle w:val="Standard"/>
        <w:rPr/>
      </w:pPr>
      <w:r>
        <w:rPr/>
        <w:t>do niniejszej uchwały.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</w:t>
      </w:r>
      <w:r>
        <w:rPr/>
        <w:t>§ 9. Wykonanie Uchwały powierza się Burmistrzowi Gminy i Miasta Szadek.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</w:t>
      </w:r>
      <w:r>
        <w:rPr/>
        <w:t>§ 10. Uchwała wchodzi w życie z dniem podjęcia.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  <w:t>Przewodnicząca Rady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  <w:t>Janina Ogińska</w:t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2"/>
          <w:szCs w:val="22"/>
        </w:rPr>
      </w:pPr>
      <w:r>
        <w:rPr>
          <w:rFonts w:eastAsia="Times New Roman" w:cs="Times New Roman"/>
        </w:rPr>
        <w:tab/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35d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94aac"/>
    <w:rPr>
      <w:rFonts w:ascii="Tahoma" w:hAnsi="Tahoma" w:eastAsia="Lucida Sans Unicode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2064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pl-PL" w:eastAsia="en-US" w:bidi="ar-SA"/>
    </w:rPr>
  </w:style>
  <w:style w:type="paragraph" w:styleId="Standard" w:customStyle="1">
    <w:name w:val="Standard"/>
    <w:uiPriority w:val="99"/>
    <w:qFormat/>
    <w:rsid w:val="004935d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paragraph" w:styleId="Zawartotabeli" w:customStyle="1">
    <w:name w:val="Zawartość tabeli"/>
    <w:basedOn w:val="Standard"/>
    <w:uiPriority w:val="99"/>
    <w:qFormat/>
    <w:rsid w:val="004935dd"/>
    <w:pPr>
      <w:suppressLineNumbers/>
    </w:pPr>
    <w:rPr>
      <w:rFonts w:cs="Mangal"/>
      <w:lang w:eastAsia="zh-CN" w:bidi="hi-IN"/>
    </w:rPr>
  </w:style>
  <w:style w:type="paragraph" w:styleId="Textbody" w:customStyle="1">
    <w:name w:val="Text body"/>
    <w:basedOn w:val="Standard"/>
    <w:qFormat/>
    <w:rsid w:val="004935dd"/>
    <w:pPr>
      <w:spacing w:before="0" w:after="12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4aac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D55E-DAE6-4B84-B330-A5FB1A9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LibreOffice/4.4.2.2$Windows_x86 LibreOffice_project/c4c7d32d0d49397cad38d62472b0bc8acff48dd6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2015-12-07T11:36:00Z</dcterms:created>
  <dc:creator>Manios Ewa</dc:creator>
  <dc:language>pl-PL</dc:language>
  <cp:lastModifiedBy>Agata Adamkiewicz</cp:lastModifiedBy>
  <cp:lastPrinted>2015-12-09T10:37:00Z</cp:lastPrinted>
  <dcterms:modified xsi:type="dcterms:W3CDTF">2015-12-18T12:45:00Z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