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B9" w:rsidRDefault="008631B9" w:rsidP="008631B9">
      <w:pPr>
        <w:spacing w:after="0" w:line="240" w:lineRule="auto"/>
        <w:jc w:val="right"/>
        <w:rPr>
          <w:rFonts w:ascii="Arial" w:hAnsi="Arial" w:cs="Arial"/>
          <w:sz w:val="18"/>
          <w:szCs w:val="18"/>
        </w:rPr>
      </w:pPr>
      <w:r>
        <w:rPr>
          <w:rFonts w:ascii="Times New Roman" w:hAnsi="Times New Roman"/>
          <w:sz w:val="18"/>
          <w:szCs w:val="18"/>
        </w:rPr>
        <w:t xml:space="preserve">   </w:t>
      </w:r>
      <w:r>
        <w:rPr>
          <w:rFonts w:ascii="Arial" w:hAnsi="Arial" w:cs="Arial"/>
          <w:sz w:val="18"/>
          <w:szCs w:val="18"/>
        </w:rPr>
        <w:t>Załącznik do Uchwały Nr XX/129/2016</w:t>
      </w:r>
    </w:p>
    <w:p w:rsidR="008631B9" w:rsidRDefault="008631B9" w:rsidP="008631B9">
      <w:pPr>
        <w:spacing w:after="0" w:line="240" w:lineRule="auto"/>
        <w:jc w:val="right"/>
        <w:rPr>
          <w:rFonts w:ascii="Arial" w:hAnsi="Arial" w:cs="Arial"/>
          <w:sz w:val="18"/>
          <w:szCs w:val="18"/>
        </w:rPr>
      </w:pPr>
      <w:r>
        <w:rPr>
          <w:rFonts w:ascii="Arial" w:hAnsi="Arial" w:cs="Arial"/>
          <w:sz w:val="18"/>
          <w:szCs w:val="18"/>
        </w:rPr>
        <w:t xml:space="preserve">                                                        Rady Gminy i Miasta Szadek </w:t>
      </w:r>
    </w:p>
    <w:p w:rsidR="008631B9" w:rsidRDefault="008631B9" w:rsidP="008631B9">
      <w:pPr>
        <w:spacing w:after="0" w:line="240" w:lineRule="auto"/>
        <w:jc w:val="right"/>
        <w:rPr>
          <w:rFonts w:ascii="Arial" w:hAnsi="Arial" w:cs="Arial"/>
          <w:sz w:val="18"/>
          <w:szCs w:val="18"/>
        </w:rPr>
      </w:pPr>
      <w:r>
        <w:rPr>
          <w:rFonts w:ascii="Arial" w:hAnsi="Arial" w:cs="Arial"/>
          <w:sz w:val="18"/>
          <w:szCs w:val="18"/>
        </w:rPr>
        <w:t xml:space="preserve">z dnia 11.03.2016 r. </w:t>
      </w:r>
    </w:p>
    <w:p w:rsidR="008631B9" w:rsidRDefault="008631B9" w:rsidP="008631B9">
      <w:pPr>
        <w:spacing w:after="0" w:line="240" w:lineRule="auto"/>
        <w:jc w:val="right"/>
        <w:rPr>
          <w:rFonts w:ascii="Arial" w:hAnsi="Arial" w:cs="Arial"/>
        </w:rPr>
      </w:pPr>
    </w:p>
    <w:p w:rsidR="008631B9" w:rsidRDefault="008631B9" w:rsidP="008631B9">
      <w:pPr>
        <w:spacing w:line="240" w:lineRule="auto"/>
        <w:jc w:val="both"/>
        <w:rPr>
          <w:b/>
        </w:rPr>
      </w:pPr>
    </w:p>
    <w:p w:rsidR="008631B9" w:rsidRDefault="008631B9" w:rsidP="008631B9">
      <w:pPr>
        <w:spacing w:line="240" w:lineRule="auto"/>
        <w:jc w:val="center"/>
        <w:rPr>
          <w:b/>
        </w:rPr>
      </w:pPr>
      <w:r>
        <w:rPr>
          <w:b/>
        </w:rPr>
        <w:t>PROGRAM PROFILAKTYKI I ROZWIAZYWANIA PROBLEMÓW</w:t>
      </w:r>
    </w:p>
    <w:p w:rsidR="008631B9" w:rsidRDefault="008631B9" w:rsidP="008631B9">
      <w:pPr>
        <w:spacing w:line="240" w:lineRule="auto"/>
        <w:jc w:val="center"/>
        <w:rPr>
          <w:b/>
        </w:rPr>
      </w:pPr>
      <w:r>
        <w:rPr>
          <w:b/>
        </w:rPr>
        <w:t>ALKOHOLOWYCH GMINY I MIASTA SZADEK NA  2 0 16 ROK</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Do zadań gminy należy prowadzenie działań związanych z profilaktyką rozwiązywania problemów alkoholowych oraz integracji społecznej osób uzależnionych. Zbiór działań związanych z profilaktyką uzależnień znajduje się w</w:t>
      </w:r>
      <w:r>
        <w:rPr>
          <w:rFonts w:ascii="Arial" w:hAnsi="Arial" w:cs="Arial"/>
          <w:b/>
          <w:sz w:val="20"/>
          <w:szCs w:val="20"/>
        </w:rPr>
        <w:t xml:space="preserve"> </w:t>
      </w:r>
      <w:r>
        <w:rPr>
          <w:rFonts w:ascii="Arial" w:hAnsi="Arial" w:cs="Arial"/>
          <w:sz w:val="20"/>
          <w:szCs w:val="20"/>
        </w:rPr>
        <w:t>Gminnym Programie Profilaktyki i Rozwiązywania Problemów Alkoholowych zwany dalej ,,Programem’’, który jest Uchwalany corocznie przez Radę Gminy i Miasta Szadek.</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 xml:space="preserve">Podstawą prawną przyjęcia ,,Gminnego programu profilaktyki i rozwiązywania problemów alkoholowych’’, jest ustawa z dnia 26 października 1982 </w:t>
      </w:r>
      <w:r w:rsidR="00C1388B">
        <w:rPr>
          <w:rFonts w:ascii="Arial" w:hAnsi="Arial" w:cs="Arial"/>
          <w:sz w:val="20"/>
          <w:szCs w:val="20"/>
        </w:rPr>
        <w:t xml:space="preserve">r. o wychowaniu w trzeźwości </w:t>
      </w:r>
      <w:r>
        <w:rPr>
          <w:rFonts w:ascii="Arial" w:hAnsi="Arial" w:cs="Arial"/>
          <w:sz w:val="20"/>
          <w:szCs w:val="20"/>
        </w:rPr>
        <w:t>i przeciwdziałaniu alkoholizmowi (</w:t>
      </w:r>
      <w:r>
        <w:rPr>
          <w:rFonts w:ascii="Arial" w:hAnsi="Arial" w:cs="Arial"/>
          <w:bCs/>
          <w:color w:val="000000"/>
          <w:sz w:val="20"/>
          <w:szCs w:val="20"/>
        </w:rPr>
        <w:t>Dz. U. z 2015 r. poz. 1286,1045,1916)</w:t>
      </w:r>
      <w:r>
        <w:rPr>
          <w:rFonts w:ascii="Arial" w:hAnsi="Arial" w:cs="Arial"/>
          <w:sz w:val="20"/>
          <w:szCs w:val="20"/>
        </w:rPr>
        <w:t xml:space="preserve">. Niniejszy program, określa działania zmierzające do zmniejszenia spożycia napojów alkoholowych, zmniejszenia skali szkód i problemów wynikających z nadużywania alkoholu, określa wzmocnienie działalności </w:t>
      </w:r>
      <w:proofErr w:type="spellStart"/>
      <w:r>
        <w:rPr>
          <w:rFonts w:ascii="Arial" w:hAnsi="Arial" w:cs="Arial"/>
          <w:sz w:val="20"/>
          <w:szCs w:val="20"/>
        </w:rPr>
        <w:t>informacyjno</w:t>
      </w:r>
      <w:proofErr w:type="spellEnd"/>
      <w:r>
        <w:rPr>
          <w:rFonts w:ascii="Arial" w:hAnsi="Arial" w:cs="Arial"/>
          <w:sz w:val="20"/>
          <w:szCs w:val="20"/>
        </w:rPr>
        <w:t xml:space="preserve"> – edukacyjnej oraz ustala warunki pomocy osobom uzależnionym i rodzinom w których występują problemy alkoholowe, narkomania  i przemoc w rodzinie. </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Alkoholizm to główne źródło niedostatku. Występuje najczęściej w rodzinach ubogich, dotkniętych niepowodzeniami życiowymi oraz bezrobociem. Nadmierne spożywanie alkoholu prowadzi dziś do poważnych probl</w:t>
      </w:r>
      <w:r w:rsidR="00C1388B">
        <w:rPr>
          <w:rFonts w:ascii="Arial" w:hAnsi="Arial" w:cs="Arial"/>
          <w:sz w:val="20"/>
          <w:szCs w:val="20"/>
        </w:rPr>
        <w:t xml:space="preserve">emów społecznych. Jego rozmiar </w:t>
      </w:r>
      <w:r>
        <w:rPr>
          <w:rFonts w:ascii="Arial" w:hAnsi="Arial" w:cs="Arial"/>
          <w:sz w:val="20"/>
          <w:szCs w:val="20"/>
        </w:rPr>
        <w:t xml:space="preserve">i niszczycielskie działanie pociąga za sobą skutki społeczne jak i zaburzenie stosunków międzyludzkich i przestępczość, destrukcyjny wpływ na środowisko wychowawcze dziecka, zaniedbywanie pracy prowadzi do bezrobocia, rozpad  rodziny. Alkoholizm to jedna z przyczyn bezdomności, osamotnienia, braku stałych środków do utrzymania, odrzucenia przez rodzinę, złego stanu zdrowia. </w:t>
      </w:r>
    </w:p>
    <w:p w:rsidR="008631B9" w:rsidRDefault="008631B9" w:rsidP="008631B9">
      <w:pPr>
        <w:spacing w:after="0" w:line="240" w:lineRule="auto"/>
        <w:jc w:val="both"/>
        <w:rPr>
          <w:rFonts w:ascii="Arial" w:hAnsi="Arial" w:cs="Arial"/>
          <w:b/>
          <w:sz w:val="20"/>
          <w:szCs w:val="20"/>
        </w:rPr>
      </w:pPr>
    </w:p>
    <w:p w:rsidR="008631B9" w:rsidRDefault="008631B9" w:rsidP="008631B9">
      <w:pPr>
        <w:spacing w:after="0" w:line="240" w:lineRule="auto"/>
        <w:jc w:val="both"/>
        <w:rPr>
          <w:rFonts w:ascii="Arial" w:hAnsi="Arial" w:cs="Arial"/>
          <w:b/>
          <w:sz w:val="20"/>
          <w:szCs w:val="20"/>
        </w:rPr>
      </w:pPr>
      <w:r>
        <w:rPr>
          <w:rFonts w:ascii="Arial" w:hAnsi="Arial" w:cs="Arial"/>
          <w:b/>
          <w:sz w:val="20"/>
          <w:szCs w:val="20"/>
        </w:rPr>
        <w:t>Diagnoza problemów społecznych w gminie z uwzględnieniem problemów alkoholowych                         i przemocy w rodzinie.</w:t>
      </w:r>
    </w:p>
    <w:p w:rsidR="008631B9" w:rsidRDefault="008631B9" w:rsidP="008631B9">
      <w:pPr>
        <w:spacing w:after="0" w:line="240" w:lineRule="auto"/>
        <w:jc w:val="both"/>
        <w:rPr>
          <w:rFonts w:ascii="Arial" w:hAnsi="Arial" w:cs="Arial"/>
          <w:b/>
          <w:sz w:val="20"/>
          <w:szCs w:val="20"/>
        </w:rPr>
      </w:pPr>
      <w:r>
        <w:rPr>
          <w:rFonts w:ascii="Arial" w:hAnsi="Arial" w:cs="Arial"/>
          <w:sz w:val="20"/>
          <w:szCs w:val="20"/>
        </w:rPr>
        <w:t>Gmina i Miasto Szadek liczy 7364 mieszkańców (stan na 31 grudnia 2015 r.)</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Struktura demograficzna Gminy i Miasta Szadek przedstawia się następująco:</w:t>
      </w:r>
    </w:p>
    <w:p w:rsidR="008631B9" w:rsidRDefault="008631B9" w:rsidP="008631B9">
      <w:pPr>
        <w:numPr>
          <w:ilvl w:val="0"/>
          <w:numId w:val="1"/>
        </w:numPr>
        <w:spacing w:after="0" w:line="240" w:lineRule="auto"/>
        <w:jc w:val="both"/>
        <w:rPr>
          <w:rFonts w:ascii="Arial" w:hAnsi="Arial" w:cs="Arial"/>
          <w:sz w:val="20"/>
          <w:szCs w:val="20"/>
        </w:rPr>
      </w:pPr>
      <w:r>
        <w:rPr>
          <w:rFonts w:ascii="Arial" w:hAnsi="Arial" w:cs="Arial"/>
          <w:sz w:val="20"/>
          <w:szCs w:val="20"/>
        </w:rPr>
        <w:t>mieszkańców miasta -1973</w:t>
      </w:r>
    </w:p>
    <w:p w:rsidR="008631B9" w:rsidRDefault="008631B9" w:rsidP="008631B9">
      <w:pPr>
        <w:numPr>
          <w:ilvl w:val="0"/>
          <w:numId w:val="1"/>
        </w:numPr>
        <w:spacing w:after="0" w:line="240" w:lineRule="auto"/>
        <w:jc w:val="both"/>
        <w:rPr>
          <w:rFonts w:ascii="Arial" w:hAnsi="Arial" w:cs="Arial"/>
          <w:sz w:val="20"/>
          <w:szCs w:val="20"/>
        </w:rPr>
      </w:pPr>
      <w:r>
        <w:rPr>
          <w:rFonts w:ascii="Arial" w:hAnsi="Arial" w:cs="Arial"/>
          <w:sz w:val="20"/>
          <w:szCs w:val="20"/>
        </w:rPr>
        <w:t>mieszkańców gminy - 5391</w:t>
      </w:r>
    </w:p>
    <w:p w:rsidR="008631B9" w:rsidRDefault="008631B9" w:rsidP="008631B9">
      <w:pPr>
        <w:numPr>
          <w:ilvl w:val="0"/>
          <w:numId w:val="1"/>
        </w:numPr>
        <w:spacing w:after="0" w:line="240" w:lineRule="auto"/>
        <w:jc w:val="both"/>
        <w:rPr>
          <w:rFonts w:ascii="Arial" w:hAnsi="Arial" w:cs="Arial"/>
          <w:sz w:val="20"/>
          <w:szCs w:val="20"/>
        </w:rPr>
      </w:pPr>
      <w:r>
        <w:rPr>
          <w:rFonts w:ascii="Arial" w:hAnsi="Arial" w:cs="Arial"/>
          <w:sz w:val="20"/>
          <w:szCs w:val="20"/>
        </w:rPr>
        <w:t>kobiet - 3733</w:t>
      </w:r>
    </w:p>
    <w:p w:rsidR="008631B9" w:rsidRDefault="008631B9" w:rsidP="008631B9">
      <w:pPr>
        <w:numPr>
          <w:ilvl w:val="0"/>
          <w:numId w:val="1"/>
        </w:numPr>
        <w:spacing w:after="0" w:line="240" w:lineRule="auto"/>
        <w:jc w:val="both"/>
        <w:rPr>
          <w:rFonts w:ascii="Arial" w:hAnsi="Arial" w:cs="Arial"/>
          <w:sz w:val="20"/>
          <w:szCs w:val="20"/>
        </w:rPr>
      </w:pPr>
      <w:r>
        <w:rPr>
          <w:rFonts w:ascii="Arial" w:hAnsi="Arial" w:cs="Arial"/>
          <w:sz w:val="20"/>
          <w:szCs w:val="20"/>
        </w:rPr>
        <w:t>mężczyzn -3631</w:t>
      </w:r>
    </w:p>
    <w:p w:rsidR="008631B9" w:rsidRDefault="008631B9" w:rsidP="008631B9">
      <w:pPr>
        <w:numPr>
          <w:ilvl w:val="0"/>
          <w:numId w:val="1"/>
        </w:numPr>
        <w:spacing w:after="0" w:line="240" w:lineRule="auto"/>
        <w:jc w:val="both"/>
        <w:rPr>
          <w:rFonts w:ascii="Arial" w:hAnsi="Arial" w:cs="Arial"/>
          <w:sz w:val="20"/>
          <w:szCs w:val="20"/>
        </w:rPr>
      </w:pPr>
      <w:r>
        <w:rPr>
          <w:rFonts w:ascii="Arial" w:hAnsi="Arial" w:cs="Arial"/>
          <w:sz w:val="20"/>
          <w:szCs w:val="20"/>
        </w:rPr>
        <w:t>dzieci i młodzieży w wieku do 18 roku życia stanowi - 1283</w:t>
      </w:r>
    </w:p>
    <w:p w:rsidR="008631B9" w:rsidRDefault="008631B9" w:rsidP="008631B9">
      <w:pPr>
        <w:numPr>
          <w:ilvl w:val="0"/>
          <w:numId w:val="1"/>
        </w:numPr>
        <w:spacing w:after="0" w:line="240" w:lineRule="auto"/>
        <w:jc w:val="both"/>
        <w:rPr>
          <w:rFonts w:ascii="Arial" w:hAnsi="Arial" w:cs="Arial"/>
          <w:sz w:val="20"/>
          <w:szCs w:val="20"/>
        </w:rPr>
      </w:pPr>
      <w:r>
        <w:rPr>
          <w:rFonts w:ascii="Arial" w:hAnsi="Arial" w:cs="Arial"/>
          <w:sz w:val="20"/>
          <w:szCs w:val="20"/>
        </w:rPr>
        <w:t>w wieku produkcyjnym - 4676</w:t>
      </w:r>
    </w:p>
    <w:p w:rsidR="008631B9" w:rsidRDefault="008631B9" w:rsidP="008631B9">
      <w:pPr>
        <w:numPr>
          <w:ilvl w:val="0"/>
          <w:numId w:val="1"/>
        </w:numPr>
        <w:spacing w:after="0" w:line="240" w:lineRule="auto"/>
        <w:jc w:val="both"/>
        <w:rPr>
          <w:rFonts w:ascii="Arial" w:hAnsi="Arial" w:cs="Arial"/>
          <w:sz w:val="20"/>
          <w:szCs w:val="20"/>
        </w:rPr>
      </w:pPr>
      <w:r>
        <w:rPr>
          <w:rFonts w:ascii="Arial" w:hAnsi="Arial" w:cs="Arial"/>
          <w:sz w:val="20"/>
          <w:szCs w:val="20"/>
        </w:rPr>
        <w:t>w wieku poprodukcyjnym - 1405</w:t>
      </w:r>
    </w:p>
    <w:p w:rsidR="008631B9" w:rsidRDefault="008631B9" w:rsidP="008631B9">
      <w:pPr>
        <w:spacing w:after="0" w:line="240" w:lineRule="auto"/>
        <w:jc w:val="both"/>
        <w:rPr>
          <w:rFonts w:ascii="Arial" w:hAnsi="Arial" w:cs="Arial"/>
          <w:b/>
          <w:sz w:val="20"/>
          <w:szCs w:val="20"/>
        </w:rPr>
      </w:pPr>
    </w:p>
    <w:p w:rsidR="008631B9" w:rsidRDefault="008631B9" w:rsidP="008631B9">
      <w:pPr>
        <w:spacing w:after="0" w:line="240" w:lineRule="auto"/>
        <w:jc w:val="both"/>
        <w:rPr>
          <w:rFonts w:ascii="Arial" w:hAnsi="Arial" w:cs="Arial"/>
          <w:b/>
          <w:sz w:val="20"/>
          <w:szCs w:val="20"/>
        </w:rPr>
      </w:pPr>
      <w:r>
        <w:rPr>
          <w:rFonts w:ascii="Arial" w:hAnsi="Arial" w:cs="Arial"/>
          <w:b/>
          <w:sz w:val="20"/>
          <w:szCs w:val="20"/>
        </w:rPr>
        <w:t>Dostępność alkoholu.</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Sprzedaż napojów alkoholowych przeznaczonych do spożycia w miejscu lub poza miejscem sprzedaży może być prowadzona na podstawie zezwolenia wydanego przez Burmistrza Gminy i Miasta Szadek, po uzyskaniu pozytywnej opinii Miejsko - Gminnej Komisji ds. Rozwiązywania Problemów Alkoholowych. Na terenie Gminy i Miasta Szadek (stan na 31.12.2015 r.) znajdowało się ogółem 29 punktów sprzedaży napojów alkoholowych w tym: punkty detaliczne, czyli ze sprzedażą napojów alkoholowych przeznaczonych do spożywania poza miejscem sprzedaży wynosi - 24 punkty, punkty gastronomiczne, czyli ze sprzedażą napojów alkoholowych w miejscu sprzedaży wynosi - 5 punktów.</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Na jeden punkt sprzedaży napojów alkoholowych przypada - 254 mieszkańców.</w:t>
      </w:r>
    </w:p>
    <w:p w:rsidR="008631B9" w:rsidRDefault="008631B9" w:rsidP="008631B9">
      <w:pPr>
        <w:spacing w:after="0" w:line="240" w:lineRule="auto"/>
        <w:jc w:val="both"/>
        <w:rPr>
          <w:rFonts w:ascii="Arial" w:hAnsi="Arial" w:cs="Arial"/>
          <w:sz w:val="20"/>
          <w:szCs w:val="20"/>
        </w:rPr>
      </w:pPr>
    </w:p>
    <w:p w:rsidR="008631B9" w:rsidRDefault="008631B9" w:rsidP="008631B9">
      <w:pPr>
        <w:spacing w:after="0" w:line="240" w:lineRule="auto"/>
        <w:jc w:val="both"/>
        <w:rPr>
          <w:rFonts w:ascii="Arial" w:hAnsi="Arial" w:cs="Arial"/>
          <w:b/>
          <w:sz w:val="20"/>
          <w:szCs w:val="20"/>
        </w:rPr>
      </w:pPr>
      <w:r>
        <w:rPr>
          <w:rFonts w:ascii="Arial" w:hAnsi="Arial" w:cs="Arial"/>
          <w:b/>
          <w:sz w:val="20"/>
          <w:szCs w:val="20"/>
        </w:rPr>
        <w:t>Z informacji uzyskanych z Miejsko – Gminnego Ośrodka Pomocy Społecznej w Szadku /</w:t>
      </w:r>
      <w:r>
        <w:rPr>
          <w:rFonts w:ascii="Arial" w:hAnsi="Arial" w:cs="Arial"/>
          <w:sz w:val="20"/>
          <w:szCs w:val="20"/>
        </w:rPr>
        <w:t xml:space="preserve">dot. okresu I-XII 2015/ </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Liczba rodzin korzystających z pomocy MGOPS – 442</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 xml:space="preserve">Liczba osób, których przyznano decyzję o  świadczeniach - 555                                                   </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Liczba rodzin /osób/ z problemem przemocy – 15</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Liczba rodzin objętych pomocą w których występuje problemem alkoholowym – 70</w:t>
      </w:r>
    </w:p>
    <w:p w:rsidR="008631B9" w:rsidRDefault="008631B9" w:rsidP="008631B9">
      <w:pPr>
        <w:spacing w:after="0" w:line="240" w:lineRule="auto"/>
        <w:jc w:val="both"/>
        <w:rPr>
          <w:rFonts w:ascii="Arial" w:hAnsi="Arial" w:cs="Arial"/>
          <w:b/>
          <w:sz w:val="20"/>
          <w:szCs w:val="20"/>
        </w:rPr>
      </w:pPr>
    </w:p>
    <w:p w:rsidR="008631B9" w:rsidRDefault="008631B9" w:rsidP="008631B9">
      <w:pPr>
        <w:spacing w:after="0" w:line="240" w:lineRule="auto"/>
        <w:jc w:val="both"/>
        <w:rPr>
          <w:rFonts w:ascii="Arial" w:hAnsi="Arial" w:cs="Arial"/>
          <w:b/>
          <w:sz w:val="20"/>
          <w:szCs w:val="20"/>
        </w:rPr>
      </w:pPr>
      <w:r>
        <w:rPr>
          <w:rFonts w:ascii="Arial" w:hAnsi="Arial" w:cs="Arial"/>
          <w:b/>
          <w:sz w:val="20"/>
          <w:szCs w:val="20"/>
        </w:rPr>
        <w:t>Z informacji uzyskanych z Punktu Konsultacyjnego /dot. okresu I-XII 2015/</w:t>
      </w:r>
    </w:p>
    <w:p w:rsidR="008631B9" w:rsidRDefault="008631B9" w:rsidP="008631B9">
      <w:pPr>
        <w:numPr>
          <w:ilvl w:val="0"/>
          <w:numId w:val="2"/>
        </w:numPr>
        <w:spacing w:after="0" w:line="240" w:lineRule="auto"/>
        <w:jc w:val="both"/>
        <w:rPr>
          <w:rFonts w:ascii="Arial" w:hAnsi="Arial" w:cs="Arial"/>
          <w:sz w:val="20"/>
          <w:szCs w:val="20"/>
        </w:rPr>
      </w:pPr>
      <w:r>
        <w:rPr>
          <w:rFonts w:ascii="Arial" w:hAnsi="Arial" w:cs="Arial"/>
          <w:sz w:val="20"/>
          <w:szCs w:val="20"/>
        </w:rPr>
        <w:t>Liczba rodzin korzystających z punktu - 62</w:t>
      </w:r>
    </w:p>
    <w:p w:rsidR="008631B9" w:rsidRDefault="008631B9" w:rsidP="008631B9">
      <w:pPr>
        <w:numPr>
          <w:ilvl w:val="0"/>
          <w:numId w:val="2"/>
        </w:numPr>
        <w:spacing w:after="0" w:line="240" w:lineRule="auto"/>
        <w:jc w:val="both"/>
        <w:rPr>
          <w:rFonts w:ascii="Arial" w:hAnsi="Arial" w:cs="Arial"/>
          <w:sz w:val="20"/>
          <w:szCs w:val="20"/>
        </w:rPr>
      </w:pPr>
      <w:r>
        <w:rPr>
          <w:rFonts w:ascii="Arial" w:hAnsi="Arial" w:cs="Arial"/>
          <w:sz w:val="20"/>
          <w:szCs w:val="20"/>
        </w:rPr>
        <w:lastRenderedPageBreak/>
        <w:t>Liczba osób korzystających z punktu - 102</w:t>
      </w:r>
    </w:p>
    <w:p w:rsidR="008631B9" w:rsidRDefault="008631B9" w:rsidP="008631B9">
      <w:pPr>
        <w:numPr>
          <w:ilvl w:val="0"/>
          <w:numId w:val="2"/>
        </w:numPr>
        <w:spacing w:after="0" w:line="240" w:lineRule="auto"/>
        <w:jc w:val="both"/>
        <w:rPr>
          <w:rFonts w:ascii="Arial" w:hAnsi="Arial" w:cs="Arial"/>
          <w:sz w:val="20"/>
          <w:szCs w:val="20"/>
        </w:rPr>
      </w:pPr>
      <w:r>
        <w:rPr>
          <w:rFonts w:ascii="Arial" w:hAnsi="Arial" w:cs="Arial"/>
          <w:sz w:val="20"/>
          <w:szCs w:val="20"/>
        </w:rPr>
        <w:t>Liczba udzielonych porad i konsultacji psychologicznych - 88</w:t>
      </w:r>
    </w:p>
    <w:p w:rsidR="008631B9" w:rsidRDefault="008631B9" w:rsidP="008631B9">
      <w:pPr>
        <w:numPr>
          <w:ilvl w:val="0"/>
          <w:numId w:val="2"/>
        </w:numPr>
        <w:spacing w:after="0" w:line="240" w:lineRule="auto"/>
        <w:jc w:val="both"/>
        <w:rPr>
          <w:rFonts w:ascii="Arial" w:hAnsi="Arial" w:cs="Arial"/>
          <w:sz w:val="20"/>
          <w:szCs w:val="20"/>
        </w:rPr>
      </w:pPr>
      <w:r>
        <w:rPr>
          <w:rFonts w:ascii="Arial" w:hAnsi="Arial" w:cs="Arial"/>
          <w:sz w:val="20"/>
          <w:szCs w:val="20"/>
        </w:rPr>
        <w:t>Liczba udzielonych porad i konsultacji terapeutycznych – 66</w:t>
      </w:r>
    </w:p>
    <w:p w:rsidR="008631B9" w:rsidRDefault="008631B9" w:rsidP="008631B9">
      <w:pPr>
        <w:spacing w:after="0" w:line="240" w:lineRule="auto"/>
        <w:jc w:val="both"/>
        <w:rPr>
          <w:rFonts w:ascii="Arial" w:hAnsi="Arial" w:cs="Arial"/>
          <w:b/>
          <w:sz w:val="20"/>
          <w:szCs w:val="20"/>
        </w:rPr>
      </w:pPr>
    </w:p>
    <w:p w:rsidR="008631B9" w:rsidRDefault="008631B9" w:rsidP="008631B9">
      <w:pPr>
        <w:spacing w:after="0" w:line="240" w:lineRule="auto"/>
        <w:jc w:val="both"/>
        <w:rPr>
          <w:rFonts w:ascii="Arial" w:hAnsi="Arial" w:cs="Arial"/>
          <w:b/>
          <w:sz w:val="20"/>
          <w:szCs w:val="20"/>
        </w:rPr>
      </w:pPr>
      <w:r>
        <w:rPr>
          <w:rFonts w:ascii="Arial" w:hAnsi="Arial" w:cs="Arial"/>
          <w:b/>
          <w:sz w:val="20"/>
          <w:szCs w:val="20"/>
        </w:rPr>
        <w:t>Według danych ze statystyki z Posterunku Policji w Szadku /dot. okresu I-XII 2015/ odnotowano:</w:t>
      </w:r>
    </w:p>
    <w:p w:rsidR="008631B9" w:rsidRDefault="008631B9" w:rsidP="008631B9">
      <w:pPr>
        <w:pStyle w:val="Akapitzlist"/>
        <w:numPr>
          <w:ilvl w:val="0"/>
          <w:numId w:val="3"/>
        </w:numPr>
        <w:spacing w:after="0" w:line="240" w:lineRule="auto"/>
        <w:jc w:val="both"/>
        <w:rPr>
          <w:rFonts w:ascii="Arial" w:hAnsi="Arial" w:cs="Arial"/>
          <w:sz w:val="20"/>
          <w:szCs w:val="20"/>
        </w:rPr>
      </w:pPr>
      <w:r>
        <w:rPr>
          <w:rFonts w:ascii="Arial" w:hAnsi="Arial" w:cs="Arial"/>
          <w:sz w:val="20"/>
          <w:szCs w:val="20"/>
        </w:rPr>
        <w:t>liczba zatrzymanych osób nietrzeźwych w celu wytrzeźwienia - 41</w:t>
      </w:r>
    </w:p>
    <w:p w:rsidR="008631B9" w:rsidRDefault="008631B9" w:rsidP="008631B9">
      <w:pPr>
        <w:pStyle w:val="Akapitzlist"/>
        <w:numPr>
          <w:ilvl w:val="0"/>
          <w:numId w:val="3"/>
        </w:numPr>
        <w:spacing w:after="0" w:line="240" w:lineRule="auto"/>
        <w:jc w:val="both"/>
        <w:rPr>
          <w:rFonts w:ascii="Arial" w:hAnsi="Arial" w:cs="Arial"/>
          <w:sz w:val="20"/>
          <w:szCs w:val="20"/>
        </w:rPr>
      </w:pPr>
      <w:r>
        <w:rPr>
          <w:rFonts w:ascii="Arial" w:hAnsi="Arial" w:cs="Arial"/>
          <w:sz w:val="20"/>
          <w:szCs w:val="20"/>
        </w:rPr>
        <w:t>liczba zdarzeń drogowych, które miały związek z prowadzeniem pojazdów pod wpływem alkoholu lub w stanie nietrzeźwości - 2</w:t>
      </w:r>
    </w:p>
    <w:p w:rsidR="008631B9" w:rsidRDefault="008631B9" w:rsidP="008631B9">
      <w:pPr>
        <w:pStyle w:val="Akapitzlist"/>
        <w:numPr>
          <w:ilvl w:val="0"/>
          <w:numId w:val="3"/>
        </w:numPr>
        <w:spacing w:after="0" w:line="240" w:lineRule="auto"/>
        <w:jc w:val="both"/>
        <w:rPr>
          <w:rFonts w:ascii="Arial" w:hAnsi="Arial" w:cs="Arial"/>
          <w:sz w:val="20"/>
          <w:szCs w:val="20"/>
        </w:rPr>
      </w:pPr>
      <w:r>
        <w:rPr>
          <w:rFonts w:ascii="Arial" w:hAnsi="Arial" w:cs="Arial"/>
          <w:sz w:val="20"/>
          <w:szCs w:val="20"/>
        </w:rPr>
        <w:t>liczba wniosków skierowanych do Sądu o ukaranie za prowadzenie pojazdów pod wpływem alkoholu lub w stanie nietrzeźwości -3</w:t>
      </w:r>
    </w:p>
    <w:p w:rsidR="008631B9" w:rsidRDefault="008631B9" w:rsidP="008631B9">
      <w:pPr>
        <w:pStyle w:val="Akapitzlist"/>
        <w:numPr>
          <w:ilvl w:val="0"/>
          <w:numId w:val="3"/>
        </w:numPr>
        <w:spacing w:after="0" w:line="240" w:lineRule="auto"/>
        <w:jc w:val="both"/>
        <w:rPr>
          <w:rFonts w:ascii="Arial" w:hAnsi="Arial" w:cs="Arial"/>
          <w:sz w:val="20"/>
          <w:szCs w:val="20"/>
        </w:rPr>
      </w:pPr>
      <w:r>
        <w:rPr>
          <w:rFonts w:ascii="Arial" w:hAnsi="Arial" w:cs="Arial"/>
          <w:sz w:val="20"/>
          <w:szCs w:val="20"/>
        </w:rPr>
        <w:t xml:space="preserve">liczba przeprowadzonych interwencji domowych - 99 w tym przeprowadzonych procedur „Niebieska Karta”- 8                                      </w:t>
      </w:r>
    </w:p>
    <w:p w:rsidR="008631B9" w:rsidRDefault="008631B9" w:rsidP="008631B9">
      <w:pPr>
        <w:pStyle w:val="Akapitzlist"/>
        <w:numPr>
          <w:ilvl w:val="0"/>
          <w:numId w:val="3"/>
        </w:numPr>
        <w:spacing w:after="0" w:line="240" w:lineRule="auto"/>
        <w:jc w:val="both"/>
        <w:rPr>
          <w:rFonts w:ascii="Arial" w:hAnsi="Arial" w:cs="Arial"/>
          <w:sz w:val="20"/>
          <w:szCs w:val="20"/>
        </w:rPr>
      </w:pPr>
      <w:r>
        <w:rPr>
          <w:rFonts w:ascii="Arial" w:hAnsi="Arial" w:cs="Arial"/>
          <w:sz w:val="20"/>
          <w:szCs w:val="20"/>
        </w:rPr>
        <w:t>liczba wszczętych postępowań w związku z popełnieniem przestępstw przemocy w Rodzinie-2, w tym zakończonych skierowaniem aktu oskarżenia -1</w:t>
      </w:r>
    </w:p>
    <w:p w:rsidR="008631B9" w:rsidRDefault="008631B9" w:rsidP="008631B9">
      <w:pPr>
        <w:pStyle w:val="Akapitzlist"/>
        <w:numPr>
          <w:ilvl w:val="0"/>
          <w:numId w:val="3"/>
        </w:numPr>
        <w:spacing w:after="0" w:line="240" w:lineRule="auto"/>
        <w:jc w:val="both"/>
        <w:rPr>
          <w:rFonts w:ascii="Arial" w:hAnsi="Arial" w:cs="Arial"/>
          <w:sz w:val="20"/>
          <w:szCs w:val="20"/>
        </w:rPr>
      </w:pPr>
      <w:r>
        <w:rPr>
          <w:rFonts w:ascii="Arial" w:hAnsi="Arial" w:cs="Arial"/>
          <w:sz w:val="20"/>
          <w:szCs w:val="20"/>
        </w:rPr>
        <w:t>liczba osób ukaranych za spożywanie alkoholu w miejscach niedozwolonych - 6</w:t>
      </w:r>
    </w:p>
    <w:p w:rsidR="008631B9" w:rsidRDefault="008631B9" w:rsidP="008631B9">
      <w:pPr>
        <w:spacing w:after="0" w:line="240" w:lineRule="auto"/>
        <w:jc w:val="both"/>
        <w:rPr>
          <w:rFonts w:ascii="Arial" w:hAnsi="Arial" w:cs="Arial"/>
          <w:b/>
          <w:sz w:val="20"/>
          <w:szCs w:val="20"/>
        </w:rPr>
      </w:pPr>
    </w:p>
    <w:p w:rsidR="008631B9" w:rsidRDefault="008631B9" w:rsidP="008631B9">
      <w:pPr>
        <w:spacing w:after="0" w:line="240" w:lineRule="auto"/>
        <w:jc w:val="both"/>
        <w:rPr>
          <w:rFonts w:ascii="Arial" w:hAnsi="Arial" w:cs="Arial"/>
          <w:b/>
          <w:sz w:val="20"/>
          <w:szCs w:val="20"/>
        </w:rPr>
      </w:pPr>
      <w:r>
        <w:rPr>
          <w:rFonts w:ascii="Arial" w:hAnsi="Arial" w:cs="Arial"/>
          <w:b/>
          <w:sz w:val="20"/>
          <w:szCs w:val="20"/>
        </w:rPr>
        <w:t>Dane z Miejsko - Gminnej Komisji ds. Rozwiązywania Problemów Alkoholowych /dot. okresu I-XII2015/</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W roku 2015 do MGKRPA wpłynęło 12 wniosków z Posterunku Policji w Szadku, z zespołu interdyscyplinarnego w Szadku o zobowiązanie do leczenia odwykowego. Miejsko-Gminnej Komisji ds. Rozwiązywania Problemów Alkoholowych w Szadku rozpatrzyła 20 sp</w:t>
      </w:r>
      <w:r w:rsidR="00C1388B">
        <w:rPr>
          <w:rFonts w:ascii="Arial" w:hAnsi="Arial" w:cs="Arial"/>
          <w:sz w:val="20"/>
          <w:szCs w:val="20"/>
        </w:rPr>
        <w:t xml:space="preserve">raw w stosunku do </w:t>
      </w:r>
      <w:r>
        <w:rPr>
          <w:rFonts w:ascii="Arial" w:hAnsi="Arial" w:cs="Arial"/>
          <w:sz w:val="20"/>
          <w:szCs w:val="20"/>
        </w:rPr>
        <w:t xml:space="preserve">osób z problemem alkoholowym. Zostało zleconych 28 wywiadów środowiskowych dot. osób uzależnionych. Komisja skierowała 11 osób na badania do biegłych sądowych w celu wydania opinii w przedmiocie uzależnienia od alkoholu i wskazania rodzaju zakładu leczniczego. Sporządziła 11 wniosków do Sądu </w:t>
      </w:r>
      <w:r>
        <w:rPr>
          <w:rFonts w:ascii="Arial" w:hAnsi="Arial" w:cs="Arial"/>
          <w:color w:val="000000"/>
          <w:sz w:val="20"/>
          <w:szCs w:val="20"/>
        </w:rPr>
        <w:t xml:space="preserve">Rejonowego Wydział III Rodzinnego i Nieletnich w Zduńskiej Woli </w:t>
      </w:r>
      <w:r>
        <w:rPr>
          <w:rFonts w:ascii="Arial" w:hAnsi="Arial" w:cs="Arial"/>
          <w:sz w:val="20"/>
          <w:szCs w:val="20"/>
        </w:rPr>
        <w:t>o skierowanie na przymusowe leczenie odwykowe. W 2015 członkowie MGKRPA zaopiniowali łącznie 41 wniosków przedsiębiorców dotyczących wydania zezwolenia na sprzedaż napojów alkoholowych w tym 8 opinii dotyczących zezwoleń jednorazowych. W 2015 r. członkowie MGKRPA przeprowadzili 4 kontrole punktów sprzedaży napojów alkoholu na terenie Gminy i Miasta Szadek.</w:t>
      </w:r>
    </w:p>
    <w:p w:rsidR="008631B9" w:rsidRDefault="008631B9" w:rsidP="008631B9">
      <w:pPr>
        <w:spacing w:after="0" w:line="240" w:lineRule="auto"/>
        <w:jc w:val="both"/>
        <w:rPr>
          <w:rFonts w:ascii="Arial" w:hAnsi="Arial" w:cs="Arial"/>
          <w:sz w:val="20"/>
          <w:szCs w:val="20"/>
        </w:rPr>
      </w:pPr>
    </w:p>
    <w:p w:rsidR="008631B9" w:rsidRDefault="008631B9" w:rsidP="008631B9">
      <w:pPr>
        <w:spacing w:after="0" w:line="240" w:lineRule="auto"/>
        <w:jc w:val="both"/>
        <w:rPr>
          <w:rFonts w:ascii="Arial" w:hAnsi="Arial" w:cs="Arial"/>
          <w:sz w:val="20"/>
          <w:szCs w:val="20"/>
        </w:rPr>
      </w:pPr>
      <w:r>
        <w:rPr>
          <w:rFonts w:ascii="Arial" w:hAnsi="Arial" w:cs="Arial"/>
          <w:sz w:val="20"/>
          <w:szCs w:val="20"/>
        </w:rPr>
        <w:t xml:space="preserve">Z uzyskanych informacji z </w:t>
      </w:r>
      <w:r>
        <w:rPr>
          <w:rFonts w:ascii="Arial" w:hAnsi="Arial" w:cs="Arial"/>
          <w:b/>
          <w:sz w:val="20"/>
          <w:szCs w:val="20"/>
        </w:rPr>
        <w:t>Powiatowego Urzędu Pracy w Zduńskiej Woli</w:t>
      </w:r>
      <w:r>
        <w:rPr>
          <w:rFonts w:ascii="Arial" w:hAnsi="Arial" w:cs="Arial"/>
          <w:sz w:val="20"/>
          <w:szCs w:val="20"/>
        </w:rPr>
        <w:t xml:space="preserve"> liczba osób bezrobotnych wśród mieszkańców gminy i miasta Szadek kształtuje się następująco:</w:t>
      </w:r>
    </w:p>
    <w:p w:rsidR="008631B9" w:rsidRDefault="008631B9" w:rsidP="008631B9">
      <w:pPr>
        <w:numPr>
          <w:ilvl w:val="0"/>
          <w:numId w:val="4"/>
        </w:numPr>
        <w:spacing w:after="0" w:line="240" w:lineRule="auto"/>
        <w:jc w:val="both"/>
        <w:rPr>
          <w:rFonts w:ascii="Arial" w:hAnsi="Arial" w:cs="Arial"/>
          <w:sz w:val="20"/>
          <w:szCs w:val="20"/>
        </w:rPr>
      </w:pPr>
      <w:r>
        <w:rPr>
          <w:rFonts w:ascii="Arial" w:hAnsi="Arial" w:cs="Arial"/>
          <w:sz w:val="20"/>
          <w:szCs w:val="20"/>
        </w:rPr>
        <w:t>bezrobotnych zarejestrowanych ogółem – 321, w tym kobiet -169</w:t>
      </w:r>
    </w:p>
    <w:p w:rsidR="008631B9" w:rsidRDefault="008631B9" w:rsidP="008631B9">
      <w:pPr>
        <w:numPr>
          <w:ilvl w:val="0"/>
          <w:numId w:val="4"/>
        </w:numPr>
        <w:spacing w:after="0" w:line="240" w:lineRule="auto"/>
        <w:jc w:val="both"/>
        <w:rPr>
          <w:rFonts w:ascii="Arial" w:hAnsi="Arial" w:cs="Arial"/>
          <w:sz w:val="20"/>
          <w:szCs w:val="20"/>
        </w:rPr>
      </w:pPr>
      <w:r>
        <w:rPr>
          <w:rFonts w:ascii="Arial" w:hAnsi="Arial" w:cs="Arial"/>
          <w:sz w:val="20"/>
          <w:szCs w:val="20"/>
        </w:rPr>
        <w:t>bezrobotni w wieku do 25 lat - ogółem 78, w tym kobiet - 40</w:t>
      </w:r>
    </w:p>
    <w:p w:rsidR="008631B9" w:rsidRDefault="008631B9" w:rsidP="008631B9">
      <w:pPr>
        <w:numPr>
          <w:ilvl w:val="0"/>
          <w:numId w:val="4"/>
        </w:numPr>
        <w:spacing w:after="0" w:line="240" w:lineRule="auto"/>
        <w:jc w:val="both"/>
        <w:rPr>
          <w:rFonts w:ascii="Arial" w:hAnsi="Arial" w:cs="Arial"/>
          <w:sz w:val="20"/>
          <w:szCs w:val="20"/>
        </w:rPr>
      </w:pPr>
      <w:r>
        <w:rPr>
          <w:rFonts w:ascii="Arial" w:hAnsi="Arial" w:cs="Arial"/>
          <w:sz w:val="20"/>
          <w:szCs w:val="20"/>
        </w:rPr>
        <w:t>bezrobotni powyżej 50 roku życia - ogółem  75, w tym kobiet -34</w:t>
      </w:r>
    </w:p>
    <w:p w:rsidR="008631B9" w:rsidRDefault="008631B9" w:rsidP="008631B9">
      <w:pPr>
        <w:numPr>
          <w:ilvl w:val="0"/>
          <w:numId w:val="4"/>
        </w:numPr>
        <w:spacing w:after="0" w:line="240" w:lineRule="auto"/>
        <w:jc w:val="both"/>
        <w:rPr>
          <w:rFonts w:ascii="Arial" w:hAnsi="Arial" w:cs="Arial"/>
          <w:sz w:val="20"/>
          <w:szCs w:val="20"/>
        </w:rPr>
      </w:pPr>
      <w:r>
        <w:rPr>
          <w:rFonts w:ascii="Arial" w:hAnsi="Arial" w:cs="Arial"/>
          <w:sz w:val="20"/>
          <w:szCs w:val="20"/>
        </w:rPr>
        <w:t>niepełnosprawni - 21, w tym kobiet - 11</w:t>
      </w:r>
    </w:p>
    <w:p w:rsidR="008631B9" w:rsidRDefault="008631B9" w:rsidP="008631B9">
      <w:pPr>
        <w:numPr>
          <w:ilvl w:val="0"/>
          <w:numId w:val="4"/>
        </w:numPr>
        <w:spacing w:after="0" w:line="240" w:lineRule="auto"/>
        <w:jc w:val="both"/>
        <w:rPr>
          <w:rFonts w:ascii="Arial" w:hAnsi="Arial" w:cs="Arial"/>
          <w:sz w:val="20"/>
          <w:szCs w:val="20"/>
        </w:rPr>
      </w:pPr>
      <w:r>
        <w:rPr>
          <w:rFonts w:ascii="Arial" w:hAnsi="Arial" w:cs="Arial"/>
          <w:sz w:val="20"/>
          <w:szCs w:val="20"/>
        </w:rPr>
        <w:t>długotrwale bezrobotni – ogółem 201, w  tym kobiet -109</w:t>
      </w:r>
    </w:p>
    <w:p w:rsidR="008631B9" w:rsidRDefault="008631B9" w:rsidP="008631B9">
      <w:pPr>
        <w:numPr>
          <w:ilvl w:val="0"/>
          <w:numId w:val="4"/>
        </w:numPr>
        <w:spacing w:after="0" w:line="240" w:lineRule="auto"/>
        <w:jc w:val="both"/>
        <w:rPr>
          <w:rFonts w:ascii="Arial" w:hAnsi="Arial" w:cs="Arial"/>
          <w:sz w:val="20"/>
          <w:szCs w:val="20"/>
        </w:rPr>
      </w:pPr>
      <w:r>
        <w:rPr>
          <w:rFonts w:ascii="Arial" w:hAnsi="Arial" w:cs="Arial"/>
          <w:sz w:val="20"/>
          <w:szCs w:val="20"/>
        </w:rPr>
        <w:t>bezrobotni bez kwalifikacji zawodowych - ogółem 84, w tym kobiet - 42</w:t>
      </w:r>
    </w:p>
    <w:p w:rsidR="008631B9" w:rsidRDefault="008631B9" w:rsidP="008631B9">
      <w:pPr>
        <w:numPr>
          <w:ilvl w:val="0"/>
          <w:numId w:val="4"/>
        </w:numPr>
        <w:spacing w:after="0" w:line="240" w:lineRule="auto"/>
        <w:jc w:val="both"/>
        <w:rPr>
          <w:rFonts w:ascii="Arial" w:hAnsi="Arial" w:cs="Arial"/>
          <w:sz w:val="20"/>
          <w:szCs w:val="20"/>
        </w:rPr>
      </w:pPr>
      <w:r>
        <w:rPr>
          <w:rFonts w:ascii="Arial" w:hAnsi="Arial" w:cs="Arial"/>
          <w:sz w:val="20"/>
          <w:szCs w:val="20"/>
        </w:rPr>
        <w:t>bez doświadczenia zawodowego ogółem -75, w tym kobiet -41</w:t>
      </w:r>
    </w:p>
    <w:p w:rsidR="008631B9" w:rsidRDefault="008631B9" w:rsidP="008631B9">
      <w:pPr>
        <w:pStyle w:val="Standard"/>
        <w:jc w:val="both"/>
        <w:rPr>
          <w:rFonts w:ascii="Arial" w:eastAsia="Calibri" w:hAnsi="Arial" w:cs="Arial"/>
          <w:color w:val="auto"/>
          <w:kern w:val="0"/>
          <w:sz w:val="20"/>
          <w:szCs w:val="20"/>
          <w:lang w:val="pl-PL" w:bidi="ar-SA"/>
        </w:rPr>
      </w:pPr>
    </w:p>
    <w:p w:rsidR="008631B9" w:rsidRDefault="008631B9" w:rsidP="008631B9">
      <w:pPr>
        <w:pStyle w:val="Standard"/>
        <w:jc w:val="both"/>
        <w:rPr>
          <w:rFonts w:ascii="Arial" w:hAnsi="Arial" w:cs="Arial"/>
          <w:sz w:val="20"/>
          <w:szCs w:val="20"/>
          <w:lang w:val="pl-PL"/>
        </w:rPr>
      </w:pPr>
      <w:r>
        <w:rPr>
          <w:rFonts w:ascii="Arial" w:hAnsi="Arial" w:cs="Arial"/>
          <w:sz w:val="20"/>
          <w:szCs w:val="20"/>
          <w:lang w:val="pl-PL"/>
        </w:rPr>
        <w:t xml:space="preserve">Bezrobocie jest jednym z największych zjawisk społecznych, które w konsekwencji powodują wiele negatywnych skutków. Problem ten </w:t>
      </w:r>
      <w:r>
        <w:rPr>
          <w:rFonts w:ascii="Arial" w:eastAsia="Times New Roman" w:hAnsi="Arial" w:cs="Arial"/>
          <w:sz w:val="20"/>
          <w:szCs w:val="20"/>
          <w:lang w:val="pl-PL"/>
        </w:rPr>
        <w:t>wpływa niekorzystnie na życie osób bezrobotnych i ich rodzin,             a także całych grup społecznych dotkniętych bezrobociem. Występuje wtedy poczucie bezradności, niskie poczucie własnej wartości, depresje co powoduje brak motywacji do dalszych poszukiwań pracy. Nawarstwiające się problemy bezrobocia powodują zaburzenia strefy em</w:t>
      </w:r>
      <w:r w:rsidR="00C1388B">
        <w:rPr>
          <w:rFonts w:ascii="Arial" w:eastAsia="Times New Roman" w:hAnsi="Arial" w:cs="Arial"/>
          <w:sz w:val="20"/>
          <w:szCs w:val="20"/>
          <w:lang w:val="pl-PL"/>
        </w:rPr>
        <w:t xml:space="preserve">ocjonalnej </w:t>
      </w:r>
      <w:r>
        <w:rPr>
          <w:rFonts w:ascii="Arial" w:eastAsia="Times New Roman" w:hAnsi="Arial" w:cs="Arial"/>
          <w:sz w:val="20"/>
          <w:szCs w:val="20"/>
          <w:lang w:val="pl-PL"/>
        </w:rPr>
        <w:t xml:space="preserve"> i przyczyniają się do częstego sięgania po alkohol, co w dalszej konsekwencji prowadzi do uzależnienia.  Co raz więcej pojawia się bezrobotnych długotrwale, u których uaktywnia się syndrom ubóstwa, związany z niedożywieniem, chorobami, niskim</w:t>
      </w:r>
      <w:r w:rsidR="00C1388B">
        <w:rPr>
          <w:rFonts w:ascii="Arial" w:eastAsia="Times New Roman" w:hAnsi="Arial" w:cs="Arial"/>
          <w:sz w:val="20"/>
          <w:szCs w:val="20"/>
          <w:lang w:val="pl-PL"/>
        </w:rPr>
        <w:t xml:space="preserve"> </w:t>
      </w:r>
      <w:r>
        <w:rPr>
          <w:rFonts w:ascii="Arial" w:eastAsia="Times New Roman" w:hAnsi="Arial" w:cs="Arial"/>
          <w:sz w:val="20"/>
          <w:szCs w:val="20"/>
          <w:lang w:val="pl-PL"/>
        </w:rPr>
        <w:t>wyks</w:t>
      </w:r>
      <w:r w:rsidR="00C1388B">
        <w:rPr>
          <w:rFonts w:ascii="Arial" w:eastAsia="Times New Roman" w:hAnsi="Arial" w:cs="Arial"/>
          <w:sz w:val="20"/>
          <w:szCs w:val="20"/>
          <w:lang w:val="pl-PL"/>
        </w:rPr>
        <w:t xml:space="preserve">ztałceniem co powoduje zjawisko </w:t>
      </w:r>
      <w:r>
        <w:rPr>
          <w:rFonts w:ascii="Arial" w:eastAsia="Times New Roman" w:hAnsi="Arial" w:cs="Arial"/>
          <w:sz w:val="20"/>
          <w:szCs w:val="20"/>
          <w:lang w:val="pl-PL"/>
        </w:rPr>
        <w:t>społecznego pokrzywdzenia.</w:t>
      </w:r>
      <w:r>
        <w:rPr>
          <w:rFonts w:ascii="Arial" w:hAnsi="Arial" w:cs="Arial"/>
          <w:sz w:val="20"/>
          <w:szCs w:val="20"/>
          <w:lang w:val="pl-PL"/>
        </w:rPr>
        <w:t xml:space="preserve"> </w:t>
      </w:r>
      <w:r>
        <w:rPr>
          <w:rFonts w:ascii="Arial" w:eastAsia="Times New Roman" w:hAnsi="Arial" w:cs="Arial"/>
          <w:sz w:val="20"/>
          <w:szCs w:val="20"/>
          <w:lang w:val="pl-PL"/>
        </w:rPr>
        <w:t>W przypadku Gminy i Miasta Sz</w:t>
      </w:r>
      <w:r w:rsidR="00C1388B">
        <w:rPr>
          <w:rFonts w:ascii="Arial" w:eastAsia="Times New Roman" w:hAnsi="Arial" w:cs="Arial"/>
          <w:sz w:val="20"/>
          <w:szCs w:val="20"/>
          <w:lang w:val="pl-PL"/>
        </w:rPr>
        <w:t xml:space="preserve">adek, która swoim rozmiarem </w:t>
      </w:r>
      <w:r>
        <w:rPr>
          <w:rFonts w:ascii="Arial" w:eastAsia="Times New Roman" w:hAnsi="Arial" w:cs="Arial"/>
          <w:sz w:val="20"/>
          <w:szCs w:val="20"/>
          <w:lang w:val="pl-PL"/>
        </w:rPr>
        <w:t xml:space="preserve">w większości obejmuje obszar wiejski, nie ma możliwości stwierdzenia faktycznego stanu bezrobocia. Na wsi bardzo często występuje bezrobocie ukryte, które nie jest nigdzie zarejestrowane.     </w:t>
      </w:r>
    </w:p>
    <w:p w:rsidR="008631B9" w:rsidRDefault="008631B9" w:rsidP="008631B9">
      <w:pPr>
        <w:spacing w:after="0" w:line="240" w:lineRule="auto"/>
        <w:jc w:val="both"/>
        <w:rPr>
          <w:rFonts w:ascii="Arial" w:hAnsi="Arial" w:cs="Arial"/>
          <w:b/>
          <w:sz w:val="20"/>
          <w:szCs w:val="20"/>
        </w:rPr>
      </w:pPr>
    </w:p>
    <w:p w:rsidR="008631B9" w:rsidRDefault="008631B9" w:rsidP="008631B9">
      <w:pPr>
        <w:spacing w:after="0" w:line="240" w:lineRule="auto"/>
        <w:jc w:val="both"/>
        <w:rPr>
          <w:rFonts w:ascii="Arial" w:hAnsi="Arial" w:cs="Arial"/>
          <w:b/>
          <w:sz w:val="20"/>
          <w:szCs w:val="20"/>
        </w:rPr>
      </w:pPr>
      <w:r>
        <w:rPr>
          <w:rFonts w:ascii="Arial" w:hAnsi="Arial" w:cs="Arial"/>
          <w:b/>
          <w:sz w:val="20"/>
          <w:szCs w:val="20"/>
        </w:rPr>
        <w:t>Zasoby umożliwiające prowadzenie działalności profilaktycznej i naprawczej w zakresie rozwiązywania problemów alkoholowych na terenie Gminy i Miasta Szadek.</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 xml:space="preserve">Na terenie Gminy i Miasta Szadek działają instytucje, do których mogą się zgłosić osoby z problemami dotyczącymi m.in. alkoholizmu, przemocy, narkomani i innych uzależnień: Miejsko-Gminna Komisja ds. Rozwiązywania Problemów Alkoholowych, Miejsko Gminny Ośrodek Pomocy Społecznej, Zespół interdyscyplinarny, Punkt konsultacyjny dla osób z problemami w rodzinie, Posterunek Policja w </w:t>
      </w:r>
      <w:r>
        <w:rPr>
          <w:rFonts w:ascii="Arial" w:hAnsi="Arial" w:cs="Arial"/>
          <w:sz w:val="20"/>
          <w:szCs w:val="20"/>
        </w:rPr>
        <w:lastRenderedPageBreak/>
        <w:t>Szadku, placówki kulturalno – oświatowe, zakład opieki zdrowotnej, stowarzyszenia, organizacje pozarządowe,</w:t>
      </w:r>
    </w:p>
    <w:p w:rsidR="008631B9" w:rsidRDefault="008631B9" w:rsidP="008631B9">
      <w:pPr>
        <w:pStyle w:val="Akapitzlist1"/>
        <w:ind w:left="0"/>
        <w:jc w:val="both"/>
        <w:rPr>
          <w:rFonts w:ascii="Arial" w:hAnsi="Arial" w:cs="Arial"/>
          <w:b/>
          <w:sz w:val="20"/>
          <w:szCs w:val="20"/>
        </w:rPr>
      </w:pPr>
    </w:p>
    <w:p w:rsidR="008631B9" w:rsidRDefault="008631B9" w:rsidP="008631B9">
      <w:pPr>
        <w:pStyle w:val="Akapitzlist1"/>
        <w:ind w:left="0"/>
        <w:jc w:val="both"/>
        <w:rPr>
          <w:rFonts w:ascii="Arial" w:hAnsi="Arial" w:cs="Arial"/>
          <w:b/>
          <w:sz w:val="20"/>
          <w:szCs w:val="20"/>
        </w:rPr>
      </w:pPr>
      <w:r>
        <w:rPr>
          <w:rFonts w:ascii="Arial" w:hAnsi="Arial" w:cs="Arial"/>
          <w:b/>
          <w:sz w:val="20"/>
          <w:szCs w:val="20"/>
        </w:rPr>
        <w:t>Adresaci  gminnego programu profilaktyki i rozwiązywania problemów alkoholowych.</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Adresatami Programu są wszyscy mieszkańcy Gminy i Miasta Szadek, a w szczególności następujące grupy osób:</w:t>
      </w:r>
    </w:p>
    <w:p w:rsidR="008631B9" w:rsidRDefault="008631B9" w:rsidP="008631B9">
      <w:pPr>
        <w:pStyle w:val="Akapitzlist1"/>
        <w:ind w:left="0"/>
        <w:jc w:val="both"/>
        <w:rPr>
          <w:rFonts w:ascii="Arial" w:hAnsi="Arial" w:cs="Arial"/>
          <w:sz w:val="20"/>
          <w:szCs w:val="20"/>
        </w:rPr>
      </w:pPr>
      <w:r>
        <w:rPr>
          <w:rFonts w:ascii="Arial" w:hAnsi="Arial" w:cs="Arial"/>
          <w:sz w:val="20"/>
          <w:szCs w:val="20"/>
        </w:rPr>
        <w:t>1) osoby uzależnione od alkoholu oraz osoby pijące szkodliwie;</w:t>
      </w:r>
    </w:p>
    <w:p w:rsidR="008631B9" w:rsidRDefault="008631B9" w:rsidP="008631B9">
      <w:pPr>
        <w:pStyle w:val="Akapitzlist1"/>
        <w:ind w:left="0"/>
        <w:jc w:val="both"/>
        <w:rPr>
          <w:rFonts w:ascii="Arial" w:hAnsi="Arial" w:cs="Arial"/>
          <w:sz w:val="20"/>
          <w:szCs w:val="20"/>
        </w:rPr>
      </w:pPr>
      <w:r>
        <w:rPr>
          <w:rFonts w:ascii="Arial" w:hAnsi="Arial" w:cs="Arial"/>
          <w:sz w:val="20"/>
          <w:szCs w:val="20"/>
        </w:rPr>
        <w:t>2) dzieci i młodzież szkolna (w tym dzieci ze środowisk zagrożonych alkoholizmem);</w:t>
      </w:r>
    </w:p>
    <w:p w:rsidR="008631B9" w:rsidRDefault="008631B9" w:rsidP="008631B9">
      <w:pPr>
        <w:pStyle w:val="Akapitzlist1"/>
        <w:ind w:left="0"/>
        <w:jc w:val="both"/>
        <w:rPr>
          <w:rFonts w:ascii="Arial" w:hAnsi="Arial" w:cs="Arial"/>
          <w:sz w:val="20"/>
          <w:szCs w:val="20"/>
        </w:rPr>
      </w:pPr>
      <w:r>
        <w:rPr>
          <w:rFonts w:ascii="Arial" w:hAnsi="Arial" w:cs="Arial"/>
          <w:sz w:val="20"/>
          <w:szCs w:val="20"/>
        </w:rPr>
        <w:t>3) rodziny (w tym osoby współuzależnione) oraz najbliższe otoczenie osób z problemem alkoholowym.</w:t>
      </w:r>
    </w:p>
    <w:p w:rsidR="008631B9" w:rsidRDefault="008631B9" w:rsidP="008631B9">
      <w:pPr>
        <w:spacing w:after="0" w:line="240" w:lineRule="auto"/>
        <w:jc w:val="both"/>
        <w:rPr>
          <w:rFonts w:ascii="Arial" w:hAnsi="Arial" w:cs="Arial"/>
          <w:b/>
          <w:sz w:val="20"/>
          <w:szCs w:val="20"/>
        </w:rPr>
      </w:pPr>
    </w:p>
    <w:p w:rsidR="008631B9" w:rsidRDefault="008631B9" w:rsidP="008631B9">
      <w:pPr>
        <w:spacing w:after="0" w:line="240" w:lineRule="auto"/>
        <w:jc w:val="both"/>
        <w:rPr>
          <w:rFonts w:ascii="Arial" w:hAnsi="Arial" w:cs="Arial"/>
          <w:b/>
          <w:sz w:val="20"/>
          <w:szCs w:val="20"/>
        </w:rPr>
      </w:pPr>
      <w:r>
        <w:rPr>
          <w:rFonts w:ascii="Arial" w:hAnsi="Arial" w:cs="Arial"/>
          <w:b/>
          <w:sz w:val="20"/>
          <w:szCs w:val="20"/>
        </w:rPr>
        <w:t>Cele i założenia Gminnego Programu Rozwiązywania Problemów Alkoholowych:</w:t>
      </w:r>
    </w:p>
    <w:p w:rsidR="008631B9" w:rsidRDefault="008631B9" w:rsidP="008631B9">
      <w:pPr>
        <w:numPr>
          <w:ilvl w:val="0"/>
          <w:numId w:val="5"/>
        </w:numPr>
        <w:spacing w:after="0" w:line="240" w:lineRule="auto"/>
        <w:jc w:val="both"/>
        <w:rPr>
          <w:rFonts w:ascii="Arial" w:hAnsi="Arial" w:cs="Arial"/>
          <w:sz w:val="20"/>
          <w:szCs w:val="20"/>
        </w:rPr>
      </w:pPr>
      <w:r>
        <w:rPr>
          <w:rFonts w:ascii="Arial" w:hAnsi="Arial" w:cs="Arial"/>
          <w:sz w:val="20"/>
          <w:szCs w:val="20"/>
        </w:rPr>
        <w:t>zwiększenie skuteczności oddziaływań wobec osób uzależniony  i współuzależnionych                  od alkoholu oraz dotkniętych przemocą,</w:t>
      </w:r>
    </w:p>
    <w:p w:rsidR="008631B9" w:rsidRDefault="008631B9" w:rsidP="008631B9">
      <w:pPr>
        <w:numPr>
          <w:ilvl w:val="0"/>
          <w:numId w:val="5"/>
        </w:numPr>
        <w:spacing w:after="0" w:line="240" w:lineRule="auto"/>
        <w:jc w:val="both"/>
        <w:rPr>
          <w:rFonts w:ascii="Arial" w:hAnsi="Arial" w:cs="Arial"/>
          <w:sz w:val="20"/>
          <w:szCs w:val="20"/>
        </w:rPr>
      </w:pPr>
      <w:r>
        <w:rPr>
          <w:rFonts w:ascii="Arial" w:hAnsi="Arial" w:cs="Arial"/>
          <w:sz w:val="20"/>
          <w:szCs w:val="20"/>
        </w:rPr>
        <w:t>profilaktyka i edukacja w środowisku lokalnym w zakresie zagrożenia uzależnieniom                      ze szczególnym uwzględnieniem dzieci i młodzieży,</w:t>
      </w:r>
    </w:p>
    <w:p w:rsidR="008631B9" w:rsidRDefault="008631B9" w:rsidP="008631B9">
      <w:pPr>
        <w:numPr>
          <w:ilvl w:val="0"/>
          <w:numId w:val="5"/>
        </w:numPr>
        <w:spacing w:after="0" w:line="240" w:lineRule="auto"/>
        <w:jc w:val="both"/>
        <w:rPr>
          <w:rFonts w:ascii="Arial" w:hAnsi="Arial" w:cs="Arial"/>
          <w:sz w:val="20"/>
          <w:szCs w:val="20"/>
        </w:rPr>
      </w:pPr>
      <w:r>
        <w:rPr>
          <w:rFonts w:ascii="Arial" w:hAnsi="Arial" w:cs="Arial"/>
          <w:sz w:val="20"/>
          <w:szCs w:val="20"/>
        </w:rPr>
        <w:t>udział w ogólnopolskich kampaniach profilaktyczno-informacyjnych,</w:t>
      </w:r>
    </w:p>
    <w:p w:rsidR="008631B9" w:rsidRDefault="008631B9" w:rsidP="008631B9">
      <w:pPr>
        <w:numPr>
          <w:ilvl w:val="0"/>
          <w:numId w:val="5"/>
        </w:numPr>
        <w:spacing w:after="0" w:line="240" w:lineRule="auto"/>
        <w:jc w:val="both"/>
        <w:rPr>
          <w:rFonts w:ascii="Arial" w:hAnsi="Arial" w:cs="Arial"/>
          <w:sz w:val="20"/>
          <w:szCs w:val="20"/>
        </w:rPr>
      </w:pPr>
      <w:r>
        <w:rPr>
          <w:rFonts w:ascii="Arial" w:hAnsi="Arial" w:cs="Arial"/>
          <w:sz w:val="20"/>
          <w:szCs w:val="20"/>
        </w:rPr>
        <w:t>zwiększenie kontroli punktów sprzedaży alkoholu, a także podejmowanie działań edukacyjnych skierowanych dla sprzedawców,</w:t>
      </w:r>
    </w:p>
    <w:p w:rsidR="008631B9" w:rsidRDefault="008631B9" w:rsidP="008631B9">
      <w:pPr>
        <w:numPr>
          <w:ilvl w:val="0"/>
          <w:numId w:val="5"/>
        </w:numPr>
        <w:spacing w:after="0" w:line="240" w:lineRule="auto"/>
        <w:jc w:val="both"/>
        <w:rPr>
          <w:rFonts w:ascii="Arial" w:hAnsi="Arial" w:cs="Arial"/>
          <w:sz w:val="20"/>
          <w:szCs w:val="20"/>
        </w:rPr>
      </w:pPr>
      <w:r>
        <w:rPr>
          <w:rFonts w:ascii="Arial" w:hAnsi="Arial" w:cs="Arial"/>
          <w:sz w:val="20"/>
          <w:szCs w:val="20"/>
        </w:rPr>
        <w:t>zwiększenie łatwości do informacji i poradnictwa z zakresu uzależnień,</w:t>
      </w:r>
    </w:p>
    <w:p w:rsidR="008631B9" w:rsidRDefault="008631B9" w:rsidP="008631B9">
      <w:pPr>
        <w:numPr>
          <w:ilvl w:val="0"/>
          <w:numId w:val="5"/>
        </w:numPr>
        <w:spacing w:after="0" w:line="240" w:lineRule="auto"/>
        <w:jc w:val="both"/>
        <w:rPr>
          <w:rFonts w:ascii="Arial" w:hAnsi="Arial" w:cs="Arial"/>
          <w:sz w:val="20"/>
          <w:szCs w:val="20"/>
        </w:rPr>
      </w:pPr>
      <w:r>
        <w:rPr>
          <w:rFonts w:ascii="Arial" w:hAnsi="Arial" w:cs="Arial"/>
          <w:sz w:val="20"/>
          <w:szCs w:val="20"/>
        </w:rPr>
        <w:t>zwiększenie oddziaływań profilaktycznych wobec dzieci i młodzieży z terenu  Gminy i Miasta Szadek,</w:t>
      </w:r>
    </w:p>
    <w:p w:rsidR="008631B9" w:rsidRDefault="008631B9" w:rsidP="008631B9">
      <w:pPr>
        <w:numPr>
          <w:ilvl w:val="0"/>
          <w:numId w:val="5"/>
        </w:numPr>
        <w:spacing w:after="0" w:line="240" w:lineRule="auto"/>
        <w:jc w:val="both"/>
        <w:rPr>
          <w:rFonts w:ascii="Arial" w:hAnsi="Arial" w:cs="Arial"/>
          <w:sz w:val="20"/>
          <w:szCs w:val="20"/>
        </w:rPr>
      </w:pPr>
      <w:r>
        <w:rPr>
          <w:rFonts w:ascii="Arial" w:hAnsi="Arial" w:cs="Arial"/>
          <w:sz w:val="20"/>
          <w:szCs w:val="20"/>
        </w:rPr>
        <w:t>przeciwdziałanie przemocy w rodzinie oraz wczesna profilaktyka  i edukacja w zakresie uzależnień,</w:t>
      </w:r>
    </w:p>
    <w:p w:rsidR="008631B9" w:rsidRDefault="008631B9" w:rsidP="008631B9">
      <w:pPr>
        <w:numPr>
          <w:ilvl w:val="0"/>
          <w:numId w:val="5"/>
        </w:numPr>
        <w:spacing w:after="0" w:line="240" w:lineRule="auto"/>
        <w:jc w:val="both"/>
        <w:rPr>
          <w:rFonts w:ascii="Arial" w:hAnsi="Arial" w:cs="Arial"/>
          <w:sz w:val="20"/>
          <w:szCs w:val="20"/>
        </w:rPr>
      </w:pPr>
      <w:r>
        <w:rPr>
          <w:rFonts w:ascii="Arial" w:hAnsi="Arial" w:cs="Arial"/>
          <w:sz w:val="20"/>
          <w:szCs w:val="20"/>
        </w:rPr>
        <w:t>zmniejszanie skali nadużywania alkoholu oraz ograniczanie ich negatywnych skutków,</w:t>
      </w:r>
    </w:p>
    <w:p w:rsidR="008631B9" w:rsidRDefault="008631B9" w:rsidP="008631B9">
      <w:pPr>
        <w:numPr>
          <w:ilvl w:val="0"/>
          <w:numId w:val="5"/>
        </w:numPr>
        <w:spacing w:after="0" w:line="240" w:lineRule="auto"/>
        <w:jc w:val="both"/>
        <w:rPr>
          <w:rFonts w:ascii="Arial" w:hAnsi="Arial" w:cs="Arial"/>
          <w:sz w:val="20"/>
          <w:szCs w:val="20"/>
        </w:rPr>
      </w:pPr>
      <w:r>
        <w:rPr>
          <w:rFonts w:ascii="Arial" w:hAnsi="Arial" w:cs="Arial"/>
          <w:sz w:val="20"/>
          <w:szCs w:val="20"/>
        </w:rPr>
        <w:t>wspieranie przedsięwzięć spędzania wolnego czasu i propagowanie zachowań zdrowego stylu życia.</w:t>
      </w:r>
    </w:p>
    <w:p w:rsidR="008631B9" w:rsidRDefault="008631B9" w:rsidP="008631B9">
      <w:pPr>
        <w:spacing w:after="0" w:line="240" w:lineRule="auto"/>
        <w:ind w:left="1429"/>
        <w:jc w:val="both"/>
        <w:rPr>
          <w:rFonts w:ascii="Arial" w:hAnsi="Arial" w:cs="Arial"/>
          <w:sz w:val="20"/>
          <w:szCs w:val="20"/>
        </w:rPr>
      </w:pPr>
    </w:p>
    <w:p w:rsidR="008631B9" w:rsidRDefault="008631B9" w:rsidP="008631B9">
      <w:pPr>
        <w:spacing w:after="0" w:line="240" w:lineRule="auto"/>
        <w:jc w:val="both"/>
        <w:rPr>
          <w:rFonts w:ascii="Arial" w:hAnsi="Arial" w:cs="Arial"/>
          <w:sz w:val="20"/>
          <w:szCs w:val="20"/>
        </w:rPr>
      </w:pPr>
      <w:r>
        <w:rPr>
          <w:rFonts w:ascii="Arial" w:hAnsi="Arial" w:cs="Arial"/>
          <w:sz w:val="20"/>
          <w:szCs w:val="20"/>
        </w:rPr>
        <w:t>Zgodnie z art. 4¹ ust 1 i 2 ustawy o wychowaniu w trzeźwości i przeciwdziałaniu alkoholizmowi, prowadzenie działań związanych z profilaktyką i rozwiązywaniu problemów alkoholowych oraz integracji społecznej osób uzależnionych od alkoholu należy do zadań własnych gminy jest realizowane w ramach gminnego programu profilaktyki i rozwiązywania problemów alkoholowych.</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W zakresie profilaktyki rozwiązywania problemów alkoholowych obejmuje następujące zadania do realizacji celów zawartych w programie.</w:t>
      </w:r>
    </w:p>
    <w:p w:rsidR="008631B9" w:rsidRDefault="008631B9" w:rsidP="008631B9">
      <w:pPr>
        <w:spacing w:after="0" w:line="240" w:lineRule="auto"/>
        <w:jc w:val="both"/>
        <w:rPr>
          <w:rFonts w:ascii="Arial" w:hAnsi="Arial" w:cs="Arial"/>
          <w:sz w:val="20"/>
          <w:szCs w:val="20"/>
        </w:rPr>
      </w:pPr>
    </w:p>
    <w:p w:rsidR="008631B9" w:rsidRDefault="008631B9" w:rsidP="008631B9">
      <w:pPr>
        <w:spacing w:after="0" w:line="240" w:lineRule="auto"/>
        <w:jc w:val="both"/>
        <w:rPr>
          <w:rFonts w:ascii="Arial" w:hAnsi="Arial" w:cs="Arial"/>
          <w:sz w:val="20"/>
          <w:szCs w:val="20"/>
        </w:rPr>
      </w:pPr>
      <w:r>
        <w:rPr>
          <w:rFonts w:ascii="Arial" w:hAnsi="Arial" w:cs="Arial"/>
          <w:b/>
          <w:sz w:val="20"/>
          <w:szCs w:val="20"/>
        </w:rPr>
        <w:t>1. Zwiększanie dostępności pomocy terapeutycznej i rehabilitacyjnej dla osób uzależnionych od alkoholu</w:t>
      </w:r>
      <w:r>
        <w:rPr>
          <w:rFonts w:ascii="Arial" w:hAnsi="Arial" w:cs="Arial"/>
          <w:sz w:val="20"/>
          <w:szCs w:val="20"/>
        </w:rPr>
        <w:t>:</w:t>
      </w:r>
    </w:p>
    <w:p w:rsidR="008631B9" w:rsidRDefault="008631B9" w:rsidP="008631B9">
      <w:pPr>
        <w:numPr>
          <w:ilvl w:val="0"/>
          <w:numId w:val="6"/>
        </w:numPr>
        <w:spacing w:after="0" w:line="240" w:lineRule="auto"/>
        <w:jc w:val="both"/>
        <w:rPr>
          <w:rFonts w:ascii="Arial" w:hAnsi="Arial" w:cs="Arial"/>
          <w:sz w:val="20"/>
          <w:szCs w:val="20"/>
        </w:rPr>
      </w:pPr>
      <w:r>
        <w:rPr>
          <w:rFonts w:ascii="Arial" w:hAnsi="Arial" w:cs="Arial"/>
          <w:sz w:val="20"/>
          <w:szCs w:val="20"/>
        </w:rPr>
        <w:t>udzielanie porad i informacji dla osób z problemami alkoholowymi i ich rodzinom w zakresie możliwości korzystania z miejsc leczenia odwykowego,</w:t>
      </w:r>
    </w:p>
    <w:p w:rsidR="008631B9" w:rsidRDefault="008631B9" w:rsidP="008631B9">
      <w:pPr>
        <w:numPr>
          <w:ilvl w:val="0"/>
          <w:numId w:val="6"/>
        </w:numPr>
        <w:spacing w:after="0" w:line="240" w:lineRule="auto"/>
        <w:jc w:val="both"/>
        <w:rPr>
          <w:rFonts w:ascii="Arial" w:hAnsi="Arial" w:cs="Arial"/>
          <w:sz w:val="20"/>
          <w:szCs w:val="20"/>
        </w:rPr>
      </w:pPr>
      <w:r>
        <w:rPr>
          <w:rFonts w:ascii="Arial" w:hAnsi="Arial" w:cs="Arial"/>
          <w:sz w:val="20"/>
          <w:szCs w:val="20"/>
        </w:rPr>
        <w:t>finansowanie działalności Punktu Konsultacyjnego dla osób uzależnionych od alkoholu                      i członków ich rodzin oraz pokrycie kosztów wykonywania zadań w ramach umów zleceń psychologa i specjalisty psychoterapii uzależnień,</w:t>
      </w:r>
    </w:p>
    <w:p w:rsidR="008631B9" w:rsidRDefault="008631B9" w:rsidP="008631B9">
      <w:pPr>
        <w:numPr>
          <w:ilvl w:val="0"/>
          <w:numId w:val="6"/>
        </w:numPr>
        <w:spacing w:after="0" w:line="240" w:lineRule="auto"/>
        <w:jc w:val="both"/>
        <w:rPr>
          <w:rFonts w:ascii="Arial" w:hAnsi="Arial" w:cs="Arial"/>
          <w:sz w:val="20"/>
          <w:szCs w:val="20"/>
        </w:rPr>
      </w:pPr>
      <w:r>
        <w:rPr>
          <w:rFonts w:ascii="Arial" w:hAnsi="Arial" w:cs="Arial"/>
          <w:sz w:val="20"/>
          <w:szCs w:val="20"/>
        </w:rPr>
        <w:t>współpraca z SP ZOZ Poradnią dla Osób z Problemami Alkoholowymi w Zduńskiej Woli,</w:t>
      </w:r>
    </w:p>
    <w:p w:rsidR="008631B9" w:rsidRDefault="008631B9" w:rsidP="008631B9">
      <w:pPr>
        <w:numPr>
          <w:ilvl w:val="0"/>
          <w:numId w:val="6"/>
        </w:numPr>
        <w:spacing w:after="0" w:line="240" w:lineRule="auto"/>
        <w:jc w:val="both"/>
        <w:rPr>
          <w:rFonts w:ascii="Arial" w:hAnsi="Arial" w:cs="Arial"/>
          <w:sz w:val="20"/>
          <w:szCs w:val="20"/>
        </w:rPr>
      </w:pPr>
      <w:r>
        <w:rPr>
          <w:rFonts w:ascii="Arial" w:hAnsi="Arial" w:cs="Arial"/>
          <w:sz w:val="20"/>
          <w:szCs w:val="20"/>
        </w:rPr>
        <w:t>zapewnienie działania telefonu  zaufania,</w:t>
      </w:r>
    </w:p>
    <w:p w:rsidR="008631B9" w:rsidRDefault="008631B9" w:rsidP="008631B9">
      <w:pPr>
        <w:numPr>
          <w:ilvl w:val="0"/>
          <w:numId w:val="6"/>
        </w:numPr>
        <w:spacing w:after="0" w:line="240" w:lineRule="auto"/>
        <w:jc w:val="both"/>
        <w:rPr>
          <w:rFonts w:ascii="Arial" w:hAnsi="Arial" w:cs="Arial"/>
          <w:sz w:val="20"/>
          <w:szCs w:val="20"/>
        </w:rPr>
      </w:pPr>
      <w:r>
        <w:rPr>
          <w:rFonts w:ascii="Arial" w:hAnsi="Arial" w:cs="Arial"/>
          <w:sz w:val="20"/>
          <w:szCs w:val="20"/>
        </w:rPr>
        <w:t xml:space="preserve">zakup i dystrybucja materiałów </w:t>
      </w:r>
      <w:proofErr w:type="spellStart"/>
      <w:r>
        <w:rPr>
          <w:rFonts w:ascii="Arial" w:hAnsi="Arial" w:cs="Arial"/>
          <w:sz w:val="20"/>
          <w:szCs w:val="20"/>
        </w:rPr>
        <w:t>informacyjno</w:t>
      </w:r>
      <w:proofErr w:type="spellEnd"/>
      <w:r>
        <w:rPr>
          <w:rFonts w:ascii="Arial" w:hAnsi="Arial" w:cs="Arial"/>
          <w:sz w:val="20"/>
          <w:szCs w:val="20"/>
        </w:rPr>
        <w:t xml:space="preserve"> edukacyjnych (np. broszury, ulotki) dla klientów Punktu Konsultacyjnego oraz instytucji i organizacji zajmujących się profilaktyką                                 i rozwiązywaniem problemów alkoholowych na terenie gminy i miasta Szadek.</w:t>
      </w:r>
    </w:p>
    <w:p w:rsidR="008631B9" w:rsidRDefault="008631B9" w:rsidP="008631B9">
      <w:pPr>
        <w:spacing w:after="0" w:line="240" w:lineRule="auto"/>
        <w:ind w:left="720"/>
        <w:jc w:val="both"/>
        <w:rPr>
          <w:rFonts w:ascii="Arial" w:hAnsi="Arial" w:cs="Arial"/>
          <w:sz w:val="20"/>
          <w:szCs w:val="20"/>
        </w:rPr>
      </w:pPr>
    </w:p>
    <w:p w:rsidR="008631B9" w:rsidRDefault="008631B9" w:rsidP="008631B9">
      <w:pPr>
        <w:spacing w:after="0" w:line="240" w:lineRule="auto"/>
        <w:jc w:val="both"/>
        <w:rPr>
          <w:rFonts w:ascii="Arial" w:hAnsi="Arial" w:cs="Arial"/>
          <w:b/>
          <w:sz w:val="20"/>
          <w:szCs w:val="20"/>
        </w:rPr>
      </w:pPr>
      <w:r>
        <w:rPr>
          <w:rFonts w:ascii="Arial" w:hAnsi="Arial" w:cs="Arial"/>
          <w:b/>
          <w:sz w:val="20"/>
          <w:szCs w:val="20"/>
        </w:rPr>
        <w:t>2. Udzielanie rodzinom, w których występują problemy alkoholowe, pomocy psychospołecznej                  i prawnej, a w szczególności ochrony przed przemocą w rodzinie:</w:t>
      </w:r>
    </w:p>
    <w:p w:rsidR="008631B9" w:rsidRDefault="008631B9" w:rsidP="008631B9">
      <w:pPr>
        <w:numPr>
          <w:ilvl w:val="0"/>
          <w:numId w:val="7"/>
        </w:numPr>
        <w:spacing w:after="0" w:line="240" w:lineRule="auto"/>
        <w:jc w:val="both"/>
        <w:rPr>
          <w:rFonts w:ascii="Arial" w:hAnsi="Arial" w:cs="Arial"/>
          <w:sz w:val="20"/>
          <w:szCs w:val="20"/>
        </w:rPr>
      </w:pPr>
      <w:r>
        <w:rPr>
          <w:rFonts w:ascii="Arial" w:hAnsi="Arial" w:cs="Arial"/>
          <w:sz w:val="20"/>
          <w:szCs w:val="20"/>
        </w:rPr>
        <w:t>prowadzenie rozmów motywująco-interwencyjnych przez członków Miejsko-Gminnej Komisji ds. Rozwiązywania Problemów Alkoholowych z osobami  wobec, których  istnieją przesłanki o uzależnieniu od alkoholu lub członków ich rodzin zgłaszających się z problemem,</w:t>
      </w:r>
    </w:p>
    <w:p w:rsidR="008631B9" w:rsidRDefault="008631B9" w:rsidP="008631B9">
      <w:pPr>
        <w:numPr>
          <w:ilvl w:val="0"/>
          <w:numId w:val="7"/>
        </w:numPr>
        <w:spacing w:after="0" w:line="240" w:lineRule="auto"/>
        <w:jc w:val="both"/>
        <w:rPr>
          <w:rFonts w:ascii="Arial" w:hAnsi="Arial" w:cs="Arial"/>
          <w:sz w:val="20"/>
          <w:szCs w:val="20"/>
        </w:rPr>
      </w:pPr>
      <w:r>
        <w:rPr>
          <w:rFonts w:ascii="Arial" w:hAnsi="Arial" w:cs="Arial"/>
          <w:sz w:val="20"/>
          <w:szCs w:val="20"/>
        </w:rPr>
        <w:t>kierowanie osób nadużywających, uzależnionych od środków psychoaktywnych do psychologa  i terapeuty w ramach Punktu Konsultacyjnego,</w:t>
      </w:r>
    </w:p>
    <w:p w:rsidR="008631B9" w:rsidRDefault="008631B9" w:rsidP="008631B9">
      <w:pPr>
        <w:numPr>
          <w:ilvl w:val="0"/>
          <w:numId w:val="7"/>
        </w:numPr>
        <w:spacing w:after="0" w:line="240" w:lineRule="auto"/>
        <w:jc w:val="both"/>
        <w:rPr>
          <w:rFonts w:ascii="Arial" w:hAnsi="Arial" w:cs="Arial"/>
          <w:sz w:val="20"/>
          <w:szCs w:val="20"/>
        </w:rPr>
      </w:pPr>
      <w:r>
        <w:rPr>
          <w:rFonts w:ascii="Arial" w:hAnsi="Arial" w:cs="Arial"/>
          <w:sz w:val="20"/>
          <w:szCs w:val="20"/>
        </w:rPr>
        <w:t>wspieranie edukacji osób pracujących zawodowo w systemie rozwiązywania problemów alkoholowych poprzez zakup specjalistycznych opracowań, czasopism, publikacji, materiałów multimedialnych, broszur, ulotek o tematyce profilaktycznej,</w:t>
      </w:r>
    </w:p>
    <w:p w:rsidR="008631B9" w:rsidRDefault="008631B9" w:rsidP="008631B9">
      <w:pPr>
        <w:numPr>
          <w:ilvl w:val="0"/>
          <w:numId w:val="7"/>
        </w:numPr>
        <w:spacing w:after="0" w:line="240" w:lineRule="auto"/>
        <w:jc w:val="both"/>
        <w:rPr>
          <w:rFonts w:ascii="Arial" w:hAnsi="Arial" w:cs="Arial"/>
          <w:sz w:val="20"/>
          <w:szCs w:val="20"/>
        </w:rPr>
      </w:pPr>
      <w:r>
        <w:rPr>
          <w:rFonts w:ascii="Arial" w:hAnsi="Arial" w:cs="Arial"/>
          <w:sz w:val="20"/>
          <w:szCs w:val="20"/>
        </w:rPr>
        <w:t>pokrywanie  kosztów sądowych w związku z skierowaniem osób na leczenie odwykowe oraz kosztów powołania biegłych orzekających w przedmiocie uzależnienia od alkoholu,</w:t>
      </w:r>
    </w:p>
    <w:p w:rsidR="008631B9" w:rsidRDefault="008631B9" w:rsidP="008631B9">
      <w:pPr>
        <w:numPr>
          <w:ilvl w:val="0"/>
          <w:numId w:val="7"/>
        </w:numPr>
        <w:spacing w:after="0" w:line="240" w:lineRule="auto"/>
        <w:jc w:val="both"/>
        <w:rPr>
          <w:rFonts w:ascii="Arial" w:hAnsi="Arial" w:cs="Arial"/>
          <w:sz w:val="20"/>
          <w:szCs w:val="20"/>
        </w:rPr>
      </w:pPr>
      <w:r>
        <w:rPr>
          <w:rFonts w:ascii="Arial" w:hAnsi="Arial" w:cs="Arial"/>
          <w:spacing w:val="-5"/>
          <w:sz w:val="20"/>
          <w:szCs w:val="20"/>
        </w:rPr>
        <w:lastRenderedPageBreak/>
        <w:t>współpraca z Zespołem Interdyscyplinarnym oraz innymi instytucjami w zakresie realizacji programu przeciwdziałania przemocy w  rodzinie,</w:t>
      </w:r>
    </w:p>
    <w:p w:rsidR="008631B9" w:rsidRDefault="008631B9" w:rsidP="008631B9">
      <w:pPr>
        <w:numPr>
          <w:ilvl w:val="0"/>
          <w:numId w:val="7"/>
        </w:numPr>
        <w:spacing w:after="0" w:line="240" w:lineRule="auto"/>
        <w:jc w:val="both"/>
        <w:rPr>
          <w:rFonts w:ascii="Arial" w:hAnsi="Arial" w:cs="Arial"/>
          <w:sz w:val="20"/>
          <w:szCs w:val="20"/>
        </w:rPr>
      </w:pPr>
      <w:r>
        <w:rPr>
          <w:rFonts w:ascii="Arial" w:hAnsi="Arial" w:cs="Arial"/>
          <w:sz w:val="20"/>
          <w:szCs w:val="20"/>
        </w:rPr>
        <w:t>udzielanie porad i konsultacji psychologicznych i terapeutycznych dla osób i rodzin, dotkniętych problemem uzależnień /alkohol, narkotyki/ ofiar przemocy domowej w Punkcie Konsultacyjnym przy Ośrodku Pomocy Społecznej w Szadku,</w:t>
      </w:r>
    </w:p>
    <w:p w:rsidR="008631B9" w:rsidRDefault="008631B9" w:rsidP="008631B9">
      <w:pPr>
        <w:numPr>
          <w:ilvl w:val="0"/>
          <w:numId w:val="7"/>
        </w:numPr>
        <w:spacing w:after="0" w:line="240" w:lineRule="auto"/>
        <w:jc w:val="both"/>
        <w:rPr>
          <w:rFonts w:ascii="Arial" w:hAnsi="Arial" w:cs="Arial"/>
          <w:sz w:val="20"/>
          <w:szCs w:val="20"/>
        </w:rPr>
      </w:pPr>
      <w:r>
        <w:rPr>
          <w:rFonts w:ascii="Arial" w:hAnsi="Arial" w:cs="Arial"/>
          <w:sz w:val="20"/>
          <w:szCs w:val="20"/>
        </w:rPr>
        <w:t>współpraca na rzecz skutecznego przeciwdziałania rozwiązywania problemów alkoholowych z MGOPS, placówkami oświaty, Policją, sądami, kuratorami w związku z interwencjami domowymi i zjawiskami przemocy, uzależnieniom,</w:t>
      </w:r>
    </w:p>
    <w:p w:rsidR="008631B9" w:rsidRDefault="008631B9" w:rsidP="008631B9">
      <w:pPr>
        <w:numPr>
          <w:ilvl w:val="0"/>
          <w:numId w:val="7"/>
        </w:numPr>
        <w:spacing w:line="240" w:lineRule="auto"/>
        <w:jc w:val="both"/>
        <w:rPr>
          <w:rFonts w:ascii="Arial" w:hAnsi="Arial" w:cs="Arial"/>
          <w:sz w:val="20"/>
          <w:szCs w:val="20"/>
        </w:rPr>
      </w:pPr>
      <w:r>
        <w:rPr>
          <w:rFonts w:ascii="Arial" w:hAnsi="Arial" w:cs="Arial"/>
          <w:sz w:val="20"/>
          <w:szCs w:val="20"/>
        </w:rPr>
        <w:t>szkolenie członków Miejsko-Gminnej Komisji ds. Rozwiązywania Problemów Alkoholowych, Zespołu Interdyscyplinarnego oraz kadry pracowniczej Ośrodka Pomocy Społecznej.</w:t>
      </w:r>
    </w:p>
    <w:p w:rsidR="008631B9" w:rsidRDefault="008631B9" w:rsidP="008631B9">
      <w:pPr>
        <w:spacing w:after="0" w:line="240" w:lineRule="auto"/>
        <w:jc w:val="both"/>
        <w:rPr>
          <w:rFonts w:ascii="Arial" w:hAnsi="Arial" w:cs="Arial"/>
          <w:b/>
          <w:sz w:val="20"/>
          <w:szCs w:val="20"/>
        </w:rPr>
      </w:pPr>
      <w:r>
        <w:rPr>
          <w:rFonts w:ascii="Arial" w:hAnsi="Arial" w:cs="Arial"/>
          <w:b/>
          <w:sz w:val="20"/>
          <w:szCs w:val="20"/>
        </w:rPr>
        <w:t>3. Prowadzenie profilaktycznej działalności informacyjnej i edukacyjnej w zakresie rozwiązywania problemów alkoholowych i przeciw działania narkomanii, w szczególności dla dzieci i młodzieży, w tym prowadzenie pozalekcyjnych zajęć sportowych, a także działań na  rzecz dożywiania dzieci uczestniczących w pozalekcyjnych programach opiekuńczo-wychowawczych i socjoterapeutycznych</w:t>
      </w:r>
      <w:r>
        <w:rPr>
          <w:rFonts w:ascii="Arial" w:hAnsi="Arial" w:cs="Arial"/>
          <w:sz w:val="20"/>
          <w:szCs w:val="20"/>
        </w:rPr>
        <w:t>:</w:t>
      </w:r>
    </w:p>
    <w:p w:rsidR="008631B9" w:rsidRDefault="008631B9" w:rsidP="008631B9">
      <w:pPr>
        <w:numPr>
          <w:ilvl w:val="0"/>
          <w:numId w:val="8"/>
        </w:numPr>
        <w:spacing w:after="0" w:line="240" w:lineRule="auto"/>
        <w:jc w:val="both"/>
        <w:rPr>
          <w:rFonts w:ascii="Arial" w:hAnsi="Arial" w:cs="Arial"/>
          <w:sz w:val="20"/>
          <w:szCs w:val="20"/>
        </w:rPr>
      </w:pPr>
      <w:r>
        <w:rPr>
          <w:rFonts w:ascii="Arial" w:hAnsi="Arial" w:cs="Arial"/>
          <w:sz w:val="20"/>
          <w:szCs w:val="20"/>
        </w:rPr>
        <w:t>współfinansowanie programów, warsztatów, spektakli, koncertów profilaktyczno-edukacyjnych w zakresie profilaktyki alkoholowej, narkomani, przemocy realizowanych w szkołach podstawowych i gimnazjach dla dzieci i młodzieży, a także dla ich rodziców,</w:t>
      </w:r>
    </w:p>
    <w:p w:rsidR="008631B9" w:rsidRDefault="008631B9" w:rsidP="008631B9">
      <w:pPr>
        <w:numPr>
          <w:ilvl w:val="0"/>
          <w:numId w:val="8"/>
        </w:numPr>
        <w:spacing w:after="0" w:line="240" w:lineRule="auto"/>
        <w:jc w:val="both"/>
        <w:rPr>
          <w:rFonts w:ascii="Arial" w:hAnsi="Arial" w:cs="Arial"/>
          <w:sz w:val="20"/>
          <w:szCs w:val="20"/>
        </w:rPr>
      </w:pPr>
      <w:r>
        <w:rPr>
          <w:rFonts w:ascii="Arial" w:hAnsi="Arial" w:cs="Arial"/>
          <w:sz w:val="20"/>
          <w:szCs w:val="20"/>
        </w:rPr>
        <w:t>dofinansowanie kosztów działalności świetlic środowiskowych z programem opiekuńczo-wychowawczym z elementami profilaktyki uzależnień działających na terenie Gminy i Miasta Szadek  oraz dożywianie dzieci biorących udział w zajęciach,</w:t>
      </w:r>
    </w:p>
    <w:p w:rsidR="008631B9" w:rsidRDefault="008631B9" w:rsidP="008631B9">
      <w:pPr>
        <w:numPr>
          <w:ilvl w:val="0"/>
          <w:numId w:val="8"/>
        </w:numPr>
        <w:spacing w:after="0" w:line="240" w:lineRule="auto"/>
        <w:jc w:val="both"/>
        <w:rPr>
          <w:rFonts w:ascii="Arial" w:hAnsi="Arial" w:cs="Arial"/>
          <w:sz w:val="20"/>
          <w:szCs w:val="20"/>
        </w:rPr>
      </w:pPr>
      <w:r>
        <w:rPr>
          <w:rFonts w:ascii="Arial" w:hAnsi="Arial" w:cs="Arial"/>
          <w:sz w:val="20"/>
          <w:szCs w:val="20"/>
        </w:rPr>
        <w:t>realizacja pozalekcyjnych zajęć sportowych i sportowo-rekreacyjnych jako element  programu profilaktycznego,</w:t>
      </w:r>
    </w:p>
    <w:p w:rsidR="008631B9" w:rsidRDefault="008631B9" w:rsidP="008631B9">
      <w:pPr>
        <w:numPr>
          <w:ilvl w:val="0"/>
          <w:numId w:val="8"/>
        </w:numPr>
        <w:spacing w:after="0" w:line="240" w:lineRule="auto"/>
        <w:jc w:val="both"/>
        <w:rPr>
          <w:rFonts w:ascii="Arial" w:hAnsi="Arial" w:cs="Arial"/>
          <w:sz w:val="20"/>
          <w:szCs w:val="20"/>
        </w:rPr>
      </w:pPr>
      <w:r>
        <w:rPr>
          <w:rFonts w:ascii="Arial" w:hAnsi="Arial" w:cs="Arial"/>
          <w:sz w:val="20"/>
          <w:szCs w:val="20"/>
        </w:rPr>
        <w:t>organizowanie lokalnych imprez, konkursów i zajęć promujących zdrowy styl życia na terenie Gminy i Miasta Szadek,</w:t>
      </w:r>
    </w:p>
    <w:p w:rsidR="008631B9" w:rsidRDefault="008631B9" w:rsidP="008631B9">
      <w:pPr>
        <w:numPr>
          <w:ilvl w:val="0"/>
          <w:numId w:val="8"/>
        </w:numPr>
        <w:spacing w:after="0" w:line="240" w:lineRule="auto"/>
        <w:jc w:val="both"/>
        <w:rPr>
          <w:rFonts w:ascii="Arial" w:hAnsi="Arial" w:cs="Arial"/>
          <w:sz w:val="20"/>
          <w:szCs w:val="20"/>
        </w:rPr>
      </w:pPr>
      <w:r>
        <w:rPr>
          <w:rFonts w:ascii="Arial" w:hAnsi="Arial" w:cs="Arial"/>
          <w:sz w:val="20"/>
          <w:szCs w:val="20"/>
        </w:rPr>
        <w:t xml:space="preserve">organizowanie i współudział w profilaktycznych kampaniach </w:t>
      </w:r>
      <w:proofErr w:type="spellStart"/>
      <w:r>
        <w:rPr>
          <w:rFonts w:ascii="Arial" w:hAnsi="Arial" w:cs="Arial"/>
          <w:sz w:val="20"/>
          <w:szCs w:val="20"/>
        </w:rPr>
        <w:t>edukacyjno</w:t>
      </w:r>
      <w:proofErr w:type="spellEnd"/>
      <w:r>
        <w:rPr>
          <w:rFonts w:ascii="Arial" w:hAnsi="Arial" w:cs="Arial"/>
          <w:sz w:val="20"/>
          <w:szCs w:val="20"/>
        </w:rPr>
        <w:t xml:space="preserve"> -informatycznych dotyczących promocji zdrowia, przeciwdziałania uzależnieniom   i przeciwdziałania przemocy z udziałem dzieci i młodzieży,</w:t>
      </w:r>
    </w:p>
    <w:p w:rsidR="008631B9" w:rsidRDefault="008631B9" w:rsidP="008631B9">
      <w:pPr>
        <w:numPr>
          <w:ilvl w:val="0"/>
          <w:numId w:val="8"/>
        </w:numPr>
        <w:spacing w:after="0" w:line="240" w:lineRule="auto"/>
        <w:jc w:val="both"/>
        <w:rPr>
          <w:rFonts w:ascii="Arial" w:hAnsi="Arial" w:cs="Arial"/>
          <w:sz w:val="20"/>
          <w:szCs w:val="20"/>
        </w:rPr>
      </w:pPr>
      <w:r>
        <w:rPr>
          <w:rFonts w:ascii="Arial" w:hAnsi="Arial" w:cs="Arial"/>
          <w:sz w:val="20"/>
          <w:szCs w:val="20"/>
        </w:rPr>
        <w:t>organizowanie wypoczynku letniego  (kolonie ,półkolonie)dla dzieci i młodzieży zagrożonych lub pochodzących z rodzin z problemem uzależnień z uwzględnieniem działań profilaktycznych wspierających przedsięwzięcia przeciwdziałające uzależnieniu,</w:t>
      </w:r>
    </w:p>
    <w:p w:rsidR="008631B9" w:rsidRDefault="008631B9" w:rsidP="008631B9">
      <w:pPr>
        <w:numPr>
          <w:ilvl w:val="0"/>
          <w:numId w:val="8"/>
        </w:numPr>
        <w:spacing w:after="0" w:line="240" w:lineRule="auto"/>
        <w:jc w:val="both"/>
        <w:rPr>
          <w:rFonts w:ascii="Arial" w:hAnsi="Arial" w:cs="Arial"/>
          <w:sz w:val="20"/>
          <w:szCs w:val="20"/>
        </w:rPr>
      </w:pPr>
      <w:r>
        <w:rPr>
          <w:rFonts w:ascii="Arial" w:hAnsi="Arial" w:cs="Arial"/>
          <w:sz w:val="20"/>
          <w:szCs w:val="20"/>
        </w:rPr>
        <w:t>dofinansowanie zakupu nagród, artykułów biurowych, spożywczych i materiałów informacyjno-edukacyjnych niezbędnych do realizacji szkoleń, zaję</w:t>
      </w:r>
      <w:r w:rsidR="00C1388B">
        <w:rPr>
          <w:rFonts w:ascii="Arial" w:hAnsi="Arial" w:cs="Arial"/>
          <w:sz w:val="20"/>
          <w:szCs w:val="20"/>
        </w:rPr>
        <w:t>ć, konkursów, zawodów</w:t>
      </w:r>
      <w:r>
        <w:rPr>
          <w:rFonts w:ascii="Arial" w:hAnsi="Arial" w:cs="Arial"/>
          <w:sz w:val="20"/>
          <w:szCs w:val="20"/>
        </w:rPr>
        <w:t xml:space="preserve"> i innych imprez o tematyce ściśle powiązanej z problemem uzależnienia, profilaktyki oraz promocji zdrowego stylu życia,</w:t>
      </w:r>
    </w:p>
    <w:p w:rsidR="008631B9" w:rsidRDefault="008631B9" w:rsidP="008631B9">
      <w:pPr>
        <w:numPr>
          <w:ilvl w:val="0"/>
          <w:numId w:val="8"/>
        </w:numPr>
        <w:spacing w:after="0" w:line="240" w:lineRule="auto"/>
        <w:jc w:val="both"/>
        <w:rPr>
          <w:rFonts w:ascii="Arial" w:hAnsi="Arial" w:cs="Arial"/>
          <w:sz w:val="20"/>
          <w:szCs w:val="20"/>
        </w:rPr>
      </w:pPr>
      <w:r>
        <w:rPr>
          <w:rFonts w:ascii="Arial" w:hAnsi="Arial" w:cs="Arial"/>
          <w:sz w:val="20"/>
          <w:szCs w:val="20"/>
        </w:rPr>
        <w:t xml:space="preserve">organizowanie obozów, ferii zimowych, wycieczek i innych zorganizowanych form spędzania wolnego czasu dla dzieci i młodzieży zagrożonych lub pochodzących z rodzin z problemem uzależnień z uwzględnieniem działań profilaktycznych wspierających przedsięwzięcia przeciwdziałające alkoholizmowi i narkomani.       </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r>
      <w:r>
        <w:rPr>
          <w:rFonts w:ascii="Arial" w:hAnsi="Arial" w:cs="Arial"/>
          <w:b/>
          <w:sz w:val="20"/>
          <w:szCs w:val="20"/>
        </w:rPr>
        <w:t>4. Wspomaganie działalności instytucji, stowarzyszeń i osób fizycznych, służącej rozwiązywaniu problemów alkoholowych:</w:t>
      </w:r>
    </w:p>
    <w:p w:rsidR="008631B9" w:rsidRDefault="008631B9" w:rsidP="008631B9">
      <w:pPr>
        <w:numPr>
          <w:ilvl w:val="0"/>
          <w:numId w:val="9"/>
        </w:numPr>
        <w:spacing w:after="0" w:line="240" w:lineRule="auto"/>
        <w:jc w:val="both"/>
        <w:rPr>
          <w:rFonts w:ascii="Arial" w:hAnsi="Arial" w:cs="Arial"/>
          <w:sz w:val="20"/>
          <w:szCs w:val="20"/>
        </w:rPr>
      </w:pPr>
      <w:r>
        <w:rPr>
          <w:rFonts w:ascii="Arial" w:hAnsi="Arial" w:cs="Arial"/>
          <w:sz w:val="20"/>
          <w:szCs w:val="20"/>
        </w:rPr>
        <w:t>współpraca ze stowarzyszeniami, grupami AA, ruch samopomocy oraz innymi organizacjami instytucjami działający na rzecz rozwiązywania problemów alkoholowych.</w:t>
      </w:r>
    </w:p>
    <w:p w:rsidR="008631B9" w:rsidRDefault="008631B9" w:rsidP="008631B9">
      <w:pPr>
        <w:spacing w:after="0" w:line="240" w:lineRule="auto"/>
        <w:jc w:val="both"/>
        <w:rPr>
          <w:rFonts w:ascii="Arial" w:hAnsi="Arial" w:cs="Arial"/>
          <w:b/>
          <w:sz w:val="20"/>
          <w:szCs w:val="20"/>
        </w:rPr>
      </w:pPr>
    </w:p>
    <w:p w:rsidR="008631B9" w:rsidRDefault="008631B9" w:rsidP="008631B9">
      <w:pPr>
        <w:spacing w:after="0" w:line="240" w:lineRule="auto"/>
        <w:jc w:val="both"/>
        <w:rPr>
          <w:rFonts w:ascii="Arial" w:hAnsi="Arial" w:cs="Arial"/>
          <w:sz w:val="20"/>
          <w:szCs w:val="20"/>
        </w:rPr>
      </w:pPr>
      <w:r>
        <w:rPr>
          <w:rFonts w:ascii="Arial" w:hAnsi="Arial" w:cs="Arial"/>
          <w:b/>
          <w:sz w:val="20"/>
          <w:szCs w:val="20"/>
        </w:rPr>
        <w:t>5. Podejmowanie interwencji w związku z naruszeniem przepisów określonych w art. 13[1] i 15 ustawy oraz występowanie przed sądem w charakterze oskarżyciela publicznego:</w:t>
      </w:r>
    </w:p>
    <w:p w:rsidR="008631B9" w:rsidRDefault="008631B9" w:rsidP="008631B9">
      <w:pPr>
        <w:numPr>
          <w:ilvl w:val="0"/>
          <w:numId w:val="9"/>
        </w:numPr>
        <w:spacing w:after="0" w:line="240" w:lineRule="auto"/>
        <w:jc w:val="both"/>
        <w:rPr>
          <w:rFonts w:ascii="Arial" w:hAnsi="Arial" w:cs="Arial"/>
          <w:sz w:val="20"/>
          <w:szCs w:val="20"/>
        </w:rPr>
      </w:pPr>
      <w:r>
        <w:rPr>
          <w:rFonts w:ascii="Arial" w:hAnsi="Arial" w:cs="Arial"/>
          <w:sz w:val="20"/>
          <w:szCs w:val="20"/>
        </w:rPr>
        <w:t>prowadzenie kontroli przestrzegania zasad i warunków korzystania z zezwolenia na sprzedaż napojów alkoholowych przez upoważnionych członków komisji oraz policję, w stosunku do podmiotów handlujących napojami alkoholowymi,</w:t>
      </w:r>
    </w:p>
    <w:p w:rsidR="008631B9" w:rsidRDefault="008631B9" w:rsidP="008631B9">
      <w:pPr>
        <w:numPr>
          <w:ilvl w:val="0"/>
          <w:numId w:val="9"/>
        </w:numPr>
        <w:spacing w:after="0" w:line="240" w:lineRule="auto"/>
        <w:jc w:val="both"/>
        <w:rPr>
          <w:rFonts w:ascii="Arial" w:hAnsi="Arial" w:cs="Arial"/>
          <w:sz w:val="20"/>
          <w:szCs w:val="20"/>
        </w:rPr>
      </w:pPr>
      <w:r>
        <w:rPr>
          <w:rFonts w:ascii="Arial" w:hAnsi="Arial" w:cs="Arial"/>
          <w:sz w:val="20"/>
          <w:szCs w:val="20"/>
        </w:rPr>
        <w:t>organizowanie szkoleń edukacyjnych skierowanych do sprzedawców napojów alkoholowych  na terenie Gminy i Miasta Szadek.</w:t>
      </w:r>
    </w:p>
    <w:p w:rsidR="008631B9" w:rsidRDefault="008631B9" w:rsidP="008631B9">
      <w:pPr>
        <w:spacing w:after="0" w:line="240" w:lineRule="auto"/>
        <w:jc w:val="both"/>
        <w:rPr>
          <w:rFonts w:ascii="Arial" w:hAnsi="Arial" w:cs="Arial"/>
          <w:b/>
          <w:sz w:val="20"/>
          <w:szCs w:val="20"/>
        </w:rPr>
      </w:pPr>
    </w:p>
    <w:p w:rsidR="008631B9" w:rsidRDefault="008631B9" w:rsidP="008631B9">
      <w:pPr>
        <w:spacing w:after="0" w:line="240" w:lineRule="auto"/>
        <w:jc w:val="both"/>
        <w:rPr>
          <w:rFonts w:ascii="Arial" w:hAnsi="Arial" w:cs="Arial"/>
          <w:sz w:val="20"/>
          <w:szCs w:val="20"/>
        </w:rPr>
      </w:pPr>
      <w:r>
        <w:rPr>
          <w:rFonts w:ascii="Arial" w:hAnsi="Arial" w:cs="Arial"/>
          <w:b/>
          <w:sz w:val="20"/>
          <w:szCs w:val="20"/>
        </w:rPr>
        <w:t>6. Wspieranie zatrudnienia socjalnego poprzez organizowanie i finansowanie centrów integracji  społecznej</w:t>
      </w:r>
      <w:r>
        <w:rPr>
          <w:rFonts w:ascii="Arial" w:hAnsi="Arial" w:cs="Arial"/>
          <w:sz w:val="20"/>
          <w:szCs w:val="20"/>
        </w:rPr>
        <w:t>:</w:t>
      </w:r>
    </w:p>
    <w:p w:rsidR="008631B9" w:rsidRDefault="008631B9" w:rsidP="008631B9">
      <w:pPr>
        <w:numPr>
          <w:ilvl w:val="0"/>
          <w:numId w:val="10"/>
        </w:numPr>
        <w:spacing w:after="0" w:line="240" w:lineRule="auto"/>
        <w:jc w:val="both"/>
        <w:rPr>
          <w:rFonts w:ascii="Arial" w:hAnsi="Arial" w:cs="Arial"/>
          <w:sz w:val="20"/>
          <w:szCs w:val="20"/>
        </w:rPr>
      </w:pPr>
      <w:r>
        <w:rPr>
          <w:rFonts w:ascii="Arial" w:hAnsi="Arial" w:cs="Arial"/>
          <w:sz w:val="20"/>
          <w:szCs w:val="20"/>
        </w:rPr>
        <w:t>wspieranie zatrudnienia socjalnego dla osób bezrobotnych  z problemem alkoholowym w Klubu Integracji Społecznej.</w:t>
      </w:r>
    </w:p>
    <w:p w:rsidR="008631B9" w:rsidRDefault="008631B9" w:rsidP="008631B9">
      <w:pPr>
        <w:spacing w:after="0" w:line="240" w:lineRule="auto"/>
        <w:jc w:val="both"/>
        <w:rPr>
          <w:rFonts w:ascii="Arial" w:hAnsi="Arial" w:cs="Arial"/>
          <w:sz w:val="20"/>
          <w:szCs w:val="20"/>
        </w:rPr>
      </w:pPr>
      <w:r>
        <w:rPr>
          <w:rFonts w:ascii="Arial" w:hAnsi="Arial" w:cs="Arial"/>
          <w:b/>
          <w:sz w:val="20"/>
          <w:szCs w:val="20"/>
        </w:rPr>
        <w:t>Realizatorzy gminnego programu profilaktyki i rozwiązywania problemów alkoholowych.</w:t>
      </w:r>
    </w:p>
    <w:p w:rsidR="008631B9" w:rsidRDefault="008631B9" w:rsidP="008631B9">
      <w:pPr>
        <w:spacing w:after="0"/>
        <w:jc w:val="both"/>
        <w:rPr>
          <w:rFonts w:ascii="Arial" w:hAnsi="Arial" w:cs="Arial"/>
          <w:sz w:val="20"/>
          <w:szCs w:val="20"/>
        </w:rPr>
      </w:pPr>
      <w:r>
        <w:rPr>
          <w:rFonts w:ascii="Arial" w:hAnsi="Arial" w:cs="Arial"/>
          <w:sz w:val="20"/>
          <w:szCs w:val="20"/>
        </w:rPr>
        <w:lastRenderedPageBreak/>
        <w:t>Wymienione zadania</w:t>
      </w:r>
      <w:r>
        <w:rPr>
          <w:rFonts w:ascii="Arial" w:hAnsi="Arial" w:cs="Arial"/>
          <w:b/>
          <w:sz w:val="20"/>
          <w:szCs w:val="20"/>
        </w:rPr>
        <w:t xml:space="preserve"> </w:t>
      </w:r>
      <w:r>
        <w:rPr>
          <w:rFonts w:ascii="Arial" w:hAnsi="Arial" w:cs="Arial"/>
          <w:sz w:val="20"/>
          <w:szCs w:val="20"/>
        </w:rPr>
        <w:t xml:space="preserve">wynikająca z Gminnego Programu Profilaktyki i Rozwiązywania Problemów Alkoholowych będą  realizowane przez cały rok 2014 w formie zadań ciągłych, krótkoterminowych oraz jednostkowych.     </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Realizatorem gminnego programu profilaktyki i rozwiązywania problemów alkoholowych jest Burmistrz Gminy i Miasta Szadek, który powierza koordynację programu Miejskiej - Gminnej Komisji ds. Rozwiązywania Problemów Alkoholowych w Szadku. Aby przedstawiony gminny program profilaktyki i rozwiązywania problemów alkoholowych mógł być efektownie i fachowo realizowany należy do jego realizacji założyć współpracę z: Miejsko Gminnym Ośrodkiem Pomocy Społecznej, Zespołem interdyscyplinarnym, Posterunkiem Policji w Szadku, punktem konsultacyjnym dla osób z problemami w rodzinie, placówkami kulturalno – oświatowymi, zakładem opieki zdrowotnej, poradnią leczenia uzależnień, klubami AA i stowarzyszeniami abstynenckimi, organizacjami pozarządowymi działającymi na tereny Gminy i Miasta Szadek, Sądem Rejonowym w Zduńskiej Woli, kuratorami zawodowymi i społecznym i innymi instytucjami zajmującymi się profilaktyką i zapobieganiem uzależnieniu.</w:t>
      </w:r>
    </w:p>
    <w:p w:rsidR="008631B9" w:rsidRDefault="008631B9" w:rsidP="008631B9">
      <w:pPr>
        <w:spacing w:after="0" w:line="240" w:lineRule="auto"/>
        <w:jc w:val="both"/>
        <w:rPr>
          <w:rFonts w:ascii="Arial" w:hAnsi="Arial" w:cs="Arial"/>
          <w:b/>
          <w:sz w:val="20"/>
          <w:szCs w:val="20"/>
        </w:rPr>
      </w:pPr>
    </w:p>
    <w:p w:rsidR="008631B9" w:rsidRDefault="008631B9" w:rsidP="008631B9">
      <w:pPr>
        <w:spacing w:after="0" w:line="240" w:lineRule="auto"/>
        <w:jc w:val="both"/>
        <w:rPr>
          <w:rFonts w:ascii="Arial" w:hAnsi="Arial" w:cs="Arial"/>
          <w:sz w:val="20"/>
          <w:szCs w:val="20"/>
        </w:rPr>
      </w:pPr>
      <w:r>
        <w:rPr>
          <w:rFonts w:ascii="Arial" w:hAnsi="Arial" w:cs="Arial"/>
          <w:b/>
          <w:sz w:val="20"/>
          <w:szCs w:val="20"/>
        </w:rPr>
        <w:t>MONITORING I EWALUACJA</w:t>
      </w:r>
    </w:p>
    <w:p w:rsidR="008631B9" w:rsidRDefault="008631B9" w:rsidP="008631B9">
      <w:pPr>
        <w:pStyle w:val="Akapitzlist1"/>
        <w:ind w:left="0"/>
        <w:jc w:val="both"/>
        <w:rPr>
          <w:rFonts w:ascii="Arial" w:hAnsi="Arial" w:cs="Arial"/>
          <w:sz w:val="20"/>
          <w:szCs w:val="20"/>
        </w:rPr>
      </w:pPr>
      <w:r>
        <w:rPr>
          <w:rFonts w:ascii="Arial" w:hAnsi="Arial" w:cs="Arial"/>
          <w:sz w:val="20"/>
          <w:szCs w:val="20"/>
        </w:rPr>
        <w:t>Stały monitoring nad programem będzie prowadziła Miejsko - Gminna Komisja ds. Rozwiązywania Problemów Alkoholowych. Monitoring Programu prowadzony będzie na podstawie:</w:t>
      </w:r>
    </w:p>
    <w:p w:rsidR="008631B9" w:rsidRDefault="008631B9" w:rsidP="008631B9">
      <w:pPr>
        <w:pStyle w:val="Default"/>
        <w:numPr>
          <w:ilvl w:val="0"/>
          <w:numId w:val="11"/>
        </w:numPr>
        <w:ind w:firstLine="0"/>
        <w:jc w:val="both"/>
        <w:rPr>
          <w:rFonts w:ascii="Arial" w:hAnsi="Arial" w:cs="Arial"/>
          <w:color w:val="auto"/>
          <w:sz w:val="20"/>
          <w:szCs w:val="20"/>
        </w:rPr>
      </w:pPr>
      <w:r>
        <w:rPr>
          <w:rFonts w:ascii="Arial" w:hAnsi="Arial" w:cs="Arial"/>
          <w:color w:val="auto"/>
          <w:sz w:val="20"/>
          <w:szCs w:val="20"/>
        </w:rPr>
        <w:t>wymiany informacji między instytuc</w:t>
      </w:r>
      <w:r w:rsidR="00C1388B">
        <w:rPr>
          <w:rFonts w:ascii="Arial" w:hAnsi="Arial" w:cs="Arial"/>
          <w:color w:val="auto"/>
          <w:sz w:val="20"/>
          <w:szCs w:val="20"/>
        </w:rPr>
        <w:t xml:space="preserve">jami, organizacjami i wszelkimi </w:t>
      </w:r>
      <w:bookmarkStart w:id="0" w:name="_GoBack"/>
      <w:bookmarkEnd w:id="0"/>
      <w:r>
        <w:rPr>
          <w:rFonts w:ascii="Arial" w:hAnsi="Arial" w:cs="Arial"/>
          <w:color w:val="auto"/>
          <w:sz w:val="20"/>
          <w:szCs w:val="20"/>
        </w:rPr>
        <w:t>podmiotami odpowiedzialnymi i realizującymi politykę związaną z przeciwdziałaniem alkoholizmowi na terenie gminy,</w:t>
      </w:r>
    </w:p>
    <w:p w:rsidR="008631B9" w:rsidRDefault="008631B9" w:rsidP="008631B9">
      <w:pPr>
        <w:pStyle w:val="Default"/>
        <w:numPr>
          <w:ilvl w:val="0"/>
          <w:numId w:val="11"/>
        </w:numPr>
        <w:ind w:firstLine="0"/>
        <w:jc w:val="both"/>
        <w:rPr>
          <w:rFonts w:ascii="Arial" w:hAnsi="Arial" w:cs="Arial"/>
          <w:color w:val="auto"/>
          <w:sz w:val="20"/>
          <w:szCs w:val="20"/>
        </w:rPr>
      </w:pPr>
      <w:r>
        <w:rPr>
          <w:rFonts w:ascii="Arial" w:hAnsi="Arial" w:cs="Arial"/>
          <w:color w:val="auto"/>
          <w:sz w:val="20"/>
          <w:szCs w:val="20"/>
        </w:rPr>
        <w:t>analizy danych na temat problemu alkoholowego w gminie,</w:t>
      </w:r>
    </w:p>
    <w:p w:rsidR="008631B9" w:rsidRDefault="008631B9" w:rsidP="008631B9">
      <w:pPr>
        <w:pStyle w:val="Default"/>
        <w:numPr>
          <w:ilvl w:val="0"/>
          <w:numId w:val="11"/>
        </w:numPr>
        <w:ind w:firstLine="0"/>
        <w:jc w:val="both"/>
        <w:rPr>
          <w:rFonts w:ascii="Arial" w:hAnsi="Arial" w:cs="Arial"/>
          <w:color w:val="auto"/>
          <w:sz w:val="20"/>
          <w:szCs w:val="20"/>
        </w:rPr>
      </w:pPr>
      <w:r>
        <w:rPr>
          <w:rFonts w:ascii="Arial" w:hAnsi="Arial" w:cs="Arial"/>
          <w:color w:val="auto"/>
          <w:sz w:val="20"/>
          <w:szCs w:val="20"/>
        </w:rPr>
        <w:t xml:space="preserve">ankiet i sprawozdań z realizacji zadań wynikających z Gminnego Programu Profilaktyki </w:t>
      </w:r>
      <w:r>
        <w:rPr>
          <w:rFonts w:ascii="Arial" w:hAnsi="Arial" w:cs="Arial"/>
          <w:color w:val="auto"/>
          <w:sz w:val="20"/>
          <w:szCs w:val="20"/>
        </w:rPr>
        <w:br/>
        <w:t>i Rozwiązywania Problemów Alkoholowych.</w:t>
      </w:r>
    </w:p>
    <w:p w:rsidR="008631B9" w:rsidRDefault="008631B9" w:rsidP="008631B9">
      <w:pPr>
        <w:spacing w:after="0" w:line="240" w:lineRule="auto"/>
        <w:jc w:val="both"/>
        <w:rPr>
          <w:rFonts w:ascii="Arial" w:hAnsi="Arial" w:cs="Arial"/>
          <w:b/>
          <w:sz w:val="20"/>
          <w:szCs w:val="20"/>
        </w:rPr>
      </w:pPr>
    </w:p>
    <w:p w:rsidR="008631B9" w:rsidRDefault="008631B9" w:rsidP="008631B9">
      <w:pPr>
        <w:spacing w:after="0" w:line="240" w:lineRule="auto"/>
        <w:jc w:val="both"/>
        <w:rPr>
          <w:rFonts w:ascii="Arial" w:hAnsi="Arial" w:cs="Arial"/>
          <w:b/>
          <w:sz w:val="20"/>
          <w:szCs w:val="20"/>
        </w:rPr>
      </w:pPr>
      <w:r>
        <w:rPr>
          <w:rFonts w:ascii="Arial" w:hAnsi="Arial" w:cs="Arial"/>
          <w:b/>
          <w:sz w:val="20"/>
          <w:szCs w:val="20"/>
        </w:rPr>
        <w:t>Zasady wynagrodzeń członków Miejsko - Gminnej Komisji ds. Rozwiązywania Problemów Alkoholowych w Szadku.</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1. Wynagrodzenie dla członków Miejsko - Gminnej Komisji ds. Rozwiązywania Problemów Alkoholowych w Szadku za udział w posiedzeniach przysługuje wynagrodzenie w wysokości 93 zł brutto. Podstawą do wypłacania wynagrodzenia stanowi lista obecności z posiedzenia Komisji.</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2. Ustala się zwrot kosztów podróży dla członków Komisji za udział w szkoleniach zgodnie z obowiązującymi zasadami w tym zakresie.</w:t>
      </w:r>
    </w:p>
    <w:p w:rsidR="008631B9" w:rsidRDefault="008631B9" w:rsidP="008631B9">
      <w:pPr>
        <w:spacing w:after="0" w:line="240" w:lineRule="auto"/>
        <w:jc w:val="both"/>
        <w:rPr>
          <w:rFonts w:ascii="Arial" w:hAnsi="Arial" w:cs="Arial"/>
          <w:b/>
          <w:sz w:val="20"/>
          <w:szCs w:val="20"/>
        </w:rPr>
      </w:pPr>
    </w:p>
    <w:p w:rsidR="008631B9" w:rsidRDefault="008631B9" w:rsidP="008631B9">
      <w:pPr>
        <w:spacing w:after="0" w:line="240" w:lineRule="auto"/>
        <w:jc w:val="both"/>
        <w:rPr>
          <w:rFonts w:ascii="Arial" w:hAnsi="Arial" w:cs="Arial"/>
          <w:sz w:val="20"/>
          <w:szCs w:val="20"/>
        </w:rPr>
      </w:pPr>
      <w:r>
        <w:rPr>
          <w:rFonts w:ascii="Arial" w:hAnsi="Arial" w:cs="Arial"/>
          <w:b/>
          <w:sz w:val="20"/>
          <w:szCs w:val="20"/>
        </w:rPr>
        <w:t>Zasady Finansowania programu</w:t>
      </w:r>
      <w:r>
        <w:rPr>
          <w:rFonts w:ascii="Arial" w:hAnsi="Arial" w:cs="Arial"/>
          <w:sz w:val="20"/>
          <w:szCs w:val="20"/>
        </w:rPr>
        <w:t>.</w:t>
      </w:r>
    </w:p>
    <w:p w:rsidR="008631B9" w:rsidRDefault="008631B9" w:rsidP="008631B9">
      <w:pPr>
        <w:spacing w:after="0" w:line="240" w:lineRule="auto"/>
        <w:jc w:val="both"/>
        <w:rPr>
          <w:rFonts w:ascii="Arial" w:hAnsi="Arial" w:cs="Arial"/>
          <w:sz w:val="20"/>
          <w:szCs w:val="20"/>
        </w:rPr>
      </w:pPr>
      <w:r>
        <w:rPr>
          <w:rFonts w:ascii="Arial" w:hAnsi="Arial" w:cs="Arial"/>
          <w:sz w:val="20"/>
          <w:szCs w:val="20"/>
        </w:rPr>
        <w:t>Źródłem finansowania zadania Programu są opłaty pobierane za korzystanie z zezwoleń na sprzedaż napojów alkoholowych wnoszone do budżety Gminy i Miasta Szadek przez przedsiębiorców prowadzących sprzedaż napojów alkoholowych.</w:t>
      </w:r>
    </w:p>
    <w:p w:rsidR="008631B9" w:rsidRDefault="008631B9" w:rsidP="008631B9">
      <w:pPr>
        <w:spacing w:line="240" w:lineRule="auto"/>
        <w:jc w:val="both"/>
        <w:rPr>
          <w:rFonts w:ascii="Arial" w:hAnsi="Arial" w:cs="Arial"/>
          <w:sz w:val="20"/>
          <w:szCs w:val="20"/>
        </w:rPr>
      </w:pPr>
      <w:r>
        <w:rPr>
          <w:rFonts w:ascii="Arial" w:hAnsi="Arial" w:cs="Arial"/>
          <w:sz w:val="20"/>
          <w:szCs w:val="20"/>
        </w:rPr>
        <w:t>Dokumentem prawnym stanowiącym podstawę do finansowania działań ujętych w programie jest Ustawa z dnia 26 października 1982 r.  o wychowaniu w trzeźwości i przeciwdziałaniu alkoholizmowi (</w:t>
      </w:r>
      <w:r>
        <w:rPr>
          <w:rFonts w:ascii="Arial" w:hAnsi="Arial" w:cs="Arial"/>
          <w:bCs/>
          <w:color w:val="000000"/>
          <w:sz w:val="20"/>
          <w:szCs w:val="20"/>
        </w:rPr>
        <w:t>Dz. U. z 2015 r. poz. 1286,1045,1916)</w:t>
      </w:r>
      <w:r>
        <w:rPr>
          <w:rFonts w:ascii="Arial" w:hAnsi="Arial" w:cs="Arial"/>
          <w:sz w:val="20"/>
          <w:szCs w:val="20"/>
        </w:rPr>
        <w:t xml:space="preserve"> oraz wytyczne Państwowej Agencji Rozwiązywania Problemów Alkoholowych.</w:t>
      </w:r>
    </w:p>
    <w:p w:rsidR="008631B9" w:rsidRDefault="008631B9" w:rsidP="008631B9">
      <w:pPr>
        <w:spacing w:line="240" w:lineRule="auto"/>
        <w:jc w:val="both"/>
        <w:rPr>
          <w:rFonts w:ascii="Arial" w:hAnsi="Arial" w:cs="Arial"/>
          <w:sz w:val="20"/>
          <w:szCs w:val="20"/>
        </w:rPr>
      </w:pPr>
    </w:p>
    <w:p w:rsidR="008631B9" w:rsidRDefault="008631B9" w:rsidP="008631B9">
      <w:pPr>
        <w:spacing w:line="240" w:lineRule="auto"/>
        <w:jc w:val="both"/>
        <w:rPr>
          <w:rFonts w:ascii="Arial" w:hAnsi="Arial" w:cs="Arial"/>
          <w:sz w:val="20"/>
          <w:szCs w:val="20"/>
        </w:rPr>
      </w:pPr>
    </w:p>
    <w:p w:rsidR="008631B9" w:rsidRDefault="008631B9" w:rsidP="008631B9">
      <w:pPr>
        <w:spacing w:line="240" w:lineRule="auto"/>
        <w:jc w:val="both"/>
        <w:rPr>
          <w:rFonts w:ascii="Arial" w:hAnsi="Arial" w:cs="Arial"/>
          <w:sz w:val="20"/>
          <w:szCs w:val="20"/>
        </w:rPr>
      </w:pPr>
      <w:r>
        <w:rPr>
          <w:rFonts w:ascii="Arial" w:hAnsi="Arial" w:cs="Arial"/>
          <w:sz w:val="20"/>
          <w:szCs w:val="20"/>
        </w:rPr>
        <w:t xml:space="preserve">                                                                       </w:t>
      </w:r>
    </w:p>
    <w:p w:rsidR="008631B9" w:rsidRDefault="008631B9" w:rsidP="008631B9">
      <w:pPr>
        <w:spacing w:line="240" w:lineRule="auto"/>
        <w:jc w:val="both"/>
        <w:rPr>
          <w:rFonts w:ascii="Arial" w:hAnsi="Arial" w:cs="Arial"/>
          <w:sz w:val="20"/>
          <w:szCs w:val="20"/>
        </w:rPr>
      </w:pPr>
    </w:p>
    <w:p w:rsidR="008631B9" w:rsidRDefault="008631B9" w:rsidP="008631B9">
      <w:pPr>
        <w:spacing w:line="240" w:lineRule="auto"/>
        <w:jc w:val="both"/>
        <w:rPr>
          <w:rFonts w:ascii="Arial" w:hAnsi="Arial" w:cs="Arial"/>
          <w:sz w:val="20"/>
          <w:szCs w:val="20"/>
        </w:rPr>
      </w:pPr>
    </w:p>
    <w:p w:rsidR="008631B9" w:rsidRDefault="008631B9" w:rsidP="008631B9">
      <w:pPr>
        <w:spacing w:line="240" w:lineRule="auto"/>
        <w:jc w:val="both"/>
        <w:rPr>
          <w:rFonts w:ascii="Arial" w:hAnsi="Arial" w:cs="Arial"/>
          <w:sz w:val="20"/>
          <w:szCs w:val="20"/>
        </w:rPr>
      </w:pPr>
    </w:p>
    <w:p w:rsidR="008631B9" w:rsidRDefault="008631B9" w:rsidP="008631B9">
      <w:pPr>
        <w:spacing w:line="240" w:lineRule="auto"/>
        <w:jc w:val="both"/>
        <w:rPr>
          <w:rFonts w:ascii="Arial" w:hAnsi="Arial" w:cs="Arial"/>
          <w:sz w:val="20"/>
          <w:szCs w:val="20"/>
        </w:rPr>
      </w:pPr>
    </w:p>
    <w:p w:rsidR="008631B9" w:rsidRDefault="008631B9" w:rsidP="008631B9">
      <w:pPr>
        <w:spacing w:line="240" w:lineRule="auto"/>
        <w:jc w:val="both"/>
        <w:rPr>
          <w:rFonts w:ascii="Times New Roman" w:hAnsi="Times New Roman"/>
          <w:sz w:val="24"/>
          <w:szCs w:val="24"/>
        </w:rPr>
      </w:pPr>
    </w:p>
    <w:p w:rsidR="00286467" w:rsidRDefault="00286467"/>
    <w:sectPr w:rsidR="00286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4422"/>
    <w:multiLevelType w:val="hybridMultilevel"/>
    <w:tmpl w:val="1540B98A"/>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3720F17"/>
    <w:multiLevelType w:val="hybridMultilevel"/>
    <w:tmpl w:val="47F29B74"/>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92E7EAF"/>
    <w:multiLevelType w:val="hybridMultilevel"/>
    <w:tmpl w:val="4AD2D490"/>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2D5549F"/>
    <w:multiLevelType w:val="hybridMultilevel"/>
    <w:tmpl w:val="0960EFDE"/>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8420173"/>
    <w:multiLevelType w:val="hybridMultilevel"/>
    <w:tmpl w:val="8164681E"/>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11D3944"/>
    <w:multiLevelType w:val="hybridMultilevel"/>
    <w:tmpl w:val="D76C01F6"/>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CDB2EF5"/>
    <w:multiLevelType w:val="hybridMultilevel"/>
    <w:tmpl w:val="A8821DD6"/>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5C41932"/>
    <w:multiLevelType w:val="hybridMultilevel"/>
    <w:tmpl w:val="1AAC88D0"/>
    <w:lvl w:ilvl="0" w:tplc="629EAC82">
      <w:start w:val="1"/>
      <w:numFmt w:val="bullet"/>
      <w:lvlText w:val="−"/>
      <w:lvlJc w:val="left"/>
      <w:pPr>
        <w:ind w:left="360" w:hanging="360"/>
      </w:pPr>
      <w:rPr>
        <w:rFonts w:ascii="Sylfaen" w:hAnsi="Sylfae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6B3465A6"/>
    <w:multiLevelType w:val="hybridMultilevel"/>
    <w:tmpl w:val="D50224F6"/>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056579A"/>
    <w:multiLevelType w:val="hybridMultilevel"/>
    <w:tmpl w:val="316684F0"/>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CD5437E"/>
    <w:multiLevelType w:val="hybridMultilevel"/>
    <w:tmpl w:val="A40E576E"/>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2"/>
  </w:num>
  <w:num w:numId="6">
    <w:abstractNumId w:val="10"/>
  </w:num>
  <w:num w:numId="7">
    <w:abstractNumId w:val="4"/>
  </w:num>
  <w:num w:numId="8">
    <w:abstractNumId w:val="8"/>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B9"/>
    <w:rsid w:val="00286467"/>
    <w:rsid w:val="008631B9"/>
    <w:rsid w:val="00C13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247CA-C301-4CFB-B3FC-FC55C70E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1B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31B9"/>
    <w:pPr>
      <w:ind w:left="720"/>
      <w:contextualSpacing/>
    </w:pPr>
  </w:style>
  <w:style w:type="paragraph" w:customStyle="1" w:styleId="Standard">
    <w:name w:val="Standard"/>
    <w:rsid w:val="008631B9"/>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Akapitzlist1">
    <w:name w:val="Akapit z listą1"/>
    <w:basedOn w:val="Normalny"/>
    <w:rsid w:val="008631B9"/>
    <w:pPr>
      <w:suppressAutoHyphens/>
      <w:spacing w:after="0" w:line="240" w:lineRule="auto"/>
      <w:ind w:left="720"/>
    </w:pPr>
    <w:rPr>
      <w:rFonts w:ascii="Times New Roman" w:eastAsia="Lucida Sans Unicode" w:hAnsi="Times New Roman" w:cs="Mangal"/>
      <w:kern w:val="2"/>
      <w:sz w:val="24"/>
      <w:szCs w:val="24"/>
      <w:lang w:eastAsia="hi-IN" w:bidi="hi-IN"/>
    </w:rPr>
  </w:style>
  <w:style w:type="paragraph" w:customStyle="1" w:styleId="Default">
    <w:name w:val="Default"/>
    <w:rsid w:val="008631B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2632</Words>
  <Characters>15792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i Miasta Szadek</dc:creator>
  <cp:keywords/>
  <dc:description/>
  <cp:lastModifiedBy>Urząd Gminy i Miasta Szadek</cp:lastModifiedBy>
  <cp:revision>3</cp:revision>
  <dcterms:created xsi:type="dcterms:W3CDTF">2016-03-17T07:59:00Z</dcterms:created>
  <dcterms:modified xsi:type="dcterms:W3CDTF">2016-03-17T08:12:00Z</dcterms:modified>
</cp:coreProperties>
</file>