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42" w:rsidRDefault="0088143F" w:rsidP="0088143F">
      <w:pPr>
        <w:spacing w:after="0" w:line="240" w:lineRule="auto"/>
        <w:jc w:val="center"/>
        <w:rPr>
          <w:rFonts w:ascii="Arial" w:hAnsi="Arial" w:cs="Arial"/>
        </w:rPr>
      </w:pPr>
      <w:r w:rsidRPr="0088143F">
        <w:rPr>
          <w:rFonts w:ascii="Arial" w:hAnsi="Arial" w:cs="Arial"/>
        </w:rPr>
        <w:t xml:space="preserve">Uchwała </w:t>
      </w:r>
      <w:r w:rsidR="00051B42">
        <w:rPr>
          <w:rFonts w:ascii="Arial" w:hAnsi="Arial" w:cs="Arial"/>
        </w:rPr>
        <w:t>Nr XL/258/2017</w:t>
      </w:r>
    </w:p>
    <w:p w:rsidR="0088143F" w:rsidRPr="0088143F" w:rsidRDefault="0088143F" w:rsidP="0088143F">
      <w:pPr>
        <w:spacing w:after="0" w:line="240" w:lineRule="auto"/>
        <w:jc w:val="center"/>
        <w:rPr>
          <w:rFonts w:ascii="Arial" w:hAnsi="Arial" w:cs="Arial"/>
        </w:rPr>
      </w:pPr>
      <w:r w:rsidRPr="0088143F">
        <w:rPr>
          <w:rFonts w:ascii="Arial" w:hAnsi="Arial" w:cs="Arial"/>
        </w:rPr>
        <w:t>Rady Gminy i Miasta Szadek</w:t>
      </w:r>
    </w:p>
    <w:p w:rsidR="0088143F" w:rsidRPr="0088143F" w:rsidRDefault="0088143F" w:rsidP="0088143F">
      <w:pPr>
        <w:spacing w:after="0" w:line="240" w:lineRule="auto"/>
        <w:jc w:val="center"/>
        <w:rPr>
          <w:rFonts w:ascii="Arial" w:hAnsi="Arial" w:cs="Arial"/>
        </w:rPr>
      </w:pPr>
      <w:r w:rsidRPr="0088143F">
        <w:rPr>
          <w:rFonts w:ascii="Arial" w:hAnsi="Arial" w:cs="Arial"/>
        </w:rPr>
        <w:t xml:space="preserve">z dnia </w:t>
      </w:r>
      <w:r w:rsidR="00051B42">
        <w:rPr>
          <w:rFonts w:ascii="Arial" w:hAnsi="Arial" w:cs="Arial"/>
        </w:rPr>
        <w:t>25 października 2017 roku</w:t>
      </w:r>
    </w:p>
    <w:p w:rsidR="0088143F" w:rsidRDefault="0088143F" w:rsidP="0088143F">
      <w:pPr>
        <w:jc w:val="both"/>
        <w:rPr>
          <w:rFonts w:ascii="Arial" w:hAnsi="Arial" w:cs="Arial"/>
        </w:rPr>
      </w:pPr>
    </w:p>
    <w:p w:rsidR="0088143F" w:rsidRPr="0088143F" w:rsidRDefault="0088143F" w:rsidP="0088143F">
      <w:pPr>
        <w:spacing w:line="360" w:lineRule="auto"/>
        <w:jc w:val="both"/>
        <w:rPr>
          <w:rFonts w:ascii="Arial" w:hAnsi="Arial" w:cs="Arial"/>
        </w:rPr>
      </w:pPr>
      <w:r w:rsidRPr="0088143F">
        <w:rPr>
          <w:rFonts w:ascii="Arial" w:hAnsi="Arial" w:cs="Arial"/>
        </w:rPr>
        <w:t>w sprawie zaciągnięcia w 2017 roku kredytu długoterminowego na spłatę wcześniej zaciągniętych zobowiązań z tytułu kredytów i pożyczek</w:t>
      </w:r>
    </w:p>
    <w:p w:rsidR="0088143F" w:rsidRPr="0088143F" w:rsidRDefault="0088143F" w:rsidP="008814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8143F">
        <w:rPr>
          <w:rFonts w:ascii="Arial" w:hAnsi="Arial" w:cs="Arial"/>
        </w:rPr>
        <w:t>Na podstawie art. 18 ust. 2 pkt 9 lit. c i art. 58 ustawy z dnia 8 marca 1990 roku o samorządzie gminnym (Dz.U. z 201</w:t>
      </w:r>
      <w:r w:rsidR="001864D4">
        <w:rPr>
          <w:rFonts w:ascii="Arial" w:hAnsi="Arial" w:cs="Arial"/>
        </w:rPr>
        <w:t>7 r. poz.1875</w:t>
      </w:r>
      <w:r w:rsidRPr="0088143F">
        <w:rPr>
          <w:rFonts w:ascii="Arial" w:hAnsi="Arial" w:cs="Arial"/>
        </w:rPr>
        <w:t>) oraz art. 89 ust. 1 pkt 2 i 3 ustawy z dnia 27 sierpnia 2009 roku o finansach publicznych (Dz.U. z 2016 r. poz. 1870, 1948, 1984, 2260, z 2017 r. poz. 60, 191, 659, 933, 935, 1089, 1475, 1529) Rada Gminy i Miasta Szadek uchwala, co następuje:</w:t>
      </w:r>
    </w:p>
    <w:p w:rsidR="0088143F" w:rsidRDefault="0088143F" w:rsidP="008814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8143F">
        <w:rPr>
          <w:rFonts w:ascii="Arial" w:hAnsi="Arial" w:cs="Arial"/>
        </w:rPr>
        <w:t xml:space="preserve">§ 1. Postanawia się zaciągnąć kredyt długoterminowy w wysokości 393 728,00 złotych (słownie: trzysta dziewięćdziesiąt trzy tysiące siedemset dwadzieścia osiem złotych) z przeznaczeniem na spłatę wcześniej zaciągniętych zobowiązań z tytułu zaciągniętych kredytów i pożyczek. </w:t>
      </w:r>
    </w:p>
    <w:p w:rsidR="0088143F" w:rsidRDefault="0088143F" w:rsidP="008814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§ 2. Zabezpieczeniem kredytu będzie weksel in blanco wraz z deklaracją wekslową. </w:t>
      </w:r>
    </w:p>
    <w:p w:rsidR="0088143F" w:rsidRDefault="0088143F" w:rsidP="008814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§ 3. 1. Spłata kredytu nastąpi w latach 2018-2027.</w:t>
      </w:r>
    </w:p>
    <w:p w:rsidR="0088143F" w:rsidRDefault="0088143F" w:rsidP="008814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Środki na spłatę kredytu zostaną zabezpieczone w budżecie Gminy i Miasta Szadek w latach 2018-2027.</w:t>
      </w:r>
      <w:bookmarkStart w:id="0" w:name="_GoBack"/>
      <w:bookmarkEnd w:id="0"/>
    </w:p>
    <w:p w:rsidR="0088143F" w:rsidRDefault="0088143F" w:rsidP="008814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§ 4. Wykonanie uchwały powierza się Burmistrzowi Gminy i Miasta Szadek.</w:t>
      </w:r>
    </w:p>
    <w:p w:rsidR="0088143F" w:rsidRDefault="0088143F" w:rsidP="008814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§ 5. Uchwała wchodzi w życie z dniem podjęcia. </w:t>
      </w:r>
    </w:p>
    <w:p w:rsidR="0088143F" w:rsidRDefault="0088143F" w:rsidP="0088143F">
      <w:pPr>
        <w:spacing w:line="360" w:lineRule="auto"/>
        <w:rPr>
          <w:rFonts w:ascii="Arial" w:hAnsi="Arial" w:cs="Arial"/>
        </w:rPr>
      </w:pPr>
    </w:p>
    <w:p w:rsidR="0088143F" w:rsidRDefault="0088143F" w:rsidP="0088143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</w:t>
      </w:r>
    </w:p>
    <w:p w:rsidR="0088143F" w:rsidRPr="0088143F" w:rsidRDefault="0088143F" w:rsidP="0088143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Janina Ogińska</w:t>
      </w:r>
    </w:p>
    <w:p w:rsidR="0088143F" w:rsidRPr="0088143F" w:rsidRDefault="0088143F" w:rsidP="0088143F">
      <w:pPr>
        <w:spacing w:line="360" w:lineRule="auto"/>
        <w:jc w:val="both"/>
        <w:rPr>
          <w:rFonts w:ascii="Arial" w:hAnsi="Arial" w:cs="Arial"/>
        </w:rPr>
      </w:pPr>
    </w:p>
    <w:p w:rsidR="0088143F" w:rsidRPr="0088143F" w:rsidRDefault="0088143F" w:rsidP="0088143F">
      <w:pPr>
        <w:jc w:val="both"/>
        <w:rPr>
          <w:rFonts w:ascii="Arial" w:hAnsi="Arial" w:cs="Arial"/>
        </w:rPr>
      </w:pPr>
    </w:p>
    <w:p w:rsidR="0088143F" w:rsidRPr="0088143F" w:rsidRDefault="0088143F" w:rsidP="0088143F">
      <w:pPr>
        <w:jc w:val="both"/>
        <w:rPr>
          <w:rFonts w:ascii="Arial" w:hAnsi="Arial" w:cs="Arial"/>
        </w:rPr>
      </w:pPr>
    </w:p>
    <w:p w:rsidR="0088143F" w:rsidRPr="0088143F" w:rsidRDefault="0088143F">
      <w:pPr>
        <w:rPr>
          <w:rFonts w:ascii="Arial" w:hAnsi="Arial" w:cs="Arial"/>
        </w:rPr>
      </w:pPr>
    </w:p>
    <w:p w:rsidR="0088143F" w:rsidRPr="0088143F" w:rsidRDefault="0088143F">
      <w:pPr>
        <w:rPr>
          <w:rFonts w:ascii="Arial" w:hAnsi="Arial" w:cs="Arial"/>
        </w:rPr>
      </w:pPr>
    </w:p>
    <w:sectPr w:rsidR="0088143F" w:rsidRPr="00881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3F"/>
    <w:rsid w:val="00051B42"/>
    <w:rsid w:val="001864D4"/>
    <w:rsid w:val="00407901"/>
    <w:rsid w:val="0088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D4E5E-30DB-4370-8CE1-06EE7751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Lubiszewska</dc:creator>
  <cp:keywords/>
  <dc:description/>
  <cp:lastModifiedBy>Edyta Lubiszewska</cp:lastModifiedBy>
  <cp:revision>5</cp:revision>
  <dcterms:created xsi:type="dcterms:W3CDTF">2017-10-19T09:26:00Z</dcterms:created>
  <dcterms:modified xsi:type="dcterms:W3CDTF">2017-10-27T07:04:00Z</dcterms:modified>
</cp:coreProperties>
</file>