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59" w:rsidRPr="00074A28" w:rsidRDefault="00181A59" w:rsidP="00074A28">
      <w:pPr>
        <w:pStyle w:val="Default"/>
        <w:jc w:val="center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>U</w:t>
      </w:r>
      <w:r w:rsidR="00074A28" w:rsidRPr="00074A28">
        <w:rPr>
          <w:rFonts w:cs="Times New Roman"/>
          <w:sz w:val="22"/>
          <w:szCs w:val="22"/>
        </w:rPr>
        <w:t xml:space="preserve">chwała Nr </w:t>
      </w:r>
      <w:r w:rsidR="00100397">
        <w:rPr>
          <w:rFonts w:cs="Times New Roman"/>
          <w:sz w:val="22"/>
          <w:szCs w:val="22"/>
        </w:rPr>
        <w:t>VIII/65/2019</w:t>
      </w:r>
    </w:p>
    <w:p w:rsidR="00181A59" w:rsidRPr="00074A28" w:rsidRDefault="00181A59" w:rsidP="00181A59">
      <w:pPr>
        <w:pStyle w:val="Default"/>
        <w:jc w:val="center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>R</w:t>
      </w:r>
      <w:r w:rsidR="00074A28" w:rsidRPr="00074A28">
        <w:rPr>
          <w:rFonts w:cs="Times New Roman"/>
          <w:sz w:val="22"/>
          <w:szCs w:val="22"/>
        </w:rPr>
        <w:t xml:space="preserve">ady Gminy i Miasta Szadek </w:t>
      </w:r>
    </w:p>
    <w:p w:rsidR="00181A59" w:rsidRPr="00074A28" w:rsidRDefault="00181A59" w:rsidP="00181A59">
      <w:pPr>
        <w:pStyle w:val="Default"/>
        <w:jc w:val="center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z dnia </w:t>
      </w:r>
      <w:r w:rsidR="00100397">
        <w:rPr>
          <w:rFonts w:cs="Times New Roman"/>
          <w:sz w:val="22"/>
          <w:szCs w:val="22"/>
        </w:rPr>
        <w:t>26 czerwca 2019 roku</w:t>
      </w:r>
    </w:p>
    <w:p w:rsidR="00074A28" w:rsidRPr="00074A28" w:rsidRDefault="00074A28" w:rsidP="00181A59">
      <w:pPr>
        <w:pStyle w:val="Default"/>
        <w:jc w:val="both"/>
        <w:rPr>
          <w:rFonts w:cs="Times New Roman"/>
          <w:b/>
          <w:sz w:val="22"/>
          <w:szCs w:val="22"/>
        </w:rPr>
      </w:pP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>w sprawie ustalenia wzoru deklaracji o wysokości opłaty za gospodarowanie odpadami komunalnymi, składanej przez właścicieli nieruchomości, na któryc</w:t>
      </w:r>
      <w:r w:rsidR="00074A28" w:rsidRPr="00074A28">
        <w:rPr>
          <w:rFonts w:cs="Times New Roman"/>
          <w:sz w:val="22"/>
          <w:szCs w:val="22"/>
        </w:rPr>
        <w:t xml:space="preserve">h znajdują się domki letniskowe </w:t>
      </w:r>
      <w:r w:rsidRPr="00074A28">
        <w:rPr>
          <w:rFonts w:cs="Times New Roman"/>
          <w:sz w:val="22"/>
          <w:szCs w:val="22"/>
        </w:rPr>
        <w:t>lub innych nieruch</w:t>
      </w:r>
      <w:r w:rsidR="00074A28" w:rsidRPr="00074A28">
        <w:rPr>
          <w:rFonts w:cs="Times New Roman"/>
          <w:sz w:val="22"/>
          <w:szCs w:val="22"/>
        </w:rPr>
        <w:t xml:space="preserve">omości wykorzystywanych na cele </w:t>
      </w:r>
      <w:r w:rsidRPr="00074A28">
        <w:rPr>
          <w:rFonts w:cs="Times New Roman"/>
          <w:sz w:val="22"/>
          <w:szCs w:val="22"/>
        </w:rPr>
        <w:t>rekreacyjno–wypoczynkowe, wykorzystywanych jedynie przez część roku</w:t>
      </w:r>
    </w:p>
    <w:p w:rsidR="00181A59" w:rsidRPr="00074A28" w:rsidRDefault="00181A59" w:rsidP="00181A59">
      <w:pPr>
        <w:pStyle w:val="Default"/>
        <w:jc w:val="center"/>
        <w:rPr>
          <w:rFonts w:cs="Times New Roman"/>
          <w:sz w:val="22"/>
          <w:szCs w:val="22"/>
        </w:rPr>
      </w:pP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    Na podstawie art. 18 ust. 2 pkt 15 i art. 40 ust. 1 art. 41 ust. 1 i art. 42 ustawy z dnia 8 marca</w:t>
      </w:r>
      <w:r w:rsidR="00074A28" w:rsidRPr="00074A28">
        <w:rPr>
          <w:rFonts w:cs="Times New Roman"/>
          <w:sz w:val="22"/>
          <w:szCs w:val="22"/>
        </w:rPr>
        <w:t xml:space="preserve"> </w:t>
      </w:r>
      <w:r w:rsidRPr="00074A28">
        <w:rPr>
          <w:rFonts w:cs="Times New Roman"/>
          <w:sz w:val="22"/>
          <w:szCs w:val="22"/>
        </w:rPr>
        <w:t>1990 roku o samorządzie gminnym (Dz. U. z 2019 r. poz. 506), art. 6n ustawy z dnia 13 września1996 r.</w:t>
      </w:r>
      <w:r w:rsidR="00074A28">
        <w:rPr>
          <w:rFonts w:cs="Times New Roman"/>
          <w:sz w:val="22"/>
          <w:szCs w:val="22"/>
        </w:rPr>
        <w:t xml:space="preserve">                   </w:t>
      </w:r>
      <w:r w:rsidRPr="00074A28">
        <w:rPr>
          <w:rFonts w:cs="Times New Roman"/>
          <w:sz w:val="22"/>
          <w:szCs w:val="22"/>
        </w:rPr>
        <w:t>o utrzymaniu czystości i porządku w gminach (Dz. U.</w:t>
      </w:r>
      <w:r w:rsidR="00CE1F44">
        <w:rPr>
          <w:rFonts w:cs="Times New Roman"/>
          <w:sz w:val="22"/>
          <w:szCs w:val="22"/>
        </w:rPr>
        <w:t xml:space="preserve"> z 2018 r. poz. 1454, poz. 1620,</w:t>
      </w:r>
      <w:r w:rsidRPr="00074A28">
        <w:rPr>
          <w:rFonts w:cs="Times New Roman"/>
          <w:sz w:val="22"/>
          <w:szCs w:val="22"/>
        </w:rPr>
        <w:t xml:space="preserve"> z roku 2019 poz. 730) Rada Gminy i Mias</w:t>
      </w:r>
      <w:r w:rsidR="00074A28" w:rsidRPr="00074A28">
        <w:rPr>
          <w:rFonts w:cs="Times New Roman"/>
          <w:sz w:val="22"/>
          <w:szCs w:val="22"/>
        </w:rPr>
        <w:t>ta Szadek uchwala, co następuje:</w:t>
      </w:r>
    </w:p>
    <w:p w:rsidR="00181A59" w:rsidRPr="00074A28" w:rsidRDefault="00181A59" w:rsidP="00181A59">
      <w:pPr>
        <w:pStyle w:val="Default"/>
        <w:jc w:val="both"/>
        <w:rPr>
          <w:rFonts w:cs="Times New Roman"/>
          <w:sz w:val="22"/>
          <w:szCs w:val="22"/>
        </w:rPr>
      </w:pP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 </w:t>
      </w:r>
      <w:r w:rsidR="00074A28" w:rsidRP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 xml:space="preserve"> § 1. </w:t>
      </w:r>
      <w:r w:rsidRPr="00074A28">
        <w:rPr>
          <w:rFonts w:cs="Times New Roman"/>
          <w:sz w:val="22"/>
          <w:szCs w:val="22"/>
        </w:rPr>
        <w:t xml:space="preserve">Wzór deklaracji o wysokości opłaty za gospodarowanie odpadami komunalnymi, składanej przez właścicieli nieruchomości, na których znajdują </w:t>
      </w:r>
      <w:r w:rsidR="00074A28" w:rsidRPr="00074A28">
        <w:rPr>
          <w:rFonts w:cs="Times New Roman"/>
          <w:sz w:val="22"/>
          <w:szCs w:val="22"/>
        </w:rPr>
        <w:t xml:space="preserve">się domki letniskowe lub innych </w:t>
      </w:r>
      <w:r w:rsidRPr="00074A28">
        <w:rPr>
          <w:rFonts w:cs="Times New Roman"/>
          <w:sz w:val="22"/>
          <w:szCs w:val="22"/>
        </w:rPr>
        <w:t>nieruchomości wykorzystywanych na cele rekreacyjno–wypoczynkowe, wykorzystywanych jedynie przez część roku położonych na obszarze Gminy i Miasta Szadek stanowi  załącznik do uchwały.</w:t>
      </w: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 </w:t>
      </w:r>
      <w:r w:rsidR="00074A28" w:rsidRP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 xml:space="preserve"> §  2. </w:t>
      </w:r>
      <w:r w:rsidRPr="00074A28">
        <w:rPr>
          <w:rFonts w:cs="Times New Roman"/>
          <w:sz w:val="22"/>
          <w:szCs w:val="22"/>
        </w:rPr>
        <w:t>Deklarację,  o której mowa w § 1, właściciel nieruchomości obowiązany jest złożyć:</w:t>
      </w:r>
    </w:p>
    <w:p w:rsidR="00181A59" w:rsidRPr="00074A28" w:rsidRDefault="00181A59" w:rsidP="00074A28">
      <w:pPr>
        <w:pStyle w:val="Defaul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osobiście w Urzędzie Gminy i Miasta Szadek lub przesłać na adres siedziby Urzędu Gminy </w:t>
      </w:r>
      <w:r w:rsidR="00074A28">
        <w:rPr>
          <w:rFonts w:cs="Times New Roman"/>
          <w:sz w:val="22"/>
          <w:szCs w:val="22"/>
        </w:rPr>
        <w:t xml:space="preserve">                    </w:t>
      </w:r>
      <w:r w:rsidRPr="00074A28">
        <w:rPr>
          <w:rFonts w:cs="Times New Roman"/>
          <w:sz w:val="22"/>
          <w:szCs w:val="22"/>
        </w:rPr>
        <w:t>i Miasta Szadek, ul. Warszawska 3, 98- 240 Szadek;</w:t>
      </w:r>
    </w:p>
    <w:p w:rsidR="00181A59" w:rsidRPr="00074A28" w:rsidRDefault="00181A59" w:rsidP="00074A28">
      <w:pPr>
        <w:pStyle w:val="Defaul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przesłać w formie elektronicznej do Urzędu Gminy i Miasta w Szadku za pośrednictwem elektronicznej Platformy Usług Administracji Publicznej pod adresem </w:t>
      </w:r>
      <w:hyperlink r:id="rId6" w:history="1">
        <w:r w:rsidRPr="00074A28">
          <w:rPr>
            <w:rStyle w:val="Hipercze"/>
            <w:rFonts w:cs="Times New Roman"/>
            <w:sz w:val="22"/>
            <w:szCs w:val="22"/>
          </w:rPr>
          <w:t>www.epuap.gov.pl</w:t>
        </w:r>
      </w:hyperlink>
      <w:r w:rsidRPr="00074A28">
        <w:rPr>
          <w:rFonts w:cs="Times New Roman"/>
          <w:sz w:val="22"/>
          <w:szCs w:val="22"/>
        </w:rPr>
        <w:t xml:space="preserve"> jako załącznik w pliku o formatach: PDF, DOC.</w:t>
      </w: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  </w:t>
      </w:r>
      <w:r w:rsidR="00074A28" w:rsidRP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 xml:space="preserve">§ 3. </w:t>
      </w:r>
      <w:r w:rsidRPr="00074A28">
        <w:rPr>
          <w:rFonts w:cs="Times New Roman"/>
          <w:sz w:val="22"/>
          <w:szCs w:val="22"/>
        </w:rPr>
        <w:t>Wzór deklaracji jest dostępny w pliku PDF, DOC</w:t>
      </w:r>
      <w:r w:rsidRP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sz w:val="22"/>
          <w:szCs w:val="22"/>
        </w:rPr>
        <w:t xml:space="preserve">na stronie </w:t>
      </w:r>
      <w:hyperlink r:id="rId7" w:history="1">
        <w:r w:rsidRPr="00074A28">
          <w:rPr>
            <w:rStyle w:val="Hipercze"/>
            <w:rFonts w:cs="Times New Roman"/>
            <w:sz w:val="22"/>
            <w:szCs w:val="22"/>
          </w:rPr>
          <w:t>www.szadek.net</w:t>
        </w:r>
      </w:hyperlink>
      <w:r w:rsidRPr="00074A28">
        <w:rPr>
          <w:rFonts w:cs="Times New Roman"/>
          <w:sz w:val="22"/>
          <w:szCs w:val="22"/>
        </w:rPr>
        <w:t xml:space="preserve"> w zakładce Gospodarka i środowisko oraz jako formularz w wersji papierowej w Urzędzie Gminy i Miasta </w:t>
      </w:r>
      <w:r w:rsidR="00074A28">
        <w:rPr>
          <w:rFonts w:cs="Times New Roman"/>
          <w:sz w:val="22"/>
          <w:szCs w:val="22"/>
        </w:rPr>
        <w:t xml:space="preserve">                     </w:t>
      </w:r>
      <w:r w:rsidRPr="00074A28">
        <w:rPr>
          <w:rFonts w:cs="Times New Roman"/>
          <w:sz w:val="22"/>
          <w:szCs w:val="22"/>
        </w:rPr>
        <w:t>w Szadku.</w:t>
      </w: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   </w:t>
      </w:r>
      <w:r w:rsidR="00074A28" w:rsidRPr="00074A28">
        <w:rPr>
          <w:rFonts w:cs="Times New Roman"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>§ 4.</w:t>
      </w:r>
      <w:r w:rsidRPr="00074A28">
        <w:rPr>
          <w:rFonts w:cs="Times New Roman"/>
          <w:sz w:val="22"/>
          <w:szCs w:val="22"/>
        </w:rPr>
        <w:t xml:space="preserve"> Deklaracja przesłana w formie elektronicznej musi być opatrzona bezpiecznym podpisem elektronicznym weryfikowanym za pomocą ważnego kwalifikowanego certyfikatu w rozumieniu ustawy z dnia 5 września 2016 roku r. o usługach zaufania oraz identyfikacji elektronicznej (Dz. U. z 2019 r., poz. 162) lub podpisem potwierdzonym profilem zaufanym </w:t>
      </w:r>
      <w:proofErr w:type="spellStart"/>
      <w:r w:rsidRPr="00074A28">
        <w:rPr>
          <w:rFonts w:cs="Times New Roman"/>
          <w:sz w:val="22"/>
          <w:szCs w:val="22"/>
        </w:rPr>
        <w:t>ePUAP</w:t>
      </w:r>
      <w:proofErr w:type="spellEnd"/>
      <w:r w:rsidRPr="00074A28">
        <w:rPr>
          <w:rFonts w:cs="Times New Roman"/>
          <w:sz w:val="22"/>
          <w:szCs w:val="22"/>
        </w:rPr>
        <w:t>, zgodnie z art. 20 a i 20 b ustawy z dnia 17 lutego 2005 r. o informatyzacji działalności podmiotów realizujących zadania publiczne (Dz. U. z 2019 r. poz. 700 z późn.zm).</w:t>
      </w:r>
    </w:p>
    <w:p w:rsidR="00181A59" w:rsidRPr="00074A28" w:rsidRDefault="002A044B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</w:t>
      </w:r>
      <w:r w:rsid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 xml:space="preserve"> </w:t>
      </w:r>
      <w:r w:rsidR="00181A59" w:rsidRPr="00074A28">
        <w:rPr>
          <w:rFonts w:cs="Times New Roman"/>
          <w:b/>
          <w:sz w:val="22"/>
          <w:szCs w:val="22"/>
        </w:rPr>
        <w:t>§  5.</w:t>
      </w:r>
      <w:r w:rsidR="00181A59" w:rsidRPr="00074A28">
        <w:rPr>
          <w:rFonts w:cs="Times New Roman"/>
          <w:sz w:val="22"/>
          <w:szCs w:val="22"/>
        </w:rPr>
        <w:t xml:space="preserve"> Wykonanie chwały powierza się Burmistrzowi Gminy i Miasta Szadek.</w:t>
      </w: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 </w:t>
      </w:r>
      <w:r w:rsidR="00074A28">
        <w:rPr>
          <w:rFonts w:cs="Times New Roman"/>
          <w:b/>
          <w:sz w:val="22"/>
          <w:szCs w:val="22"/>
        </w:rPr>
        <w:t xml:space="preserve"> </w:t>
      </w:r>
      <w:r w:rsidRPr="00074A28">
        <w:rPr>
          <w:rFonts w:cs="Times New Roman"/>
          <w:b/>
          <w:sz w:val="22"/>
          <w:szCs w:val="22"/>
        </w:rPr>
        <w:t xml:space="preserve">§ 6. </w:t>
      </w:r>
      <w:r w:rsidRPr="00074A28">
        <w:rPr>
          <w:rFonts w:cs="Times New Roman"/>
          <w:sz w:val="22"/>
          <w:szCs w:val="22"/>
        </w:rPr>
        <w:t>Uchwała podlega ogłoszeniu na tablicach informacyjnych Urzędu Gminy i Miasta Szadek.</w:t>
      </w:r>
    </w:p>
    <w:p w:rsidR="00181A59" w:rsidRPr="00074A28" w:rsidRDefault="00181A59" w:rsidP="00074A2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074A28">
        <w:rPr>
          <w:rFonts w:cs="Times New Roman"/>
          <w:b/>
          <w:sz w:val="22"/>
          <w:szCs w:val="22"/>
        </w:rPr>
        <w:t xml:space="preserve">   § 7. </w:t>
      </w:r>
      <w:r w:rsidR="00100397">
        <w:rPr>
          <w:rFonts w:cs="Times New Roman"/>
          <w:sz w:val="22"/>
          <w:szCs w:val="22"/>
        </w:rPr>
        <w:t xml:space="preserve">Uchwała </w:t>
      </w:r>
      <w:r w:rsidRPr="00074A28">
        <w:rPr>
          <w:rFonts w:cs="Times New Roman"/>
          <w:sz w:val="22"/>
          <w:szCs w:val="22"/>
        </w:rPr>
        <w:t>wchodzi w życie po upływie 14 dni od ogłoszenia w Dzienniku Urzędowym Województwa Łódzkiego z mocą obowiązującą od dnia 1 stycznia 2020 r.</w:t>
      </w:r>
    </w:p>
    <w:p w:rsidR="00074A28" w:rsidRDefault="00181A59" w:rsidP="00074A28">
      <w:pPr>
        <w:pStyle w:val="Default"/>
        <w:spacing w:line="360" w:lineRule="auto"/>
        <w:jc w:val="right"/>
        <w:rPr>
          <w:rFonts w:cs="Times New Roman"/>
          <w:color w:val="00000A"/>
          <w:sz w:val="22"/>
          <w:szCs w:val="22"/>
        </w:rPr>
      </w:pPr>
      <w:r w:rsidRPr="00074A28">
        <w:rPr>
          <w:rFonts w:cs="Times New Roman"/>
          <w:sz w:val="22"/>
          <w:szCs w:val="22"/>
        </w:rPr>
        <w:t xml:space="preserve">                                                            </w:t>
      </w:r>
      <w:r w:rsidR="00074A28" w:rsidRPr="00074A28">
        <w:rPr>
          <w:rFonts w:cs="Times New Roman"/>
          <w:sz w:val="22"/>
          <w:szCs w:val="22"/>
        </w:rPr>
        <w:t xml:space="preserve">                             </w:t>
      </w:r>
      <w:r w:rsidR="00074A28">
        <w:rPr>
          <w:rFonts w:cs="Times New Roman"/>
          <w:color w:val="00000A"/>
          <w:sz w:val="22"/>
          <w:szCs w:val="22"/>
        </w:rPr>
        <w:t xml:space="preserve">Przewodnicząca Rady          </w:t>
      </w:r>
    </w:p>
    <w:p w:rsidR="00181A59" w:rsidRPr="00074A28" w:rsidRDefault="00074A28" w:rsidP="00074A28">
      <w:pPr>
        <w:pStyle w:val="Default"/>
        <w:spacing w:line="360" w:lineRule="auto"/>
        <w:jc w:val="right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Janina Ogińska</w:t>
      </w:r>
    </w:p>
    <w:p w:rsidR="002A044B" w:rsidRPr="00CE1F44" w:rsidRDefault="00074A28" w:rsidP="00074A28">
      <w:pPr>
        <w:pStyle w:val="Default"/>
        <w:jc w:val="right"/>
        <w:rPr>
          <w:i/>
          <w:sz w:val="20"/>
          <w:szCs w:val="20"/>
        </w:rPr>
      </w:pPr>
      <w:r>
        <w:rPr>
          <w:b/>
          <w:i/>
          <w:sz w:val="22"/>
        </w:rPr>
        <w:lastRenderedPageBreak/>
        <w:tab/>
      </w:r>
      <w:r>
        <w:rPr>
          <w:b/>
          <w:i/>
          <w:sz w:val="22"/>
        </w:rPr>
        <w:tab/>
      </w:r>
      <w:r w:rsidR="002A044B" w:rsidRPr="00CE1F44">
        <w:rPr>
          <w:sz w:val="20"/>
          <w:szCs w:val="20"/>
        </w:rPr>
        <w:t>Załącznik</w:t>
      </w:r>
      <w:r w:rsidRPr="00CE1F44">
        <w:rPr>
          <w:sz w:val="20"/>
          <w:szCs w:val="20"/>
        </w:rPr>
        <w:t xml:space="preserve"> </w:t>
      </w:r>
      <w:r w:rsidR="002A044B" w:rsidRPr="00CE1F44">
        <w:rPr>
          <w:sz w:val="20"/>
          <w:szCs w:val="20"/>
        </w:rPr>
        <w:t xml:space="preserve">do uchwały </w:t>
      </w:r>
      <w:r w:rsidRPr="00CE1F44">
        <w:rPr>
          <w:sz w:val="20"/>
          <w:szCs w:val="20"/>
        </w:rPr>
        <w:t>N</w:t>
      </w:r>
      <w:r w:rsidR="002A044B" w:rsidRPr="00CE1F44">
        <w:rPr>
          <w:sz w:val="20"/>
          <w:szCs w:val="20"/>
        </w:rPr>
        <w:t xml:space="preserve">r </w:t>
      </w:r>
      <w:r w:rsidR="00100397" w:rsidRPr="00CE1F44">
        <w:rPr>
          <w:sz w:val="20"/>
          <w:szCs w:val="20"/>
        </w:rPr>
        <w:t>VIII/65/2019</w:t>
      </w:r>
    </w:p>
    <w:p w:rsidR="002A044B" w:rsidRPr="00CE1F44" w:rsidRDefault="002A044B" w:rsidP="00074A28">
      <w:pPr>
        <w:pStyle w:val="Default"/>
        <w:jc w:val="right"/>
        <w:rPr>
          <w:sz w:val="20"/>
          <w:szCs w:val="20"/>
        </w:rPr>
      </w:pP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</w:r>
      <w:r w:rsidRPr="00CE1F44">
        <w:rPr>
          <w:sz w:val="20"/>
          <w:szCs w:val="20"/>
        </w:rPr>
        <w:tab/>
        <w:t xml:space="preserve">Rady Gminy i Miasta Szadek </w:t>
      </w:r>
    </w:p>
    <w:p w:rsidR="002A044B" w:rsidRPr="00CE1F44" w:rsidRDefault="002A044B" w:rsidP="00074A28">
      <w:pPr>
        <w:pStyle w:val="Default"/>
        <w:jc w:val="right"/>
        <w:rPr>
          <w:sz w:val="20"/>
          <w:szCs w:val="20"/>
        </w:rPr>
      </w:pPr>
      <w:r w:rsidRPr="00CE1F44">
        <w:rPr>
          <w:sz w:val="20"/>
          <w:szCs w:val="20"/>
        </w:rPr>
        <w:t xml:space="preserve">                                                                                          z dnia</w:t>
      </w:r>
      <w:r w:rsidR="00100397" w:rsidRPr="00CE1F44">
        <w:rPr>
          <w:sz w:val="20"/>
          <w:szCs w:val="20"/>
        </w:rPr>
        <w:t xml:space="preserve"> 26.06.2019 </w:t>
      </w:r>
      <w:r w:rsidRPr="00CE1F44">
        <w:rPr>
          <w:sz w:val="20"/>
          <w:szCs w:val="20"/>
        </w:rPr>
        <w:t>r.</w:t>
      </w:r>
    </w:p>
    <w:p w:rsidR="00074A28" w:rsidRDefault="00074A28" w:rsidP="00074A28">
      <w:pPr>
        <w:pStyle w:val="Default"/>
        <w:jc w:val="right"/>
      </w:pPr>
      <w:bookmarkStart w:id="0" w:name="_GoBack"/>
      <w:bookmarkEnd w:id="0"/>
    </w:p>
    <w:tbl>
      <w:tblPr>
        <w:tblW w:w="9681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630"/>
        <w:gridCol w:w="141"/>
        <w:gridCol w:w="40"/>
        <w:gridCol w:w="1578"/>
        <w:gridCol w:w="1622"/>
        <w:gridCol w:w="767"/>
        <w:gridCol w:w="2514"/>
      </w:tblGrid>
      <w:tr w:rsidR="002A044B" w:rsidTr="00074A28">
        <w:trPr>
          <w:trHeight w:val="477"/>
        </w:trPr>
        <w:tc>
          <w:tcPr>
            <w:tcW w:w="96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</w:rPr>
              <w:t>DEKLARACJA O WYSOKOŚCI OPŁATY ZA GOSPODAROWANIE ODPADAMI KOMUNAL-NYMI NA NIERUCHOMOŚCIACH, NA KTÓRYCH ZNAJDUJĄ SIĘ DOMKI LETNISKOWE LUB INNYCH NIERUCHOMOŚCIACH WYKORZYSTYWANYCH NA CELE REKREACYJNO–WYPOCZYNKOWE JEDYNIE PRZEZ CZĘŚĆ ROKU</w:t>
            </w:r>
          </w:p>
        </w:tc>
      </w:tr>
      <w:tr w:rsidR="002A044B" w:rsidTr="00074A28">
        <w:trPr>
          <w:trHeight w:val="623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Podstawa prawna:</w:t>
            </w:r>
          </w:p>
        </w:tc>
        <w:tc>
          <w:tcPr>
            <w:tcW w:w="666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Pr="002A044B" w:rsidRDefault="002A044B">
            <w:pPr>
              <w:autoSpaceDN w:val="0"/>
              <w:spacing w:line="27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A044B">
              <w:rPr>
                <w:rFonts w:ascii="Times New Roman" w:hAnsi="Times New Roman" w:cs="Times New Roman"/>
                <w:sz w:val="18"/>
                <w:szCs w:val="18"/>
              </w:rPr>
              <w:t>Ustawa z 13 września 1996 r. o utrzymaniu czystości i porządku w gminach (Dz. U. z 2018 r. poz. 1454, poz. 1629 z 2019 r. poz. 730)</w:t>
            </w:r>
          </w:p>
        </w:tc>
      </w:tr>
      <w:tr w:rsidR="002A044B" w:rsidTr="00074A28">
        <w:trPr>
          <w:trHeight w:val="551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Składający:</w:t>
            </w:r>
          </w:p>
        </w:tc>
        <w:tc>
          <w:tcPr>
            <w:tcW w:w="666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Pr="002A044B" w:rsidRDefault="002A044B">
            <w:pPr>
              <w:pStyle w:val="Default"/>
              <w:spacing w:line="276" w:lineRule="auto"/>
              <w:rPr>
                <w:sz w:val="18"/>
                <w:szCs w:val="18"/>
                <w:lang w:eastAsia="zh-CN"/>
              </w:rPr>
            </w:pPr>
            <w:r w:rsidRPr="002A044B">
              <w:rPr>
                <w:sz w:val="18"/>
                <w:szCs w:val="18"/>
              </w:rPr>
              <w:t xml:space="preserve">Właściciele nieruchomości, na której znajdują się domki letniskowe, lub inne nieruchomości wykorzystywane na cele rekreacyjno-wypoczynkowe, wykorzystywane jedynie przez część roku (w rozumieniu ustawy z 13 września 1996 r. o utrzymaniu czystości i porządku w gminach). </w:t>
            </w:r>
            <w:r w:rsidRPr="002A044B">
              <w:rPr>
                <w:rFonts w:cs="Times New Roman"/>
                <w:sz w:val="18"/>
                <w:szCs w:val="18"/>
              </w:rPr>
              <w:t>¹</w:t>
            </w:r>
          </w:p>
        </w:tc>
      </w:tr>
      <w:tr w:rsidR="002A044B" w:rsidTr="00074A28">
        <w:trPr>
          <w:trHeight w:val="208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Miejsce składania:</w:t>
            </w:r>
          </w:p>
        </w:tc>
        <w:tc>
          <w:tcPr>
            <w:tcW w:w="666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Pr="002A044B" w:rsidRDefault="002A044B">
            <w:pPr>
              <w:pStyle w:val="Default"/>
              <w:spacing w:line="276" w:lineRule="auto"/>
              <w:rPr>
                <w:kern w:val="3"/>
                <w:sz w:val="18"/>
                <w:szCs w:val="18"/>
                <w:lang w:eastAsia="zh-CN"/>
              </w:rPr>
            </w:pPr>
            <w:r w:rsidRPr="002A044B">
              <w:rPr>
                <w:sz w:val="18"/>
                <w:szCs w:val="18"/>
              </w:rPr>
              <w:t>Urząd Gminy i Miasta Szadek</w:t>
            </w:r>
          </w:p>
          <w:p w:rsidR="002A044B" w:rsidRPr="002A044B" w:rsidRDefault="002A044B">
            <w:pPr>
              <w:pStyle w:val="Default"/>
              <w:spacing w:line="276" w:lineRule="auto"/>
              <w:rPr>
                <w:sz w:val="18"/>
                <w:szCs w:val="18"/>
                <w:lang w:eastAsia="zh-CN"/>
              </w:rPr>
            </w:pPr>
            <w:r w:rsidRPr="002A044B">
              <w:rPr>
                <w:sz w:val="18"/>
                <w:szCs w:val="18"/>
              </w:rPr>
              <w:t>Warszawska 3, 98-240 Szadek</w:t>
            </w:r>
          </w:p>
        </w:tc>
      </w:tr>
      <w:tr w:rsidR="002A044B" w:rsidTr="00074A28">
        <w:trPr>
          <w:trHeight w:val="206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Termin składania:</w:t>
            </w:r>
          </w:p>
        </w:tc>
        <w:tc>
          <w:tcPr>
            <w:tcW w:w="666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Pr="002A044B" w:rsidRDefault="002A044B">
            <w:pPr>
              <w:pStyle w:val="Default"/>
              <w:spacing w:line="276" w:lineRule="auto"/>
              <w:rPr>
                <w:sz w:val="18"/>
                <w:szCs w:val="18"/>
                <w:lang w:eastAsia="zh-CN"/>
              </w:rPr>
            </w:pPr>
            <w:r w:rsidRPr="002A044B">
              <w:rPr>
                <w:sz w:val="18"/>
                <w:szCs w:val="18"/>
              </w:rPr>
              <w:t>W terminie 14 dni od dnia zamieszkania lub 14 dni od dnia, w którym nastąpiły zmiany danych określonych w deklaracji.</w:t>
            </w:r>
          </w:p>
        </w:tc>
      </w:tr>
      <w:tr w:rsidR="002A044B" w:rsidTr="00074A28">
        <w:trPr>
          <w:trHeight w:val="201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A. OBOWIĄZEK ZŁOŻENIA DEKLARACJI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Okoliczność powodująca obowiązek złożenia deklaracji:</w:t>
            </w:r>
          </w:p>
        </w:tc>
      </w:tr>
      <w:tr w:rsidR="002A044B" w:rsidTr="00074A28">
        <w:trPr>
          <w:trHeight w:val="100"/>
        </w:trPr>
        <w:tc>
          <w:tcPr>
            <w:tcW w:w="32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>□ pierwsza deklaracja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>□ zmiana deklaracji</w:t>
            </w:r>
          </w:p>
        </w:tc>
        <w:tc>
          <w:tcPr>
            <w:tcW w:w="32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 xml:space="preserve">  □ korekta deklaracji</w:t>
            </w:r>
          </w:p>
        </w:tc>
      </w:tr>
      <w:tr w:rsidR="002A044B" w:rsidTr="00074A28">
        <w:trPr>
          <w:trHeight w:val="200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B. SKŁADAJĄCY DEKLARACJĘ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2A044B" w:rsidTr="00074A28">
        <w:trPr>
          <w:trHeight w:val="480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sz w:val="22"/>
              </w:rPr>
              <w:t>□ właściciel, użytkownik wieczysty, posiadacz nieruchomości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>□ współwłaściciel, współposiadacz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C. DANE SKŁADAJĄCEGO DEKLARACJĘ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Rodzaj składającego</w:t>
            </w:r>
          </w:p>
        </w:tc>
      </w:tr>
      <w:tr w:rsidR="002A044B" w:rsidTr="00074A28">
        <w:trPr>
          <w:trHeight w:val="109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sz w:val="22"/>
                <w:lang w:eastAsia="zh-CN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22"/>
              </w:rPr>
              <w:t xml:space="preserve">osoba fizyczna </w:t>
            </w:r>
          </w:p>
          <w:p w:rsidR="002A044B" w:rsidRDefault="002A044B">
            <w:pPr>
              <w:pStyle w:val="Default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□ osoba prawna  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>□ jednostka org. nie posiadająca osobowości prawnej</w:t>
            </w:r>
          </w:p>
        </w:tc>
      </w:tr>
      <w:tr w:rsidR="002A044B" w:rsidTr="00074A28">
        <w:trPr>
          <w:trHeight w:val="90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>_ _ _ _ _ _ _ _ _ _ _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(dotyczy osób fizycznych)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Nazwisko i imię/pełna nazwa podmiotu: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ADRES ZAMIESZKANIA/ADRES SIEDZIBY</w:t>
            </w:r>
          </w:p>
        </w:tc>
      </w:tr>
      <w:tr w:rsidR="002A044B" w:rsidTr="00074A28">
        <w:trPr>
          <w:trHeight w:val="88"/>
        </w:trPr>
        <w:tc>
          <w:tcPr>
            <w:tcW w:w="32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Miejscowość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Nr domu/nr lokalu</w:t>
            </w:r>
          </w:p>
        </w:tc>
      </w:tr>
      <w:tr w:rsidR="002A044B" w:rsidTr="00074A28">
        <w:trPr>
          <w:trHeight w:val="88"/>
        </w:trPr>
        <w:tc>
          <w:tcPr>
            <w:tcW w:w="32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Gmina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Poczta</w:t>
            </w:r>
          </w:p>
        </w:tc>
      </w:tr>
      <w:tr w:rsidR="002A044B" w:rsidTr="00074A28">
        <w:trPr>
          <w:trHeight w:val="88"/>
        </w:trPr>
        <w:tc>
          <w:tcPr>
            <w:tcW w:w="31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Powiat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Województwo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D. DANE NIERUCHOMOŚCI, NA KTÓREJ POWSTAJĄ ODPADY KOMUNALE</w:t>
            </w:r>
          </w:p>
        </w:tc>
      </w:tr>
      <w:tr w:rsidR="002A044B" w:rsidTr="00074A28">
        <w:trPr>
          <w:trHeight w:val="88"/>
        </w:trPr>
        <w:tc>
          <w:tcPr>
            <w:tcW w:w="32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Miejscowość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Nr domu/nr lokalu</w:t>
            </w:r>
          </w:p>
        </w:tc>
      </w:tr>
      <w:tr w:rsidR="002A044B" w:rsidTr="00074A28">
        <w:trPr>
          <w:trHeight w:val="88"/>
        </w:trPr>
        <w:tc>
          <w:tcPr>
            <w:tcW w:w="32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Gmina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Poczta</w:t>
            </w:r>
          </w:p>
        </w:tc>
      </w:tr>
      <w:tr w:rsidR="002A044B" w:rsidTr="00074A28">
        <w:trPr>
          <w:trHeight w:val="88"/>
        </w:trPr>
        <w:tc>
          <w:tcPr>
            <w:tcW w:w="4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Powiat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4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Województwo</w:t>
            </w: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lastRenderedPageBreak/>
              <w:t>E. WYLICZENIE OPŁATY DLA NIERUCHOMOŚCI</w:t>
            </w:r>
          </w:p>
        </w:tc>
      </w:tr>
      <w:tr w:rsidR="002A044B" w:rsidTr="00074A28">
        <w:trPr>
          <w:trHeight w:val="227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 xml:space="preserve">Oświadczam, że dla nieruchomości wskazanej w części D odpady komunalne zbierane będą w sposób </w:t>
            </w:r>
            <w:r>
              <w:rPr>
                <w:i/>
                <w:sz w:val="22"/>
              </w:rPr>
              <w:t>(zaznaczyć właściwy kwadrat znakiem X)</w:t>
            </w:r>
          </w:p>
        </w:tc>
      </w:tr>
      <w:tr w:rsidR="002A044B" w:rsidTr="00074A28">
        <w:trPr>
          <w:trHeight w:val="776"/>
        </w:trPr>
        <w:tc>
          <w:tcPr>
            <w:tcW w:w="2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Sposób zbierania odpadów komunalnych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Liczba domków letniskowych znajdujących się na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terenie nieruchomości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>Ryczałtowa roczna stawka opłaty od domku letniskowego za gospodarowanie odpadami komunalnymi za rok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  <w:r>
              <w:rPr>
                <w:b/>
                <w:sz w:val="20"/>
              </w:rPr>
              <w:t>Wysokość opłaty za gospodarowanie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b/>
                <w:sz w:val="20"/>
              </w:rPr>
              <w:t xml:space="preserve">odpadami komunalnymi dla nieruchomości, na których znajdują się domki letniskowe za rok </w:t>
            </w:r>
            <w:r>
              <w:rPr>
                <w:sz w:val="20"/>
              </w:rPr>
              <w:t>(iloczyn kol. 2 i kol. 3)</w:t>
            </w:r>
          </w:p>
        </w:tc>
      </w:tr>
      <w:tr w:rsidR="002A044B" w:rsidTr="00074A28">
        <w:trPr>
          <w:trHeight w:val="100"/>
        </w:trPr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  <w:r>
              <w:rPr>
                <w:sz w:val="22"/>
              </w:rPr>
              <w:t>4</w:t>
            </w:r>
          </w:p>
        </w:tc>
      </w:tr>
      <w:tr w:rsidR="002A044B" w:rsidTr="00074A28">
        <w:trPr>
          <w:trHeight w:val="102"/>
        </w:trPr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□ SELEKTYWNY</w:t>
            </w:r>
          </w:p>
        </w:tc>
        <w:tc>
          <w:tcPr>
            <w:tcW w:w="23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</w:tr>
      <w:tr w:rsidR="002A044B" w:rsidTr="00074A28">
        <w:trPr>
          <w:trHeight w:val="156"/>
        </w:trPr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□ NIESELEKTYWNY</w:t>
            </w:r>
          </w:p>
        </w:tc>
        <w:tc>
          <w:tcPr>
            <w:tcW w:w="238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</w:p>
        </w:tc>
      </w:tr>
      <w:tr w:rsidR="00AB547C" w:rsidTr="00074A28">
        <w:trPr>
          <w:trHeight w:val="211"/>
        </w:trPr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7C" w:rsidRDefault="00AB547C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0"/>
              </w:rPr>
              <w:t>Ryczałtowa stawka opłaty za rok, dla nieruchomości wykorzystywanej na cele rekreacyjno-wypoczynkowe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7C" w:rsidRDefault="00AB547C">
            <w:pPr>
              <w:pStyle w:val="Default"/>
              <w:spacing w:line="276" w:lineRule="auto"/>
              <w:rPr>
                <w:lang w:eastAsia="zh-CN"/>
              </w:rPr>
            </w:pPr>
          </w:p>
        </w:tc>
        <w:tc>
          <w:tcPr>
            <w:tcW w:w="490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7C" w:rsidRDefault="00AB547C">
            <w:pPr>
              <w:pStyle w:val="Default"/>
              <w:spacing w:line="276" w:lineRule="auto"/>
              <w:rPr>
                <w:lang w:eastAsia="zh-CN"/>
              </w:rPr>
            </w:pPr>
          </w:p>
        </w:tc>
      </w:tr>
      <w:tr w:rsidR="002A044B" w:rsidTr="00074A28">
        <w:trPr>
          <w:trHeight w:val="88"/>
        </w:trPr>
        <w:tc>
          <w:tcPr>
            <w:tcW w:w="9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4B" w:rsidRDefault="002A044B">
            <w:pPr>
              <w:pStyle w:val="Default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F. ADNOTACJE URZĘDOWE</w:t>
            </w:r>
          </w:p>
        </w:tc>
      </w:tr>
      <w:tr w:rsidR="002A044B" w:rsidTr="00074A28">
        <w:trPr>
          <w:trHeight w:val="227"/>
        </w:trPr>
        <w:tc>
          <w:tcPr>
            <w:tcW w:w="477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</w:p>
          <w:p w:rsidR="002A044B" w:rsidRDefault="002A044B">
            <w:pPr>
              <w:pStyle w:val="Default"/>
              <w:spacing w:line="276" w:lineRule="auto"/>
            </w:pPr>
            <w:r>
              <w:rPr>
                <w:sz w:val="22"/>
              </w:rPr>
              <w:t>……………........................…..............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 xml:space="preserve">               miejscowość: data</w:t>
            </w:r>
          </w:p>
        </w:tc>
        <w:tc>
          <w:tcPr>
            <w:tcW w:w="49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4B" w:rsidRDefault="002A044B">
            <w:pPr>
              <w:pStyle w:val="Default"/>
              <w:spacing w:line="276" w:lineRule="auto"/>
              <w:rPr>
                <w:kern w:val="3"/>
                <w:lang w:eastAsia="zh-CN"/>
              </w:rPr>
            </w:pPr>
          </w:p>
          <w:p w:rsidR="002A044B" w:rsidRDefault="002A044B">
            <w:pPr>
              <w:pStyle w:val="Default"/>
              <w:spacing w:line="276" w:lineRule="auto"/>
            </w:pPr>
            <w:r>
              <w:rPr>
                <w:sz w:val="22"/>
              </w:rPr>
              <w:t xml:space="preserve">         …...………..………………………………</w:t>
            </w:r>
          </w:p>
          <w:p w:rsidR="002A044B" w:rsidRDefault="002A044B">
            <w:pPr>
              <w:pStyle w:val="Default"/>
              <w:spacing w:line="276" w:lineRule="auto"/>
              <w:rPr>
                <w:lang w:eastAsia="zh-CN"/>
              </w:rPr>
            </w:pPr>
            <w:r>
              <w:rPr>
                <w:sz w:val="22"/>
              </w:rPr>
              <w:t xml:space="preserve">             Podpis składającego deklarację:</w:t>
            </w:r>
          </w:p>
        </w:tc>
      </w:tr>
    </w:tbl>
    <w:p w:rsidR="002A044B" w:rsidRDefault="002A044B" w:rsidP="002A044B">
      <w:pPr>
        <w:pStyle w:val="Default"/>
        <w:rPr>
          <w:kern w:val="3"/>
          <w:sz w:val="22"/>
          <w:lang w:eastAsia="zh-CN"/>
        </w:rPr>
      </w:pPr>
    </w:p>
    <w:p w:rsidR="002A044B" w:rsidRDefault="00181A59" w:rsidP="00181A59">
      <w:pPr>
        <w:pStyle w:val="Default"/>
        <w:jc w:val="both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2A044B" w:rsidRDefault="002A044B" w:rsidP="00181A59">
      <w:pPr>
        <w:pStyle w:val="Default"/>
        <w:jc w:val="both"/>
        <w:rPr>
          <w:b/>
          <w:i/>
          <w:sz w:val="22"/>
        </w:rPr>
      </w:pPr>
    </w:p>
    <w:p w:rsidR="002A044B" w:rsidRDefault="002A044B" w:rsidP="00181A59">
      <w:pPr>
        <w:pStyle w:val="Default"/>
        <w:jc w:val="both"/>
        <w:rPr>
          <w:b/>
          <w:i/>
          <w:sz w:val="22"/>
        </w:rPr>
      </w:pPr>
    </w:p>
    <w:p w:rsidR="00181A59" w:rsidRDefault="00181A59" w:rsidP="00181A59">
      <w:pPr>
        <w:pStyle w:val="Default"/>
        <w:rPr>
          <w:sz w:val="22"/>
        </w:rPr>
      </w:pPr>
    </w:p>
    <w:p w:rsidR="00181A59" w:rsidRDefault="00181A59" w:rsidP="00181A59">
      <w:pPr>
        <w:pStyle w:val="Default"/>
        <w:jc w:val="both"/>
        <w:rPr>
          <w:rFonts w:cs="Times New Roman"/>
          <w:b/>
        </w:rPr>
      </w:pPr>
      <w:r>
        <w:rPr>
          <w:rFonts w:cs="Times New Roman"/>
          <w:b/>
        </w:rPr>
        <w:t>Pouczenie:</w:t>
      </w:r>
    </w:p>
    <w:p w:rsidR="00181A59" w:rsidRDefault="00181A59" w:rsidP="00181A59">
      <w:pPr>
        <w:pStyle w:val="Defaul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Deklaracja stanowi podstawę do wystawienia tytułu wykonawczego (art. 6n ust. 1 ustawy z 13 września 1996 r. o utrzymaniu czystości i porządku w gminach (Dz. U. z 2018 r. poz. 1454, poz. 1629; z 2019 r. poz. 730</w:t>
      </w:r>
      <w:r>
        <w:rPr>
          <w:sz w:val="20"/>
          <w:szCs w:val="20"/>
        </w:rPr>
        <w:t>).</w:t>
      </w:r>
    </w:p>
    <w:p w:rsidR="00181A59" w:rsidRDefault="00181A59" w:rsidP="00181A59">
      <w:pPr>
        <w:pStyle w:val="Default"/>
        <w:jc w:val="both"/>
        <w:rPr>
          <w:rFonts w:cs="Times New Roman"/>
          <w:sz w:val="20"/>
          <w:szCs w:val="20"/>
        </w:rPr>
      </w:pPr>
    </w:p>
    <w:p w:rsidR="00181A59" w:rsidRDefault="00181A59" w:rsidP="00181A59">
      <w:pPr>
        <w:pStyle w:val="Default"/>
        <w:jc w:val="both"/>
        <w:rPr>
          <w:rFonts w:cs="Times New Roman"/>
          <w:b/>
        </w:rPr>
      </w:pPr>
      <w:r>
        <w:rPr>
          <w:rFonts w:cs="Times New Roman"/>
          <w:b/>
        </w:rPr>
        <w:t>Objaśnienia:</w:t>
      </w:r>
    </w:p>
    <w:p w:rsidR="00181A59" w:rsidRDefault="00181A59" w:rsidP="00181A59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Właściciel nieruchomości jest obowiązany złożyć do Urzędu Gminy i Miasta Szadek deklarację o wysokości opłaty za gospodarowanie odpadami komunalnymi w terminie 14 dni od dnia zamieszkania na danej nieruchomości pierwszego mieszkańca lub powstania na danej nieruchomości odpadów komunalnych.</w:t>
      </w:r>
    </w:p>
    <w:p w:rsidR="00181A59" w:rsidRDefault="00181A59" w:rsidP="00181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zmiany danych będących podstawą ustalenia wysokości należnej opłaty za gospodarowanie odpadami komunalnymi powstających na danej nieruchomości właściciel nieruchomości jest obowiązany zło-żyć nową deklarację w terminie 14 dni od dnia nastąpienia zmiany art. 6m ustawy z 13 września 1996 r. o utrzymaniu czystości i porządku w gminach (Dz. U. z 2018 r. poz. 1454, poz. 1629; z 2019 r. poz. 730).</w:t>
      </w:r>
    </w:p>
    <w:p w:rsidR="00181A59" w:rsidRDefault="00181A59" w:rsidP="00181A59">
      <w:pPr>
        <w:jc w:val="both"/>
        <w:rPr>
          <w:sz w:val="22"/>
        </w:rPr>
      </w:pPr>
    </w:p>
    <w:p w:rsidR="00181A59" w:rsidRDefault="00181A59" w:rsidP="00181A59">
      <w:pPr>
        <w:pStyle w:val="Default"/>
        <w:jc w:val="both"/>
        <w:rPr>
          <w:sz w:val="20"/>
        </w:rPr>
      </w:pPr>
      <w:r>
        <w:rPr>
          <w:rFonts w:cs="Times New Roman"/>
          <w:b/>
        </w:rPr>
        <w:t>¹</w:t>
      </w:r>
      <w:r>
        <w:rPr>
          <w:rFonts w:cs="Times New Roman"/>
          <w:sz w:val="20"/>
        </w:rPr>
        <w:t xml:space="preserve"> </w:t>
      </w:r>
      <w:r>
        <w:rPr>
          <w:sz w:val="20"/>
        </w:rPr>
        <w:t>W przypadku posiadania przez właściciela więcej niż jednej takiej nieruchomości należy deklarację złożyć odrębnie dla każdej nieruchomości.</w:t>
      </w:r>
    </w:p>
    <w:p w:rsidR="00181A59" w:rsidRDefault="00181A59" w:rsidP="00181A59">
      <w:pPr>
        <w:rPr>
          <w:sz w:val="20"/>
        </w:rPr>
      </w:pPr>
    </w:p>
    <w:p w:rsidR="00181A59" w:rsidRDefault="00181A59" w:rsidP="00181A59">
      <w:pPr>
        <w:jc w:val="both"/>
      </w:pPr>
    </w:p>
    <w:p w:rsidR="00181A59" w:rsidRDefault="00181A59" w:rsidP="00181A59"/>
    <w:p w:rsidR="000D0400" w:rsidRDefault="000D0400"/>
    <w:sectPr w:rsidR="000D0400" w:rsidSect="002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1"/>
    <w:rsid w:val="00074A28"/>
    <w:rsid w:val="000D0400"/>
    <w:rsid w:val="00100397"/>
    <w:rsid w:val="00181A59"/>
    <w:rsid w:val="002A044B"/>
    <w:rsid w:val="00753736"/>
    <w:rsid w:val="00AB547C"/>
    <w:rsid w:val="00CE1F44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452B-5E70-4CDE-B426-2EB2C6D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59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81A59"/>
    <w:rPr>
      <w:color w:val="0000FF"/>
      <w:u w:val="single"/>
    </w:rPr>
  </w:style>
  <w:style w:type="paragraph" w:customStyle="1" w:styleId="Bezodstpw1">
    <w:name w:val="Bez odstępów1"/>
    <w:rsid w:val="00181A59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181A59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color w:val="000000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2A044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2A044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de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1E01-8DD4-413C-94D4-2B3A66E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8</cp:revision>
  <cp:lastPrinted>2019-06-28T06:11:00Z</cp:lastPrinted>
  <dcterms:created xsi:type="dcterms:W3CDTF">2019-05-24T05:50:00Z</dcterms:created>
  <dcterms:modified xsi:type="dcterms:W3CDTF">2019-06-28T06:11:00Z</dcterms:modified>
</cp:coreProperties>
</file>