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A6" w:rsidRDefault="00FB2921">
      <w:pPr>
        <w:pStyle w:val="Standard"/>
        <w:jc w:val="right"/>
      </w:pPr>
      <w:r>
        <w:t xml:space="preserve">  </w:t>
      </w:r>
      <w:r>
        <w:rPr>
          <w:sz w:val="18"/>
          <w:szCs w:val="18"/>
        </w:rPr>
        <w:t>Załącznik Nr 3 do Uchwały Nr</w:t>
      </w:r>
      <w:r w:rsidR="00C87B84">
        <w:rPr>
          <w:sz w:val="18"/>
          <w:szCs w:val="18"/>
        </w:rPr>
        <w:t xml:space="preserve"> XIII/97/2019</w:t>
      </w:r>
    </w:p>
    <w:p w:rsidR="002659A6" w:rsidRDefault="00FB292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Rady Gminy i Miasta Szadek</w:t>
      </w:r>
    </w:p>
    <w:p w:rsidR="002659A6" w:rsidRDefault="00FB292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z dnia </w:t>
      </w:r>
      <w:r w:rsidR="00C87B84">
        <w:rPr>
          <w:sz w:val="18"/>
          <w:szCs w:val="18"/>
        </w:rPr>
        <w:t xml:space="preserve">30.10.2019 </w:t>
      </w:r>
      <w:bookmarkStart w:id="0" w:name="_GoBack"/>
      <w:bookmarkEnd w:id="0"/>
      <w:r>
        <w:rPr>
          <w:sz w:val="18"/>
          <w:szCs w:val="18"/>
        </w:rPr>
        <w:t>r.</w:t>
      </w:r>
    </w:p>
    <w:p w:rsidR="002659A6" w:rsidRDefault="002659A6">
      <w:pPr>
        <w:pStyle w:val="Standard"/>
        <w:jc w:val="right"/>
        <w:rPr>
          <w:sz w:val="18"/>
          <w:szCs w:val="18"/>
        </w:rPr>
      </w:pPr>
    </w:p>
    <w:p w:rsidR="002659A6" w:rsidRDefault="00FB2921">
      <w:pPr>
        <w:pStyle w:val="Standard"/>
      </w:pPr>
      <w:r>
        <w:t xml:space="preserve"> ...........................................................</w:t>
      </w:r>
    </w:p>
    <w:p w:rsidR="002659A6" w:rsidRDefault="00FB2921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(pieczeć organu prowadzącego – osoby prawnej</w:t>
      </w:r>
    </w:p>
    <w:p w:rsidR="002659A6" w:rsidRDefault="00FB2921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lub</w:t>
      </w:r>
      <w:r>
        <w:rPr>
          <w:i/>
          <w:iCs/>
          <w:sz w:val="18"/>
          <w:szCs w:val="18"/>
        </w:rPr>
        <w:t xml:space="preserve"> imię i nazwisko osoby fizycznej)</w:t>
      </w:r>
    </w:p>
    <w:p w:rsidR="002659A6" w:rsidRDefault="002659A6">
      <w:pPr>
        <w:pStyle w:val="Standard"/>
        <w:rPr>
          <w:i/>
          <w:iCs/>
          <w:sz w:val="18"/>
          <w:szCs w:val="18"/>
        </w:rPr>
      </w:pPr>
    </w:p>
    <w:p w:rsidR="002659A6" w:rsidRDefault="002659A6">
      <w:pPr>
        <w:pStyle w:val="Standard"/>
        <w:rPr>
          <w:i/>
          <w:iCs/>
          <w:sz w:val="18"/>
          <w:szCs w:val="18"/>
        </w:rPr>
      </w:pPr>
    </w:p>
    <w:p w:rsidR="002659A6" w:rsidRDefault="00FB2921">
      <w:pPr>
        <w:pStyle w:val="Standard"/>
        <w:jc w:val="center"/>
      </w:pPr>
      <w:r>
        <w:rPr>
          <w:b/>
          <w:bCs/>
        </w:rPr>
        <w:t xml:space="preserve">Roczne rozliczenie dotacji oświatowej </w:t>
      </w:r>
      <w:r>
        <w:rPr>
          <w:b/>
          <w:bCs/>
          <w:i/>
          <w:iCs/>
        </w:rPr>
        <w:t>z wyłączeniem dotacji przekazanej na uczniów posiadających orzeczenie o potrzebie kształcenia specjalnego oraz uczestników zajęć rewalidacyjno-wychowawczych otrzymanej z budżetu Gmin</w:t>
      </w:r>
      <w:r>
        <w:rPr>
          <w:b/>
          <w:bCs/>
          <w:i/>
          <w:iCs/>
        </w:rPr>
        <w:t>y i Miasta Szadek</w:t>
      </w:r>
    </w:p>
    <w:p w:rsidR="002659A6" w:rsidRDefault="002659A6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2659A6" w:rsidRDefault="002659A6">
      <w:pPr>
        <w:pStyle w:val="Standard"/>
        <w:rPr>
          <w:rFonts w:ascii="Wingdings" w:eastAsia="Wingdings" w:hAnsi="Wingdings" w:cs="Wingdings"/>
          <w:b/>
          <w:bCs/>
        </w:rPr>
      </w:pPr>
    </w:p>
    <w:p w:rsidR="002659A6" w:rsidRDefault="00FB2921">
      <w:pPr>
        <w:pStyle w:val="Standard"/>
        <w:rPr>
          <w:b/>
          <w:bCs/>
        </w:rPr>
      </w:pPr>
      <w:r>
        <w:rPr>
          <w:b/>
          <w:bCs/>
        </w:rPr>
        <w:t>I. Dane o organie prowadzącym</w:t>
      </w:r>
    </w:p>
    <w:p w:rsidR="002659A6" w:rsidRDefault="00FB2921">
      <w:pPr>
        <w:pStyle w:val="Standard"/>
        <w:numPr>
          <w:ilvl w:val="0"/>
          <w:numId w:val="1"/>
        </w:numPr>
      </w:pPr>
      <w:r>
        <w:t>Wnioskodawca:</w:t>
      </w:r>
      <w:r>
        <w:rPr>
          <w:b/>
          <w:bCs/>
        </w:rPr>
        <w:t xml:space="preserve"> </w:t>
      </w:r>
      <w:r>
        <w:t>Osoba prawna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rFonts w:eastAsia="Andale Sans UI" w:cs="Tahoma"/>
          <w:b/>
          <w:bCs/>
        </w:rPr>
        <w:t xml:space="preserve">  </w:t>
      </w:r>
      <w:r>
        <w:rPr>
          <w:rFonts w:eastAsia="Andale Sans UI" w:cs="Tahoma"/>
        </w:rPr>
        <w:t>Osoba fizyczna</w:t>
      </w:r>
      <w:r>
        <w:rPr>
          <w:rFonts w:eastAsia="Andale Sans UI" w:cs="Tahoma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2659A6" w:rsidRDefault="00FB2921">
      <w:pPr>
        <w:pStyle w:val="Standard"/>
        <w:numPr>
          <w:ilvl w:val="0"/>
          <w:numId w:val="1"/>
        </w:numPr>
        <w:rPr>
          <w:rFonts w:eastAsia="Andale Sans UI" w:cs="Tahoma"/>
        </w:rPr>
      </w:pPr>
      <w:r>
        <w:rPr>
          <w:rFonts w:eastAsia="Andale Sans UI" w:cs="Tahoma"/>
        </w:rPr>
        <w:t>Nazwa osoby prawnej/imię i nazwisko osoby fizycznej, adres i telefon:</w:t>
      </w:r>
    </w:p>
    <w:p w:rsidR="002659A6" w:rsidRDefault="002659A6">
      <w:pPr>
        <w:pStyle w:val="Standard"/>
        <w:rPr>
          <w:rFonts w:eastAsia="Andale Sans UI" w:cs="Tahoma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2659A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nazwisko/Pełna 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2659A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</w:pPr>
          </w:p>
        </w:tc>
      </w:tr>
    </w:tbl>
    <w:p w:rsidR="002659A6" w:rsidRDefault="00FB2921">
      <w:pPr>
        <w:pStyle w:val="Standard"/>
        <w:rPr>
          <w:rFonts w:eastAsia="Andale Sans UI" w:cs="Tahoma"/>
        </w:rPr>
      </w:pPr>
      <w:r>
        <w:rPr>
          <w:rFonts w:eastAsia="Andale Sans UI" w:cs="Tahoma"/>
        </w:rPr>
        <w:t xml:space="preserve">      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II. Dane podmiotu dotowanego</w:t>
      </w:r>
    </w:p>
    <w:p w:rsidR="002659A6" w:rsidRDefault="00FB2921">
      <w:pPr>
        <w:pStyle w:val="Standard"/>
        <w:numPr>
          <w:ilvl w:val="0"/>
          <w:numId w:val="2"/>
        </w:numPr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Dane </w:t>
      </w:r>
      <w:r>
        <w:rPr>
          <w:rFonts w:eastAsia="Andale Sans UI" w:cs="Tahoma"/>
          <w:b/>
          <w:bCs/>
        </w:rPr>
        <w:t>szkoły/placówki: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nazwa podmiotu dotowanego..................................................................................................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adres i nr telefonów ..............................................................................................</w:t>
      </w:r>
      <w:r>
        <w:rPr>
          <w:rFonts w:eastAsia="Andale Sans UI" w:cs="Tahoma"/>
        </w:rPr>
        <w:t>...................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NIP, REGON podmiotu dotowanego......................................................................................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typ, rodzaj jednostki oświatowej.......................................................................................</w:t>
      </w:r>
      <w:r>
        <w:rPr>
          <w:rFonts w:eastAsia="Andale Sans UI" w:cs="Tahoma"/>
        </w:rPr>
        <w:t>......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charakter: publiczny/niepubliczny</w:t>
      </w:r>
    </w:p>
    <w:p w:rsidR="002659A6" w:rsidRDefault="00FB2921">
      <w:pPr>
        <w:pStyle w:val="Standard"/>
        <w:numPr>
          <w:ilvl w:val="0"/>
          <w:numId w:val="3"/>
        </w:numPr>
        <w:rPr>
          <w:rFonts w:eastAsia="Andale Sans UI" w:cs="Tahoma"/>
        </w:rPr>
      </w:pPr>
      <w:r>
        <w:rPr>
          <w:rFonts w:eastAsia="Andale Sans UI" w:cs="Tahoma"/>
        </w:rPr>
        <w:t>realizowanie obowiązku szkolnego lub obowiązku nauki: TAK/NIE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2. Nazwa i nr rachunku bankowego dotowanej jednostki oświatowej .....................................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    ...................................</w:t>
      </w:r>
      <w:r>
        <w:rPr>
          <w:rFonts w:eastAsia="Andale Sans UI" w:cs="Tahoma"/>
          <w:b/>
          <w:bCs/>
        </w:rPr>
        <w:t>...................................................................................................................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III. Rozliczenie za okres:</w:t>
      </w:r>
    </w:p>
    <w:p w:rsidR="002659A6" w:rsidRDefault="00FB2921">
      <w:pPr>
        <w:pStyle w:val="Standard"/>
        <w:numPr>
          <w:ilvl w:val="0"/>
          <w:numId w:val="4"/>
        </w:numPr>
      </w:pPr>
      <w:r>
        <w:rPr>
          <w:rFonts w:eastAsia="Andale Sans UI" w:cs="Tahoma"/>
          <w:b/>
          <w:bCs/>
        </w:rPr>
        <w:t xml:space="preserve">I półrocze   20.....  r. </w:t>
      </w:r>
      <w:r>
        <w:rPr>
          <w:rFonts w:ascii="Wingdings" w:eastAsia="Wingdings" w:hAnsi="Wingdings" w:cs="Wingdings"/>
          <w:b/>
          <w:bCs/>
        </w:rPr>
        <w:t></w:t>
      </w:r>
    </w:p>
    <w:p w:rsidR="002659A6" w:rsidRDefault="00FB2921">
      <w:pPr>
        <w:pStyle w:val="Standard"/>
        <w:numPr>
          <w:ilvl w:val="0"/>
          <w:numId w:val="4"/>
        </w:numPr>
      </w:pPr>
      <w:r>
        <w:rPr>
          <w:rFonts w:eastAsia="Wingdings" w:cs="Wingdings"/>
          <w:b/>
          <w:bCs/>
        </w:rPr>
        <w:t xml:space="preserve">Roczne za rok 20.... r. </w:t>
      </w:r>
      <w:r>
        <w:rPr>
          <w:rFonts w:ascii="Wingdings" w:eastAsia="Wingdings" w:hAnsi="Wingdings" w:cs="Wingdings"/>
          <w:b/>
          <w:bCs/>
        </w:rPr>
        <w:t></w:t>
      </w:r>
    </w:p>
    <w:p w:rsidR="002659A6" w:rsidRDefault="00FB2921">
      <w:pPr>
        <w:pStyle w:val="Standard"/>
        <w:numPr>
          <w:ilvl w:val="0"/>
          <w:numId w:val="4"/>
        </w:numPr>
      </w:pPr>
      <w:r>
        <w:rPr>
          <w:rFonts w:eastAsia="Wingdings" w:cs="Wingdings"/>
          <w:b/>
          <w:bCs/>
        </w:rPr>
        <w:t>Za okres od ...........  do ........... 20.... r.  ( w przyp</w:t>
      </w:r>
      <w:r>
        <w:rPr>
          <w:rFonts w:eastAsia="Wingdings" w:cs="Wingdings"/>
          <w:b/>
          <w:bCs/>
        </w:rPr>
        <w:t xml:space="preserve">adku zakończenia działalności ) </w:t>
      </w:r>
      <w:r>
        <w:rPr>
          <w:rFonts w:eastAsia="Andale Sans UI" w:cs="Tahoma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2659A6" w:rsidRDefault="002659A6">
      <w:pPr>
        <w:pStyle w:val="Standard"/>
        <w:rPr>
          <w:rFonts w:ascii="Wingdings" w:eastAsia="Wingdings" w:hAnsi="Wingdings" w:cs="Wingdings"/>
          <w:b/>
          <w:bCs/>
        </w:rPr>
      </w:pP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IV. Rozliczenie dotacji</w:t>
      </w:r>
    </w:p>
    <w:p w:rsidR="002659A6" w:rsidRDefault="00FB2921">
      <w:pPr>
        <w:pStyle w:val="Standard"/>
        <w:numPr>
          <w:ilvl w:val="0"/>
          <w:numId w:val="5"/>
        </w:numPr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Kwota dotacji: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a. otrzymana: ............................................................zł;  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b. wykorzystana: .......................................................zł.</w:t>
      </w:r>
    </w:p>
    <w:p w:rsidR="002659A6" w:rsidRDefault="002659A6">
      <w:pPr>
        <w:pStyle w:val="Standard"/>
        <w:rPr>
          <w:rFonts w:eastAsia="Andale Sans UI" w:cs="Tahoma"/>
          <w:b/>
          <w:bCs/>
        </w:rPr>
      </w:pPr>
    </w:p>
    <w:p w:rsidR="002659A6" w:rsidRDefault="00FB2921">
      <w:pPr>
        <w:pStyle w:val="Standard"/>
        <w:numPr>
          <w:ilvl w:val="0"/>
          <w:numId w:val="5"/>
        </w:numPr>
      </w:pPr>
      <w:r>
        <w:rPr>
          <w:rFonts w:eastAsia="Andale Sans UI" w:cs="Tahoma"/>
          <w:b/>
          <w:bCs/>
        </w:rPr>
        <w:t xml:space="preserve">Liczba uczniów </w:t>
      </w:r>
      <w:r>
        <w:rPr>
          <w:rFonts w:eastAsia="Andale Sans UI" w:cs="Tahoma"/>
          <w:b/>
          <w:bCs/>
        </w:rPr>
        <w:t>wykazana przez organ prowadzący w informacjach miesięcznych (</w:t>
      </w:r>
      <w:r>
        <w:rPr>
          <w:rFonts w:eastAsia="Andale Sans UI" w:cs="Tahoma"/>
        </w:rPr>
        <w:t xml:space="preserve"> bez uczniów z orzeczeniami o potrzebie kształcenia specjalnego i uczestników zajęć rewalidacyjno-wychowawczych</w:t>
      </w:r>
      <w:r>
        <w:rPr>
          <w:rFonts w:eastAsia="Andale Sans UI" w:cs="Tahoma"/>
          <w:b/>
          <w:bCs/>
        </w:rPr>
        <w:t>)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309"/>
        <w:gridCol w:w="2801"/>
        <w:gridCol w:w="3162"/>
      </w:tblGrid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ogółem ( bez uczniów z orzeczeniami o potrzebie kształce</w:t>
            </w:r>
            <w:r>
              <w:rPr>
                <w:rFonts w:eastAsia="Andale Sans UI" w:cs="Tahoma"/>
                <w:b/>
                <w:bCs/>
                <w:sz w:val="20"/>
                <w:szCs w:val="20"/>
              </w:rPr>
              <w:t>nia specjalnego)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objętych wczesnym wspomganiem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Liczba uczniów niebędących mieszkańcami                                  Gminy i Miasta Szadek</w:t>
            </w: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Styczeń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Luty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Marzec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lastRenderedPageBreak/>
              <w:t>Kwiecień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Maj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Czerwiec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Lipiec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Sierpień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Wrzesień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Październik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Listopad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Grudzień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b/>
                <w:bCs/>
              </w:rPr>
            </w:pPr>
          </w:p>
        </w:tc>
      </w:tr>
    </w:tbl>
    <w:p w:rsidR="002659A6" w:rsidRDefault="002659A6">
      <w:pPr>
        <w:pStyle w:val="Standard"/>
        <w:rPr>
          <w:rFonts w:eastAsia="Andale Sans UI" w:cs="Tahoma"/>
          <w:b/>
          <w:bCs/>
        </w:rPr>
      </w:pPr>
    </w:p>
    <w:p w:rsidR="002659A6" w:rsidRDefault="00FB2921">
      <w:pPr>
        <w:pStyle w:val="Standard"/>
        <w:numPr>
          <w:ilvl w:val="0"/>
          <w:numId w:val="5"/>
        </w:numPr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Zestawienie wydatków bieżących poniesionych w ramach dotacji na cele działalności szkoły, przedszkola, innej formy wychowania przedszkolnego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585"/>
        <w:gridCol w:w="2557"/>
      </w:tblGrid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Lp.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Rodzaj wydatku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</w:rPr>
            </w:pPr>
            <w:r>
              <w:rPr>
                <w:rFonts w:eastAsia="Andale Sans UI" w:cs="Tahoma"/>
                <w:b/>
                <w:bCs/>
              </w:rPr>
              <w:t>Kwota wydatku sfinansowana środkami z dotacji</w:t>
            </w: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  <w:t>Wynagrodzenia, w tym: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dyrektora placówki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pracowników pedagogicznych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wynagrodzenia  pracowników administracji i obsługi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składki na ubezpieczenie społeczne (opłacane przez pracodawcę)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składki na Fundusz </w:t>
            </w:r>
            <w:r>
              <w:rPr>
                <w:rFonts w:eastAsia="Andale Sans UI" w:cs="Tahoma"/>
                <w:sz w:val="20"/>
                <w:szCs w:val="20"/>
              </w:rPr>
              <w:t>Pracy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Inne (jakie?)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i/>
                <w:iCs/>
                <w:sz w:val="20"/>
                <w:szCs w:val="20"/>
              </w:rPr>
              <w:t>Wydatki rzeczowe (bieżące), w tym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czynsz/opłata za wynajem pomieszczeń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energię elektryczną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enegrię cieplną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wodę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gaz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opłata za wywóz śmieci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7.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środków</w:t>
            </w:r>
            <w:r>
              <w:rPr>
                <w:rFonts w:eastAsia="Andale Sans UI" w:cs="Tahoma"/>
                <w:sz w:val="20"/>
                <w:szCs w:val="20"/>
              </w:rPr>
              <w:t xml:space="preserve"> czystości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8.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artykułów administracyjno-biurowych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9.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zakup materiałów i akcesoriów komputerowych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10.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naprawa i konserwacja urządzeń i sprzętu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opłaty pocztowe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opłaty telekomunikacyjne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   </w:t>
            </w: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opłaty za internet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inne (jakie?)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Zakup środków trwałych oraz wartości niematerialnych i prawnych,                w tym: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książki i inne zbiory biblioteczne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środki dydaktyczne służące procesowi dydaktyczno-wychowawczemu realizowanemu w placówce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sprzęt sportowy i </w:t>
            </w:r>
            <w:r>
              <w:rPr>
                <w:rFonts w:eastAsia="Andale Sans UI" w:cs="Tahoma"/>
                <w:sz w:val="20"/>
                <w:szCs w:val="20"/>
              </w:rPr>
              <w:t>rekreacyjny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meble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pozostałe środki trwałe oraz wartości niematerialne i prawne o wartości nieprzekraczającej wielkości ustalonej w przepisach o podatku dochodowym od osób prawnych, dla których odpisy amortyzacyjne są uznawane za koszt uzyskania </w:t>
            </w:r>
            <w:r>
              <w:rPr>
                <w:rFonts w:eastAsia="Andale Sans UI" w:cs="Tahoma"/>
                <w:sz w:val="20"/>
                <w:szCs w:val="20"/>
              </w:rPr>
              <w:t>przychodu w 100% ich wartości, w momencie oddania do używania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right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Ogólna kwota wykorzystanej dotacji:</w:t>
            </w:r>
          </w:p>
          <w:p w:rsidR="002659A6" w:rsidRDefault="00FB2921">
            <w:pPr>
              <w:pStyle w:val="TableContents"/>
              <w:jc w:val="right"/>
              <w:rPr>
                <w:rFonts w:eastAsia="Andale Sans UI" w:cs="Tahoma"/>
                <w:b/>
                <w:bCs/>
                <w:sz w:val="16"/>
                <w:szCs w:val="16"/>
              </w:rPr>
            </w:pPr>
            <w:r>
              <w:rPr>
                <w:rFonts w:eastAsia="Andale Sans UI" w:cs="Tahoma"/>
                <w:b/>
                <w:bCs/>
                <w:sz w:val="16"/>
                <w:szCs w:val="16"/>
              </w:rPr>
              <w:t>(kwota równa kwocie z pkt 1b)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rPr>
                <w:rFonts w:eastAsia="Andale Sans UI" w:cs="Tahoma"/>
                <w:sz w:val="20"/>
                <w:szCs w:val="20"/>
              </w:rPr>
            </w:pPr>
            <w:r>
              <w:rPr>
                <w:rFonts w:eastAsia="Andale Sans UI" w:cs="Tahoma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eastAsia="Andale Sans UI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ndale Sans UI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ndale Sans UI" w:cs="Tahoma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</w:t>
      </w: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4. Kwota dotacji niewykorzystanej ( pkt IV 1a – pkt IV 1b) - ..................................................</w:t>
      </w:r>
    </w:p>
    <w:p w:rsidR="002659A6" w:rsidRDefault="002659A6">
      <w:pPr>
        <w:pStyle w:val="Standard"/>
        <w:rPr>
          <w:rFonts w:eastAsia="Andale Sans UI" w:cs="Tahoma"/>
          <w:b/>
          <w:bCs/>
        </w:rPr>
      </w:pPr>
    </w:p>
    <w:p w:rsidR="002659A6" w:rsidRDefault="00FB2921">
      <w:pPr>
        <w:pStyle w:val="Standard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 xml:space="preserve">      5. Szczegółowe zestawienie dokumentów, na podstawie których </w:t>
      </w:r>
      <w:r>
        <w:rPr>
          <w:rFonts w:eastAsia="Andale Sans UI" w:cs="Tahoma"/>
          <w:b/>
          <w:bCs/>
        </w:rPr>
        <w:t>sporządzono rozliczenie ( stanowi integralną część rozliczenia wykorzystania dotacji)</w:t>
      </w:r>
    </w:p>
    <w:p w:rsidR="002659A6" w:rsidRDefault="002659A6">
      <w:pPr>
        <w:pStyle w:val="Standard"/>
        <w:rPr>
          <w:rFonts w:eastAsia="Andale Sans UI" w:cs="Tahoma"/>
          <w:b/>
          <w:bCs/>
        </w:rPr>
      </w:pPr>
    </w:p>
    <w:p w:rsidR="002659A6" w:rsidRDefault="00FB2921">
      <w:pPr>
        <w:pStyle w:val="Standard"/>
        <w:jc w:val="center"/>
        <w:rPr>
          <w:rFonts w:eastAsia="Andale Sans UI" w:cs="Tahoma"/>
          <w:b/>
          <w:bCs/>
        </w:rPr>
      </w:pPr>
      <w:r>
        <w:rPr>
          <w:rFonts w:eastAsia="Andale Sans UI" w:cs="Tahoma"/>
          <w:b/>
          <w:bCs/>
        </w:rPr>
        <w:t>Dane o dokumentach, na podstawie których sporządzono rozliczenie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770"/>
        <w:gridCol w:w="1410"/>
        <w:gridCol w:w="1290"/>
        <w:gridCol w:w="1590"/>
        <w:gridCol w:w="1365"/>
        <w:gridCol w:w="1702"/>
      </w:tblGrid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Dokument z dnia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Pozycja z tabeli- nr 3 rodzaj wydatku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Wartość z dok</w:t>
            </w:r>
            <w:r>
              <w:rPr>
                <w:rFonts w:eastAsia="Andale Sans UI" w:cs="Tahoma"/>
                <w:b/>
                <w:bCs/>
                <w:sz w:val="20"/>
                <w:szCs w:val="20"/>
              </w:rPr>
              <w:t>umentu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center"/>
              <w:rPr>
                <w:rFonts w:eastAsia="Andale Sans UI" w:cs="Tahoma"/>
                <w:b/>
                <w:bCs/>
                <w:sz w:val="20"/>
                <w:szCs w:val="20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</w:rPr>
              <w:t>Kwota rozliczona z dotacji dla danego podmiotu</w:t>
            </w: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  <w:tr w:rsidR="002659A6">
        <w:tblPrEx>
          <w:tblCellMar>
            <w:top w:w="0" w:type="dxa"/>
            <w:bottom w:w="0" w:type="dxa"/>
          </w:tblCellMar>
        </w:tblPrEx>
        <w:tc>
          <w:tcPr>
            <w:tcW w:w="793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FB2921">
            <w:pPr>
              <w:pStyle w:val="TableContents"/>
              <w:jc w:val="right"/>
              <w:rPr>
                <w:rFonts w:eastAsia="Andale Sans UI" w:cs="Tahoma"/>
                <w:b/>
                <w:bCs/>
                <w:i/>
                <w:iCs/>
              </w:rPr>
            </w:pPr>
            <w:r>
              <w:rPr>
                <w:rFonts w:eastAsia="Andale Sans UI" w:cs="Tahoma"/>
                <w:b/>
                <w:bCs/>
                <w:i/>
                <w:iCs/>
              </w:rPr>
              <w:t>Suma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A6" w:rsidRDefault="002659A6">
            <w:pPr>
              <w:pStyle w:val="TableContents"/>
              <w:jc w:val="center"/>
              <w:rPr>
                <w:rFonts w:eastAsia="Andale Sans UI" w:cs="Tahoma"/>
              </w:rPr>
            </w:pPr>
          </w:p>
        </w:tc>
      </w:tr>
    </w:tbl>
    <w:p w:rsidR="002659A6" w:rsidRDefault="002659A6">
      <w:pPr>
        <w:pStyle w:val="Standard"/>
        <w:rPr>
          <w:rFonts w:eastAsia="Andale Sans UI" w:cs="Tahoma"/>
          <w:b/>
          <w:bCs/>
        </w:rPr>
      </w:pPr>
    </w:p>
    <w:p w:rsidR="002659A6" w:rsidRDefault="00FB2921">
      <w:pPr>
        <w:pStyle w:val="Standard"/>
      </w:pPr>
      <w:r>
        <w:t xml:space="preserve">Oświadczam, iż wszystkie dane </w:t>
      </w:r>
      <w:r>
        <w:t>zawarte w rozliczeniu są zgodne ze stanem faktycznym.</w:t>
      </w:r>
    </w:p>
    <w:p w:rsidR="002659A6" w:rsidRDefault="002659A6">
      <w:pPr>
        <w:pStyle w:val="Standard"/>
      </w:pPr>
    </w:p>
    <w:p w:rsidR="002659A6" w:rsidRDefault="002659A6">
      <w:pPr>
        <w:pStyle w:val="Standard"/>
        <w:jc w:val="both"/>
      </w:pPr>
    </w:p>
    <w:p w:rsidR="002659A6" w:rsidRDefault="00FB2921">
      <w:pPr>
        <w:pStyle w:val="Standard"/>
      </w:pPr>
      <w:r>
        <w:t xml:space="preserve">        .................................                                                                     ..............................................</w:t>
      </w:r>
    </w:p>
    <w:p w:rsidR="002659A6" w:rsidRDefault="00FB2921">
      <w:pPr>
        <w:pStyle w:val="Standard"/>
      </w:pPr>
      <w:r>
        <w:t xml:space="preserve">          </w:t>
      </w:r>
      <w:r>
        <w:rPr>
          <w:b/>
          <w:bCs/>
          <w:sz w:val="20"/>
          <w:szCs w:val="20"/>
        </w:rPr>
        <w:t xml:space="preserve"> (miejscowość, data)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(pieczątka imienna i czytelny</w:t>
      </w:r>
    </w:p>
    <w:p w:rsidR="002659A6" w:rsidRDefault="00FB2921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pod</w:t>
      </w:r>
      <w:r>
        <w:rPr>
          <w:b/>
          <w:bCs/>
          <w:sz w:val="20"/>
          <w:szCs w:val="20"/>
        </w:rPr>
        <w:t xml:space="preserve">pis wnioskodawcy)    </w:t>
      </w:r>
      <w:r>
        <w:t xml:space="preserve">       </w:t>
      </w:r>
    </w:p>
    <w:sectPr w:rsidR="002659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21" w:rsidRDefault="00FB2921">
      <w:r>
        <w:separator/>
      </w:r>
    </w:p>
  </w:endnote>
  <w:endnote w:type="continuationSeparator" w:id="0">
    <w:p w:rsidR="00FB2921" w:rsidRDefault="00FB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21" w:rsidRDefault="00FB2921">
      <w:r>
        <w:rPr>
          <w:color w:val="000000"/>
        </w:rPr>
        <w:separator/>
      </w:r>
    </w:p>
  </w:footnote>
  <w:footnote w:type="continuationSeparator" w:id="0">
    <w:p w:rsidR="00FB2921" w:rsidRDefault="00FB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42FB"/>
    <w:multiLevelType w:val="multilevel"/>
    <w:tmpl w:val="8EF27B3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DA0E3C"/>
    <w:multiLevelType w:val="multilevel"/>
    <w:tmpl w:val="7592CD5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FFE14FF"/>
    <w:multiLevelType w:val="multilevel"/>
    <w:tmpl w:val="567E8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165C10"/>
    <w:multiLevelType w:val="multilevel"/>
    <w:tmpl w:val="4B36B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120619"/>
    <w:multiLevelType w:val="multilevel"/>
    <w:tmpl w:val="48D46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9A6"/>
    <w:rsid w:val="002659A6"/>
    <w:rsid w:val="00C87B84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45341-C0CA-4822-A1D7-DE7AC59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Lubiszewska Edyta</dc:creator>
  <cp:lastModifiedBy>Urząd Gminy i Miasta Szadek</cp:lastModifiedBy>
  <cp:revision>2</cp:revision>
  <cp:lastPrinted>2019-09-13T12:22:00Z</cp:lastPrinted>
  <dcterms:created xsi:type="dcterms:W3CDTF">2019-10-29T10:55:00Z</dcterms:created>
  <dcterms:modified xsi:type="dcterms:W3CDTF">2019-10-29T10:55:00Z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