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F9" w:rsidRPr="003A0FF3" w:rsidRDefault="006209F9" w:rsidP="001B1D24">
      <w:pPr>
        <w:pStyle w:val="Standard"/>
        <w:jc w:val="center"/>
        <w:rPr>
          <w:sz w:val="22"/>
          <w:szCs w:val="22"/>
        </w:rPr>
      </w:pPr>
      <w:r w:rsidRPr="003A0FF3">
        <w:rPr>
          <w:rFonts w:ascii="Arial" w:hAnsi="Arial" w:cs="Arial"/>
          <w:sz w:val="22"/>
          <w:szCs w:val="22"/>
        </w:rPr>
        <w:t xml:space="preserve">Uchwała Nr </w:t>
      </w:r>
      <w:r w:rsidR="007A51BE">
        <w:rPr>
          <w:rFonts w:ascii="Arial" w:hAnsi="Arial" w:cs="Arial"/>
          <w:sz w:val="22"/>
          <w:szCs w:val="22"/>
        </w:rPr>
        <w:t>XXII/168/2020</w:t>
      </w:r>
    </w:p>
    <w:p w:rsidR="006209F9" w:rsidRPr="003A0FF3" w:rsidRDefault="006209F9" w:rsidP="006209F9">
      <w:pPr>
        <w:pStyle w:val="Standard"/>
        <w:jc w:val="center"/>
        <w:rPr>
          <w:sz w:val="22"/>
          <w:szCs w:val="22"/>
        </w:rPr>
      </w:pPr>
      <w:r w:rsidRPr="003A0FF3">
        <w:rPr>
          <w:rFonts w:ascii="Arial" w:hAnsi="Arial" w:cs="Arial"/>
          <w:sz w:val="22"/>
          <w:szCs w:val="22"/>
        </w:rPr>
        <w:t>Rady Gminy i Miasta Szadek</w:t>
      </w:r>
    </w:p>
    <w:p w:rsidR="006209F9" w:rsidRPr="003A0FF3" w:rsidRDefault="000564AE" w:rsidP="006209F9">
      <w:pPr>
        <w:pStyle w:val="Standard"/>
        <w:jc w:val="center"/>
        <w:rPr>
          <w:sz w:val="22"/>
          <w:szCs w:val="22"/>
        </w:rPr>
      </w:pPr>
      <w:r w:rsidRPr="003A0FF3">
        <w:rPr>
          <w:rFonts w:ascii="Arial" w:hAnsi="Arial" w:cs="Arial"/>
          <w:sz w:val="22"/>
          <w:szCs w:val="22"/>
        </w:rPr>
        <w:t>z dnia</w:t>
      </w:r>
      <w:r w:rsidR="007A51BE">
        <w:rPr>
          <w:rFonts w:ascii="Arial" w:hAnsi="Arial" w:cs="Arial"/>
          <w:sz w:val="22"/>
          <w:szCs w:val="22"/>
        </w:rPr>
        <w:t xml:space="preserve"> 30</w:t>
      </w:r>
      <w:r w:rsidR="005035C0">
        <w:rPr>
          <w:rFonts w:ascii="Arial" w:hAnsi="Arial" w:cs="Arial"/>
          <w:sz w:val="22"/>
          <w:szCs w:val="22"/>
        </w:rPr>
        <w:t xml:space="preserve"> </w:t>
      </w:r>
      <w:r w:rsidR="007A51BE">
        <w:rPr>
          <w:rFonts w:ascii="Arial" w:hAnsi="Arial" w:cs="Arial"/>
          <w:sz w:val="22"/>
          <w:szCs w:val="22"/>
        </w:rPr>
        <w:t>czerwca 2020 roku</w:t>
      </w:r>
    </w:p>
    <w:p w:rsidR="006209F9" w:rsidRPr="0046490F" w:rsidRDefault="006209F9" w:rsidP="006209F9">
      <w:pPr>
        <w:pStyle w:val="Standard"/>
        <w:rPr>
          <w:rFonts w:ascii="Arial" w:hAnsi="Arial" w:cs="Arial"/>
          <w:b/>
        </w:rPr>
      </w:pPr>
    </w:p>
    <w:p w:rsidR="006209F9" w:rsidRPr="0046490F" w:rsidRDefault="006209F9" w:rsidP="003A0FF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490F">
        <w:rPr>
          <w:rFonts w:ascii="Arial" w:hAnsi="Arial" w:cs="Arial"/>
          <w:sz w:val="22"/>
          <w:szCs w:val="22"/>
        </w:rPr>
        <w:t>w sprawie przyjęcia Regulaminu utrzymania czystości i porządku n</w:t>
      </w:r>
      <w:r w:rsidR="003A0FF3">
        <w:rPr>
          <w:rFonts w:ascii="Arial" w:hAnsi="Arial" w:cs="Arial"/>
          <w:sz w:val="22"/>
          <w:szCs w:val="22"/>
        </w:rPr>
        <w:t>a terenie Gminy i Miasta Szadek</w:t>
      </w:r>
    </w:p>
    <w:p w:rsidR="006209F9" w:rsidRPr="0046490F" w:rsidRDefault="006209F9" w:rsidP="003A0FF3">
      <w:pPr>
        <w:pStyle w:val="Standard"/>
        <w:spacing w:line="360" w:lineRule="auto"/>
        <w:jc w:val="both"/>
      </w:pPr>
    </w:p>
    <w:p w:rsidR="006209F9" w:rsidRPr="0046490F" w:rsidRDefault="006209F9" w:rsidP="007A51BE">
      <w:pPr>
        <w:pStyle w:val="podstawa-prawna"/>
        <w:spacing w:line="360" w:lineRule="auto"/>
        <w:jc w:val="both"/>
      </w:pPr>
      <w:r w:rsidRPr="0046490F">
        <w:rPr>
          <w:rFonts w:ascii="Arial" w:hAnsi="Arial" w:cs="Arial"/>
          <w:sz w:val="22"/>
          <w:szCs w:val="22"/>
        </w:rPr>
        <w:t xml:space="preserve">       Na podstawie art. 18 ust. 2 pkt 15 i art. 40 ust. 1 i art. 41 ust. 1 </w:t>
      </w:r>
      <w:r w:rsidR="00ED4EEC" w:rsidRPr="0046490F">
        <w:rPr>
          <w:rFonts w:ascii="Arial" w:hAnsi="Arial" w:cs="Arial"/>
          <w:sz w:val="22"/>
          <w:szCs w:val="22"/>
        </w:rPr>
        <w:t xml:space="preserve">i art. 42 </w:t>
      </w:r>
      <w:r w:rsidRPr="0046490F">
        <w:rPr>
          <w:rFonts w:ascii="Arial" w:hAnsi="Arial" w:cs="Arial"/>
          <w:sz w:val="22"/>
          <w:szCs w:val="22"/>
        </w:rPr>
        <w:t xml:space="preserve">ustawy z dnia 8 marca 1990 r. o samorządzie gminnym </w:t>
      </w:r>
      <w:r w:rsidR="000564AE" w:rsidRPr="0046490F">
        <w:rPr>
          <w:rFonts w:ascii="Arial" w:hAnsi="Arial" w:cs="Arial"/>
          <w:sz w:val="22"/>
          <w:szCs w:val="22"/>
        </w:rPr>
        <w:t>(Dz. U. z 2020</w:t>
      </w:r>
      <w:r w:rsidRPr="0046490F">
        <w:rPr>
          <w:rFonts w:ascii="Arial" w:hAnsi="Arial" w:cs="Arial"/>
          <w:sz w:val="22"/>
          <w:szCs w:val="22"/>
        </w:rPr>
        <w:t xml:space="preserve"> r. poz. </w:t>
      </w:r>
      <w:r w:rsidR="000564AE" w:rsidRPr="0046490F">
        <w:rPr>
          <w:rFonts w:ascii="Arial" w:hAnsi="Arial" w:cs="Arial"/>
          <w:sz w:val="22"/>
          <w:szCs w:val="22"/>
        </w:rPr>
        <w:t>713</w:t>
      </w:r>
      <w:r w:rsidR="007A51BE">
        <w:rPr>
          <w:rFonts w:ascii="Arial" w:hAnsi="Arial" w:cs="Arial"/>
          <w:sz w:val="22"/>
          <w:szCs w:val="22"/>
        </w:rPr>
        <w:t xml:space="preserve">) oraz art. 4 ust. 1 i 2 ustawy z dnia </w:t>
      </w:r>
      <w:r w:rsidRPr="0046490F">
        <w:rPr>
          <w:rFonts w:ascii="Arial" w:hAnsi="Arial" w:cs="Arial"/>
          <w:sz w:val="22"/>
          <w:szCs w:val="22"/>
        </w:rPr>
        <w:t>13 września 1996 r. o utrzymaniu czystości i p</w:t>
      </w:r>
      <w:r w:rsidR="007A51BE">
        <w:rPr>
          <w:rFonts w:ascii="Arial" w:hAnsi="Arial" w:cs="Arial"/>
          <w:sz w:val="22"/>
          <w:szCs w:val="22"/>
        </w:rPr>
        <w:t>orządku w gminach (</w:t>
      </w:r>
      <w:r w:rsidR="000564AE" w:rsidRPr="0046490F">
        <w:rPr>
          <w:rFonts w:ascii="Arial" w:hAnsi="Arial" w:cs="Arial"/>
          <w:sz w:val="22"/>
          <w:szCs w:val="22"/>
        </w:rPr>
        <w:t>Dz. U. z 2019 r. poz. 2010, z 2020 r. poz. 150, poz. 284</w:t>
      </w:r>
      <w:r w:rsidR="0046490F" w:rsidRPr="0046490F">
        <w:rPr>
          <w:rFonts w:ascii="Arial" w:hAnsi="Arial" w:cs="Arial"/>
          <w:sz w:val="22"/>
          <w:szCs w:val="22"/>
        </w:rPr>
        <w:t>, poz. 875</w:t>
      </w:r>
      <w:r w:rsidRPr="0046490F">
        <w:rPr>
          <w:rFonts w:ascii="Arial" w:hAnsi="Arial" w:cs="Arial"/>
          <w:sz w:val="22"/>
          <w:szCs w:val="22"/>
        </w:rPr>
        <w:t>), po zasięgnięciu opinii Państwowego Powiatowego Inspektora Sanitarnego w Zduńskiej Woli, Rada Gminy i Miasta Szadek</w:t>
      </w:r>
      <w:r w:rsidR="005035C0">
        <w:rPr>
          <w:rFonts w:ascii="Arial" w:hAnsi="Arial" w:cs="Arial"/>
          <w:sz w:val="22"/>
          <w:szCs w:val="22"/>
        </w:rPr>
        <w:t>,</w:t>
      </w:r>
      <w:r w:rsidRPr="0046490F">
        <w:rPr>
          <w:rFonts w:ascii="Arial" w:hAnsi="Arial" w:cs="Arial"/>
          <w:sz w:val="22"/>
          <w:szCs w:val="22"/>
        </w:rPr>
        <w:t xml:space="preserve"> uchwala co następuje:</w:t>
      </w:r>
    </w:p>
    <w:p w:rsidR="006209F9" w:rsidRPr="0046490F" w:rsidRDefault="006209F9" w:rsidP="006209F9">
      <w:pPr>
        <w:pStyle w:val="Standard"/>
        <w:spacing w:line="360" w:lineRule="auto"/>
        <w:jc w:val="both"/>
      </w:pPr>
      <w:r w:rsidRPr="0046490F">
        <w:rPr>
          <w:rFonts w:ascii="Arial" w:hAnsi="Arial" w:cs="Arial"/>
          <w:sz w:val="22"/>
          <w:szCs w:val="22"/>
        </w:rPr>
        <w:t xml:space="preserve">    § 1. Uchwala się Regulamin utrzymania czystości i porządku na terenie Gminy i Miasta Szadek zgodnie z brzmieniem Załącznika do niniejszej uchwały.</w:t>
      </w:r>
    </w:p>
    <w:p w:rsidR="006209F9" w:rsidRPr="0046490F" w:rsidRDefault="006209F9" w:rsidP="006209F9">
      <w:pPr>
        <w:pStyle w:val="Standard"/>
        <w:spacing w:line="360" w:lineRule="auto"/>
        <w:jc w:val="both"/>
      </w:pPr>
      <w:r w:rsidRPr="0046490F">
        <w:rPr>
          <w:rFonts w:ascii="Arial" w:hAnsi="Arial" w:cs="Arial"/>
          <w:sz w:val="22"/>
          <w:szCs w:val="22"/>
        </w:rPr>
        <w:t xml:space="preserve">    § 2. Traci moc uchwała Nr </w:t>
      </w:r>
      <w:r w:rsidR="00896382" w:rsidRPr="0046490F">
        <w:rPr>
          <w:rFonts w:ascii="Arial" w:hAnsi="Arial" w:cs="Arial"/>
          <w:sz w:val="22"/>
          <w:szCs w:val="22"/>
        </w:rPr>
        <w:t>VIII/61/2019</w:t>
      </w:r>
      <w:r w:rsidR="005035C0">
        <w:rPr>
          <w:rFonts w:ascii="Arial" w:hAnsi="Arial" w:cs="Arial"/>
          <w:sz w:val="22"/>
          <w:szCs w:val="22"/>
        </w:rPr>
        <w:t xml:space="preserve"> </w:t>
      </w:r>
      <w:r w:rsidRPr="0046490F">
        <w:rPr>
          <w:rFonts w:ascii="Arial" w:hAnsi="Arial" w:cs="Arial"/>
          <w:sz w:val="22"/>
          <w:szCs w:val="22"/>
        </w:rPr>
        <w:t>Rady</w:t>
      </w:r>
      <w:r w:rsidR="005035C0">
        <w:rPr>
          <w:rFonts w:ascii="Arial" w:hAnsi="Arial" w:cs="Arial"/>
          <w:sz w:val="22"/>
          <w:szCs w:val="22"/>
        </w:rPr>
        <w:t xml:space="preserve"> </w:t>
      </w:r>
      <w:r w:rsidRPr="0046490F">
        <w:rPr>
          <w:rFonts w:ascii="Arial" w:hAnsi="Arial" w:cs="Arial"/>
          <w:sz w:val="22"/>
          <w:szCs w:val="22"/>
        </w:rPr>
        <w:t xml:space="preserve">Gminy i Miasta Szadek z dnia                                     </w:t>
      </w:r>
      <w:r w:rsidR="00896382" w:rsidRPr="0046490F">
        <w:rPr>
          <w:rFonts w:ascii="Arial" w:hAnsi="Arial" w:cs="Arial"/>
          <w:sz w:val="22"/>
          <w:szCs w:val="22"/>
        </w:rPr>
        <w:t>26 czerwca 2019</w:t>
      </w:r>
      <w:r w:rsidRPr="0046490F">
        <w:rPr>
          <w:rFonts w:ascii="Arial" w:hAnsi="Arial" w:cs="Arial"/>
          <w:sz w:val="22"/>
          <w:szCs w:val="22"/>
        </w:rPr>
        <w:t xml:space="preserve"> r. w sprawie przyjęcia Regulaminu utrzymania czystości i porządku na terenie Gminy i Miasta Szadek </w:t>
      </w:r>
      <w:r w:rsidRPr="0046490F">
        <w:rPr>
          <w:rStyle w:val="ng-binding"/>
          <w:rFonts w:ascii="Arial" w:hAnsi="Arial" w:cs="Arial"/>
          <w:sz w:val="22"/>
          <w:szCs w:val="22"/>
        </w:rPr>
        <w:t>(</w:t>
      </w:r>
      <w:r w:rsidR="00AB5E96" w:rsidRPr="0046490F">
        <w:rPr>
          <w:rStyle w:val="ng-binding"/>
          <w:rFonts w:ascii="Arial" w:hAnsi="Arial" w:cs="Arial"/>
          <w:sz w:val="22"/>
          <w:szCs w:val="22"/>
        </w:rPr>
        <w:t>Dz. U. WOJ. ŁÓDZ. z 2019 r. poz. 4414</w:t>
      </w:r>
      <w:r w:rsidRPr="0046490F">
        <w:rPr>
          <w:rStyle w:val="ng-binding"/>
          <w:rFonts w:ascii="Arial" w:hAnsi="Arial" w:cs="Arial"/>
          <w:sz w:val="22"/>
          <w:szCs w:val="22"/>
        </w:rPr>
        <w:t>)</w:t>
      </w:r>
      <w:r w:rsidR="00896382" w:rsidRPr="0046490F">
        <w:rPr>
          <w:rStyle w:val="ng-binding"/>
          <w:rFonts w:ascii="Arial" w:hAnsi="Arial" w:cs="Arial"/>
          <w:sz w:val="22"/>
          <w:szCs w:val="22"/>
        </w:rPr>
        <w:t>.</w:t>
      </w:r>
    </w:p>
    <w:p w:rsidR="006209F9" w:rsidRPr="0046490F" w:rsidRDefault="006209F9" w:rsidP="006209F9">
      <w:pPr>
        <w:pStyle w:val="paragraf"/>
        <w:spacing w:line="360" w:lineRule="auto"/>
        <w:jc w:val="both"/>
      </w:pPr>
      <w:r w:rsidRPr="0046490F">
        <w:rPr>
          <w:rFonts w:ascii="Arial" w:hAnsi="Arial" w:cs="Arial"/>
          <w:sz w:val="22"/>
          <w:szCs w:val="22"/>
        </w:rPr>
        <w:t xml:space="preserve">     § 3. Wykonanie uchwały powierza się Burmistrzowi Gminy i Miasta Szadek.</w:t>
      </w:r>
    </w:p>
    <w:p w:rsidR="006209F9" w:rsidRPr="0046490F" w:rsidRDefault="006209F9" w:rsidP="006209F9">
      <w:pPr>
        <w:pStyle w:val="paragraf"/>
        <w:spacing w:line="360" w:lineRule="auto"/>
        <w:jc w:val="both"/>
      </w:pPr>
      <w:r w:rsidRPr="0046490F">
        <w:rPr>
          <w:rFonts w:ascii="Arial" w:hAnsi="Arial" w:cs="Arial"/>
          <w:sz w:val="22"/>
          <w:szCs w:val="22"/>
        </w:rPr>
        <w:t xml:space="preserve">    § 4. Uchwała wchodzi w życie po upływie 14 dni od dnia jej ogłoszenia w Dzienniku Urzędowym Województwa Łó</w:t>
      </w:r>
      <w:r w:rsidR="006711A3" w:rsidRPr="0046490F">
        <w:rPr>
          <w:rFonts w:ascii="Arial" w:hAnsi="Arial" w:cs="Arial"/>
          <w:sz w:val="22"/>
          <w:szCs w:val="22"/>
        </w:rPr>
        <w:t>dzkieg</w:t>
      </w:r>
      <w:r w:rsidR="00E66EA9" w:rsidRPr="0046490F">
        <w:rPr>
          <w:rFonts w:ascii="Arial" w:hAnsi="Arial" w:cs="Arial"/>
          <w:sz w:val="22"/>
          <w:szCs w:val="22"/>
        </w:rPr>
        <w:t>o</w:t>
      </w:r>
      <w:r w:rsidR="006711A3" w:rsidRPr="0046490F">
        <w:rPr>
          <w:rFonts w:ascii="Arial" w:hAnsi="Arial" w:cs="Arial"/>
          <w:sz w:val="22"/>
          <w:szCs w:val="22"/>
        </w:rPr>
        <w:t xml:space="preserve">, z mocą </w:t>
      </w:r>
      <w:r w:rsidR="00896382" w:rsidRPr="0046490F">
        <w:rPr>
          <w:rFonts w:ascii="Arial" w:hAnsi="Arial" w:cs="Arial"/>
          <w:sz w:val="22"/>
          <w:szCs w:val="22"/>
        </w:rPr>
        <w:t>obowiązującą od 01 stycznia 2021</w:t>
      </w:r>
      <w:r w:rsidR="006711A3" w:rsidRPr="0046490F">
        <w:rPr>
          <w:rFonts w:ascii="Arial" w:hAnsi="Arial" w:cs="Arial"/>
          <w:sz w:val="22"/>
          <w:szCs w:val="22"/>
        </w:rPr>
        <w:t xml:space="preserve"> r.</w:t>
      </w:r>
    </w:p>
    <w:p w:rsidR="006209F9" w:rsidRPr="0046490F" w:rsidRDefault="006209F9" w:rsidP="006209F9">
      <w:pPr>
        <w:pStyle w:val="paragra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5B31" w:rsidRPr="0046490F" w:rsidRDefault="001F5B31" w:rsidP="007A51BE">
      <w:pPr>
        <w:pStyle w:val="Default"/>
        <w:ind w:left="4956"/>
        <w:jc w:val="right"/>
        <w:rPr>
          <w:rFonts w:ascii="Arial" w:hAnsi="Arial" w:cs="Arial"/>
          <w:color w:val="auto"/>
          <w:sz w:val="20"/>
          <w:szCs w:val="20"/>
        </w:rPr>
      </w:pPr>
      <w:r w:rsidRPr="0046490F">
        <w:rPr>
          <w:rFonts w:ascii="Arial" w:hAnsi="Arial" w:cs="Arial"/>
          <w:color w:val="auto"/>
          <w:sz w:val="20"/>
          <w:szCs w:val="20"/>
        </w:rPr>
        <w:t xml:space="preserve">Przewodnicząca Rady </w:t>
      </w:r>
    </w:p>
    <w:p w:rsidR="001F5B31" w:rsidRPr="0046490F" w:rsidRDefault="001F5B31" w:rsidP="007A51BE">
      <w:pPr>
        <w:pStyle w:val="Default"/>
        <w:ind w:left="4956"/>
        <w:jc w:val="right"/>
        <w:rPr>
          <w:rFonts w:ascii="Arial" w:hAnsi="Arial" w:cs="Arial"/>
          <w:color w:val="auto"/>
          <w:sz w:val="20"/>
          <w:szCs w:val="20"/>
        </w:rPr>
      </w:pPr>
    </w:p>
    <w:p w:rsidR="001F5B31" w:rsidRPr="0046490F" w:rsidRDefault="001F5B31" w:rsidP="007A51BE">
      <w:pPr>
        <w:pStyle w:val="Default"/>
        <w:spacing w:after="480"/>
        <w:ind w:left="4956"/>
        <w:jc w:val="right"/>
        <w:rPr>
          <w:rFonts w:ascii="Arial" w:hAnsi="Arial" w:cs="Arial"/>
          <w:color w:val="auto"/>
        </w:rPr>
      </w:pPr>
      <w:r w:rsidRPr="0046490F">
        <w:rPr>
          <w:rFonts w:ascii="Arial" w:hAnsi="Arial" w:cs="Arial"/>
          <w:color w:val="auto"/>
          <w:sz w:val="20"/>
          <w:szCs w:val="20"/>
        </w:rPr>
        <w:t xml:space="preserve">                      Janina Ogińska</w:t>
      </w:r>
    </w:p>
    <w:p w:rsidR="006209F9" w:rsidRPr="0046490F" w:rsidRDefault="006209F9" w:rsidP="006209F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6209F9" w:rsidRPr="0046490F" w:rsidRDefault="006209F9" w:rsidP="006209F9">
      <w:pPr>
        <w:pStyle w:val="Standard"/>
        <w:rPr>
          <w:rFonts w:ascii="Arial" w:hAnsi="Arial" w:cs="Arial"/>
          <w:sz w:val="20"/>
          <w:szCs w:val="20"/>
        </w:rPr>
      </w:pPr>
    </w:p>
    <w:p w:rsidR="006209F9" w:rsidRPr="0046490F" w:rsidRDefault="006209F9" w:rsidP="006209F9">
      <w:pPr>
        <w:pStyle w:val="Standard"/>
        <w:rPr>
          <w:rFonts w:ascii="Arial" w:hAnsi="Arial" w:cs="Arial"/>
          <w:sz w:val="20"/>
          <w:szCs w:val="20"/>
        </w:rPr>
      </w:pPr>
    </w:p>
    <w:p w:rsidR="006209F9" w:rsidRPr="0046490F" w:rsidRDefault="006209F9" w:rsidP="006209F9">
      <w:pPr>
        <w:pStyle w:val="Standard"/>
        <w:rPr>
          <w:rFonts w:ascii="Arial" w:hAnsi="Arial" w:cs="Arial"/>
          <w:sz w:val="20"/>
          <w:szCs w:val="20"/>
        </w:rPr>
      </w:pPr>
    </w:p>
    <w:p w:rsidR="006209F9" w:rsidRPr="0046490F" w:rsidRDefault="006209F9" w:rsidP="006209F9">
      <w:pPr>
        <w:pStyle w:val="Standard"/>
        <w:rPr>
          <w:rFonts w:ascii="Arial" w:hAnsi="Arial" w:cs="Arial"/>
          <w:sz w:val="20"/>
          <w:szCs w:val="20"/>
        </w:rPr>
      </w:pPr>
    </w:p>
    <w:p w:rsidR="006209F9" w:rsidRPr="0046490F" w:rsidRDefault="006209F9" w:rsidP="006209F9">
      <w:pPr>
        <w:pStyle w:val="Standard"/>
        <w:rPr>
          <w:rFonts w:ascii="Arial" w:hAnsi="Arial" w:cs="Arial"/>
          <w:sz w:val="20"/>
          <w:szCs w:val="20"/>
        </w:rPr>
      </w:pPr>
    </w:p>
    <w:p w:rsidR="006209F9" w:rsidRPr="0046490F" w:rsidRDefault="006209F9" w:rsidP="006209F9">
      <w:pPr>
        <w:pStyle w:val="Standard"/>
        <w:rPr>
          <w:rFonts w:ascii="Arial" w:hAnsi="Arial" w:cs="Arial"/>
          <w:sz w:val="20"/>
          <w:szCs w:val="20"/>
        </w:rPr>
      </w:pPr>
    </w:p>
    <w:p w:rsidR="006209F9" w:rsidRPr="0046490F" w:rsidRDefault="006209F9" w:rsidP="006209F9">
      <w:pPr>
        <w:pStyle w:val="Standard"/>
        <w:rPr>
          <w:rFonts w:ascii="Arial" w:hAnsi="Arial" w:cs="Arial"/>
          <w:sz w:val="20"/>
          <w:szCs w:val="20"/>
        </w:rPr>
      </w:pPr>
    </w:p>
    <w:p w:rsidR="006209F9" w:rsidRPr="0046490F" w:rsidRDefault="006209F9" w:rsidP="006209F9">
      <w:pPr>
        <w:pStyle w:val="Standard"/>
        <w:rPr>
          <w:rFonts w:ascii="Arial" w:hAnsi="Arial" w:cs="Arial"/>
          <w:sz w:val="20"/>
          <w:szCs w:val="20"/>
        </w:rPr>
      </w:pPr>
    </w:p>
    <w:p w:rsidR="006209F9" w:rsidRPr="0046490F" w:rsidRDefault="006209F9" w:rsidP="006209F9">
      <w:pPr>
        <w:pStyle w:val="Standard"/>
        <w:rPr>
          <w:rFonts w:ascii="Arial" w:hAnsi="Arial" w:cs="Arial"/>
          <w:sz w:val="20"/>
          <w:szCs w:val="20"/>
        </w:rPr>
      </w:pPr>
    </w:p>
    <w:p w:rsidR="006209F9" w:rsidRPr="0046490F" w:rsidRDefault="006209F9" w:rsidP="006209F9">
      <w:pPr>
        <w:pStyle w:val="Standard"/>
        <w:rPr>
          <w:rFonts w:ascii="Arial" w:hAnsi="Arial" w:cs="Arial"/>
          <w:sz w:val="20"/>
          <w:szCs w:val="20"/>
        </w:rPr>
      </w:pPr>
    </w:p>
    <w:p w:rsidR="006209F9" w:rsidRPr="0046490F" w:rsidRDefault="006209F9" w:rsidP="006209F9">
      <w:pPr>
        <w:pStyle w:val="Standard"/>
        <w:rPr>
          <w:rFonts w:ascii="Arial" w:hAnsi="Arial" w:cs="Arial"/>
          <w:sz w:val="20"/>
          <w:szCs w:val="20"/>
        </w:rPr>
      </w:pPr>
    </w:p>
    <w:p w:rsidR="006209F9" w:rsidRPr="0046490F" w:rsidRDefault="006209F9" w:rsidP="006209F9">
      <w:pPr>
        <w:pStyle w:val="Standard"/>
        <w:rPr>
          <w:rFonts w:ascii="Arial" w:hAnsi="Arial" w:cs="Arial"/>
          <w:sz w:val="20"/>
          <w:szCs w:val="20"/>
        </w:rPr>
      </w:pPr>
    </w:p>
    <w:p w:rsidR="006209F9" w:rsidRPr="0046490F" w:rsidRDefault="006209F9" w:rsidP="006209F9">
      <w:pPr>
        <w:pStyle w:val="Standard"/>
        <w:rPr>
          <w:rFonts w:ascii="Arial" w:hAnsi="Arial" w:cs="Arial"/>
          <w:sz w:val="20"/>
          <w:szCs w:val="20"/>
        </w:rPr>
      </w:pPr>
    </w:p>
    <w:p w:rsidR="006209F9" w:rsidRPr="0046490F" w:rsidRDefault="006209F9" w:rsidP="006209F9">
      <w:pPr>
        <w:pStyle w:val="Standard"/>
        <w:rPr>
          <w:rFonts w:ascii="Arial" w:hAnsi="Arial" w:cs="Arial"/>
          <w:sz w:val="20"/>
          <w:szCs w:val="20"/>
        </w:rPr>
      </w:pPr>
    </w:p>
    <w:p w:rsidR="006209F9" w:rsidRPr="0046490F" w:rsidRDefault="006209F9" w:rsidP="006209F9">
      <w:pPr>
        <w:pStyle w:val="Standard"/>
        <w:rPr>
          <w:rFonts w:ascii="Arial" w:hAnsi="Arial" w:cs="Arial"/>
          <w:sz w:val="20"/>
          <w:szCs w:val="20"/>
        </w:rPr>
      </w:pPr>
    </w:p>
    <w:p w:rsidR="006209F9" w:rsidRPr="0046490F" w:rsidRDefault="006209F9" w:rsidP="006209F9">
      <w:pPr>
        <w:pStyle w:val="Standard"/>
        <w:rPr>
          <w:rFonts w:ascii="Arial" w:hAnsi="Arial" w:cs="Arial"/>
          <w:sz w:val="20"/>
          <w:szCs w:val="20"/>
        </w:rPr>
      </w:pPr>
    </w:p>
    <w:p w:rsidR="006209F9" w:rsidRDefault="006209F9" w:rsidP="003A0FF3">
      <w:pPr>
        <w:pStyle w:val="Brakstyluakapitowego"/>
        <w:widowControl/>
        <w:spacing w:line="240" w:lineRule="auto"/>
        <w:rPr>
          <w:rFonts w:ascii="Arial" w:eastAsia="SimSun" w:hAnsi="Arial" w:cs="Arial"/>
          <w:color w:val="auto"/>
          <w:sz w:val="20"/>
          <w:lang w:eastAsia="zh-CN"/>
        </w:rPr>
      </w:pPr>
    </w:p>
    <w:p w:rsidR="003A0FF3" w:rsidRPr="0046490F" w:rsidRDefault="003A0FF3" w:rsidP="003A0FF3">
      <w:pPr>
        <w:pStyle w:val="Brakstyluakapitowego"/>
        <w:widowControl/>
        <w:spacing w:line="240" w:lineRule="auto"/>
        <w:rPr>
          <w:rFonts w:ascii="Arial" w:hAnsi="Arial" w:cs="Arial"/>
          <w:color w:val="auto"/>
          <w:sz w:val="18"/>
          <w:szCs w:val="18"/>
        </w:rPr>
      </w:pPr>
    </w:p>
    <w:p w:rsidR="00EE3E29" w:rsidRDefault="00EE3E29" w:rsidP="006209F9">
      <w:pPr>
        <w:pStyle w:val="Brakstyluakapitowego"/>
        <w:widowControl/>
        <w:spacing w:line="240" w:lineRule="auto"/>
        <w:jc w:val="right"/>
        <w:rPr>
          <w:rFonts w:ascii="Arial" w:hAnsi="Arial" w:cs="Arial"/>
          <w:color w:val="auto"/>
          <w:sz w:val="18"/>
          <w:szCs w:val="18"/>
        </w:rPr>
      </w:pPr>
    </w:p>
    <w:p w:rsidR="00EE3E29" w:rsidRDefault="00EE3E29" w:rsidP="006209F9">
      <w:pPr>
        <w:pStyle w:val="Brakstyluakapitowego"/>
        <w:widowControl/>
        <w:spacing w:line="240" w:lineRule="auto"/>
        <w:jc w:val="right"/>
        <w:rPr>
          <w:rFonts w:ascii="Arial" w:hAnsi="Arial" w:cs="Arial"/>
          <w:color w:val="auto"/>
          <w:sz w:val="18"/>
          <w:szCs w:val="18"/>
        </w:rPr>
      </w:pPr>
    </w:p>
    <w:p w:rsidR="006209F9" w:rsidRPr="0046490F" w:rsidRDefault="006209F9" w:rsidP="00EE3E29">
      <w:pPr>
        <w:pStyle w:val="Brakstyluakapitowego"/>
        <w:widowControl/>
        <w:spacing w:line="240" w:lineRule="auto"/>
        <w:jc w:val="right"/>
        <w:rPr>
          <w:color w:val="auto"/>
        </w:rPr>
      </w:pPr>
      <w:bookmarkStart w:id="0" w:name="_GoBack"/>
      <w:bookmarkEnd w:id="0"/>
      <w:r w:rsidRPr="0046490F">
        <w:rPr>
          <w:rFonts w:ascii="Arial" w:hAnsi="Arial" w:cs="Arial"/>
          <w:color w:val="auto"/>
          <w:sz w:val="18"/>
          <w:szCs w:val="18"/>
        </w:rPr>
        <w:lastRenderedPageBreak/>
        <w:t xml:space="preserve">Załącznik do uchwały </w:t>
      </w:r>
      <w:r w:rsidR="007A51BE">
        <w:rPr>
          <w:rFonts w:ascii="Arial" w:hAnsi="Arial" w:cs="Arial"/>
          <w:color w:val="auto"/>
          <w:sz w:val="18"/>
          <w:szCs w:val="18"/>
        </w:rPr>
        <w:t>Nr XXII/168/2020</w:t>
      </w:r>
    </w:p>
    <w:p w:rsidR="006209F9" w:rsidRPr="0046490F" w:rsidRDefault="006209F9" w:rsidP="00EE3E29">
      <w:pPr>
        <w:pStyle w:val="Brakstyluakapitowego"/>
        <w:widowControl/>
        <w:spacing w:line="240" w:lineRule="auto"/>
        <w:ind w:firstLine="11"/>
        <w:jc w:val="right"/>
        <w:rPr>
          <w:color w:val="auto"/>
        </w:rPr>
      </w:pPr>
      <w:r w:rsidRPr="0046490F">
        <w:rPr>
          <w:rFonts w:ascii="Arial" w:hAnsi="Arial" w:cs="Arial"/>
          <w:color w:val="auto"/>
          <w:sz w:val="18"/>
          <w:szCs w:val="18"/>
        </w:rPr>
        <w:t>Rady Gminy i Miasta Szadek</w:t>
      </w:r>
    </w:p>
    <w:p w:rsidR="006209F9" w:rsidRPr="0046490F" w:rsidRDefault="00896382" w:rsidP="00EE3E29">
      <w:pPr>
        <w:pStyle w:val="Brakstyluakapitowego"/>
        <w:widowControl/>
        <w:spacing w:line="240" w:lineRule="auto"/>
        <w:ind w:firstLine="11"/>
        <w:jc w:val="right"/>
        <w:rPr>
          <w:color w:val="auto"/>
        </w:rPr>
      </w:pPr>
      <w:r w:rsidRPr="0046490F">
        <w:rPr>
          <w:rFonts w:ascii="Arial" w:hAnsi="Arial" w:cs="Arial"/>
          <w:color w:val="auto"/>
          <w:sz w:val="18"/>
          <w:szCs w:val="18"/>
        </w:rPr>
        <w:t xml:space="preserve">z dnia </w:t>
      </w:r>
      <w:r w:rsidR="007A51BE">
        <w:rPr>
          <w:rFonts w:ascii="Arial" w:hAnsi="Arial" w:cs="Arial"/>
          <w:color w:val="auto"/>
          <w:sz w:val="18"/>
          <w:szCs w:val="18"/>
        </w:rPr>
        <w:t>30.06.2020</w:t>
      </w:r>
      <w:r w:rsidR="006209F9" w:rsidRPr="0046490F">
        <w:rPr>
          <w:rFonts w:ascii="Arial" w:hAnsi="Arial" w:cs="Arial"/>
          <w:color w:val="auto"/>
          <w:sz w:val="18"/>
          <w:szCs w:val="18"/>
        </w:rPr>
        <w:t xml:space="preserve"> r.</w:t>
      </w:r>
    </w:p>
    <w:p w:rsidR="006209F9" w:rsidRPr="0046490F" w:rsidRDefault="006209F9" w:rsidP="00EE3E29">
      <w:pPr>
        <w:pStyle w:val="Brakstyluakapitowego"/>
        <w:widowControl/>
        <w:spacing w:line="360" w:lineRule="auto"/>
        <w:jc w:val="right"/>
        <w:rPr>
          <w:rFonts w:ascii="Arial" w:hAnsi="Arial" w:cs="Arial"/>
          <w:color w:val="auto"/>
          <w:sz w:val="20"/>
        </w:rPr>
      </w:pPr>
    </w:p>
    <w:p w:rsidR="006209F9" w:rsidRPr="0046490F" w:rsidRDefault="00EE3E29" w:rsidP="006209F9">
      <w:pPr>
        <w:pStyle w:val="Brakstyluakapitowego"/>
        <w:widowControl/>
        <w:spacing w:line="360" w:lineRule="auto"/>
        <w:ind w:firstLine="13"/>
        <w:jc w:val="center"/>
        <w:rPr>
          <w:color w:val="auto"/>
        </w:rPr>
      </w:pPr>
      <w:r>
        <w:rPr>
          <w:rFonts w:ascii="Arial" w:hAnsi="Arial" w:cs="Arial"/>
          <w:b/>
          <w:color w:val="auto"/>
          <w:sz w:val="20"/>
        </w:rPr>
        <w:t>REGULAMIN UTRZYMANIA CZYSTOŚ</w:t>
      </w:r>
      <w:r w:rsidR="006209F9" w:rsidRPr="0046490F">
        <w:rPr>
          <w:rFonts w:ascii="Arial" w:hAnsi="Arial" w:cs="Arial"/>
          <w:b/>
          <w:color w:val="auto"/>
          <w:sz w:val="20"/>
        </w:rPr>
        <w:t>CI I PORZĄDKU NA TERENIE GMINY I MIASTA SZADEK</w:t>
      </w:r>
    </w:p>
    <w:p w:rsidR="006209F9" w:rsidRPr="0046490F" w:rsidRDefault="006209F9" w:rsidP="006209F9">
      <w:pPr>
        <w:pStyle w:val="Brakstyluakapitowego"/>
        <w:widowControl/>
        <w:spacing w:line="360" w:lineRule="auto"/>
        <w:ind w:firstLine="13"/>
        <w:jc w:val="both"/>
        <w:rPr>
          <w:rFonts w:ascii="Arial" w:hAnsi="Arial" w:cs="Arial"/>
          <w:b/>
          <w:color w:val="auto"/>
          <w:sz w:val="20"/>
        </w:rPr>
      </w:pPr>
    </w:p>
    <w:p w:rsidR="006209F9" w:rsidRPr="0046490F" w:rsidRDefault="006209F9" w:rsidP="006209F9">
      <w:pPr>
        <w:pStyle w:val="Brakstyluakapitowego"/>
        <w:widowControl/>
        <w:spacing w:line="360" w:lineRule="auto"/>
        <w:ind w:firstLine="13"/>
        <w:jc w:val="center"/>
        <w:rPr>
          <w:color w:val="auto"/>
        </w:rPr>
      </w:pPr>
      <w:r w:rsidRPr="0046490F">
        <w:rPr>
          <w:rFonts w:ascii="Arial" w:hAnsi="Arial" w:cs="Arial"/>
          <w:b/>
          <w:color w:val="auto"/>
          <w:sz w:val="20"/>
        </w:rPr>
        <w:t>Dział I</w:t>
      </w:r>
    </w:p>
    <w:p w:rsidR="00386AC6" w:rsidRPr="005E2F8D" w:rsidRDefault="006209F9" w:rsidP="005E2F8D">
      <w:pPr>
        <w:pStyle w:val="Brakstyluakapitowego"/>
        <w:widowControl/>
        <w:spacing w:line="360" w:lineRule="auto"/>
        <w:ind w:firstLine="13"/>
        <w:jc w:val="both"/>
        <w:rPr>
          <w:color w:val="auto"/>
        </w:rPr>
      </w:pPr>
      <w:r w:rsidRPr="0046490F">
        <w:rPr>
          <w:rFonts w:ascii="Arial" w:hAnsi="Arial" w:cs="Arial"/>
          <w:b/>
          <w:color w:val="auto"/>
          <w:sz w:val="20"/>
        </w:rPr>
        <w:t>Wymagania w zakresie utrzymania czystości i porządku na terenie nieruchomości i na terenach użytku publicznego</w:t>
      </w:r>
    </w:p>
    <w:p w:rsidR="006209F9" w:rsidRPr="0046490F" w:rsidRDefault="006209F9" w:rsidP="006209F9">
      <w:pPr>
        <w:pStyle w:val="Brakstyluakapitowego"/>
        <w:widowControl/>
        <w:spacing w:line="360" w:lineRule="auto"/>
        <w:ind w:firstLine="13"/>
        <w:jc w:val="center"/>
        <w:rPr>
          <w:color w:val="auto"/>
        </w:rPr>
      </w:pPr>
      <w:r w:rsidRPr="0046490F">
        <w:rPr>
          <w:rFonts w:ascii="Arial" w:hAnsi="Arial" w:cs="Arial"/>
          <w:b/>
          <w:color w:val="auto"/>
          <w:sz w:val="20"/>
        </w:rPr>
        <w:t>Rozdział 1</w:t>
      </w:r>
    </w:p>
    <w:p w:rsidR="006209F9" w:rsidRPr="003A0FF3" w:rsidRDefault="006209F9" w:rsidP="003A0FF3">
      <w:pPr>
        <w:pStyle w:val="Brakstyluakapitowego"/>
        <w:widowControl/>
        <w:spacing w:line="360" w:lineRule="auto"/>
        <w:ind w:firstLine="13"/>
        <w:jc w:val="center"/>
        <w:rPr>
          <w:color w:val="auto"/>
        </w:rPr>
      </w:pPr>
      <w:r w:rsidRPr="0046490F">
        <w:rPr>
          <w:rFonts w:ascii="Arial" w:hAnsi="Arial" w:cs="Arial"/>
          <w:b/>
          <w:color w:val="auto"/>
          <w:sz w:val="20"/>
        </w:rPr>
        <w:t>Prowadzenie selektywnego zbierania, odbierania lub przyjmowania odpadów komunalnych</w:t>
      </w:r>
    </w:p>
    <w:p w:rsidR="006209F9" w:rsidRPr="0046490F" w:rsidRDefault="003A0FF3" w:rsidP="006209F9">
      <w:pPr>
        <w:pStyle w:val="Brakstyluakapitowego"/>
        <w:widowControl/>
        <w:spacing w:line="360" w:lineRule="auto"/>
        <w:ind w:firstLine="13"/>
        <w:jc w:val="both"/>
        <w:rPr>
          <w:color w:val="auto"/>
        </w:rPr>
      </w:pPr>
      <w:r>
        <w:rPr>
          <w:rFonts w:ascii="Arial" w:hAnsi="Arial" w:cs="Arial"/>
          <w:b/>
          <w:color w:val="auto"/>
          <w:sz w:val="20"/>
        </w:rPr>
        <w:t xml:space="preserve">      </w:t>
      </w:r>
      <w:r w:rsidR="00751934">
        <w:rPr>
          <w:rFonts w:ascii="Arial" w:hAnsi="Arial" w:cs="Arial"/>
          <w:b/>
          <w:color w:val="auto"/>
          <w:sz w:val="20"/>
        </w:rPr>
        <w:t xml:space="preserve"> </w:t>
      </w:r>
      <w:r w:rsidR="006209F9" w:rsidRPr="00751934">
        <w:rPr>
          <w:rFonts w:ascii="Arial" w:hAnsi="Arial" w:cs="Arial"/>
          <w:color w:val="auto"/>
          <w:sz w:val="20"/>
        </w:rPr>
        <w:t>§ 1.1.</w:t>
      </w:r>
      <w:r w:rsidR="006209F9" w:rsidRPr="0046490F">
        <w:rPr>
          <w:rFonts w:ascii="Arial" w:hAnsi="Arial" w:cs="Arial"/>
          <w:color w:val="auto"/>
          <w:sz w:val="20"/>
        </w:rPr>
        <w:t xml:space="preserve"> Ustala się prowadzenie selektywnego zbierania oraz odbierania lub przyjmowania od właścicieli nieruchomości następujących frakcji odpadów komunalnych:</w:t>
      </w:r>
    </w:p>
    <w:p w:rsidR="006209F9" w:rsidRPr="0046490F" w:rsidRDefault="00896382" w:rsidP="00FC5A18">
      <w:pPr>
        <w:pStyle w:val="Brakstyluakapitowego"/>
        <w:widowControl/>
        <w:numPr>
          <w:ilvl w:val="0"/>
          <w:numId w:val="21"/>
        </w:numPr>
        <w:spacing w:line="360" w:lineRule="auto"/>
        <w:ind w:left="373"/>
        <w:jc w:val="both"/>
        <w:rPr>
          <w:rFonts w:ascii="Arial" w:hAnsi="Arial" w:cs="Arial"/>
          <w:color w:val="auto"/>
          <w:sz w:val="20"/>
        </w:rPr>
      </w:pPr>
      <w:r w:rsidRPr="0046490F">
        <w:rPr>
          <w:rFonts w:ascii="Arial" w:hAnsi="Arial" w:cs="Arial"/>
          <w:color w:val="auto"/>
          <w:sz w:val="20"/>
        </w:rPr>
        <w:t>papier</w:t>
      </w:r>
      <w:r w:rsidR="006209F9" w:rsidRPr="0046490F">
        <w:rPr>
          <w:rFonts w:ascii="Arial" w:hAnsi="Arial" w:cs="Arial"/>
          <w:color w:val="auto"/>
          <w:sz w:val="20"/>
        </w:rPr>
        <w:t>;</w:t>
      </w:r>
    </w:p>
    <w:p w:rsidR="006209F9" w:rsidRPr="0046490F" w:rsidRDefault="006209F9" w:rsidP="00FC5A18">
      <w:pPr>
        <w:pStyle w:val="Brakstyluakapitowego"/>
        <w:widowControl/>
        <w:numPr>
          <w:ilvl w:val="0"/>
          <w:numId w:val="21"/>
        </w:numPr>
        <w:spacing w:line="360" w:lineRule="auto"/>
        <w:ind w:left="373"/>
        <w:jc w:val="both"/>
        <w:rPr>
          <w:rFonts w:ascii="Arial" w:hAnsi="Arial" w:cs="Arial"/>
          <w:color w:val="auto"/>
          <w:sz w:val="20"/>
        </w:rPr>
      </w:pPr>
      <w:r w:rsidRPr="0046490F">
        <w:rPr>
          <w:rFonts w:ascii="Arial" w:hAnsi="Arial" w:cs="Arial"/>
          <w:color w:val="auto"/>
          <w:sz w:val="20"/>
        </w:rPr>
        <w:t>szkło;</w:t>
      </w:r>
    </w:p>
    <w:p w:rsidR="006209F9" w:rsidRPr="0046490F" w:rsidRDefault="006209F9" w:rsidP="00FC5A18">
      <w:pPr>
        <w:pStyle w:val="Brakstyluakapitowego"/>
        <w:widowControl/>
        <w:numPr>
          <w:ilvl w:val="0"/>
          <w:numId w:val="21"/>
        </w:numPr>
        <w:spacing w:line="360" w:lineRule="auto"/>
        <w:ind w:left="373"/>
        <w:jc w:val="both"/>
        <w:rPr>
          <w:rFonts w:ascii="Arial" w:hAnsi="Arial" w:cs="Arial"/>
          <w:color w:val="auto"/>
          <w:sz w:val="20"/>
        </w:rPr>
      </w:pPr>
      <w:r w:rsidRPr="0046490F">
        <w:rPr>
          <w:rFonts w:ascii="Arial" w:hAnsi="Arial" w:cs="Arial"/>
          <w:color w:val="auto"/>
          <w:sz w:val="20"/>
        </w:rPr>
        <w:t>tworzywa sztuczne;</w:t>
      </w:r>
    </w:p>
    <w:p w:rsidR="006209F9" w:rsidRPr="0046490F" w:rsidRDefault="006209F9" w:rsidP="00FC5A18">
      <w:pPr>
        <w:pStyle w:val="Brakstyluakapitowego"/>
        <w:widowControl/>
        <w:numPr>
          <w:ilvl w:val="0"/>
          <w:numId w:val="21"/>
        </w:numPr>
        <w:spacing w:line="360" w:lineRule="auto"/>
        <w:ind w:left="373"/>
        <w:jc w:val="both"/>
        <w:rPr>
          <w:rFonts w:ascii="Arial" w:hAnsi="Arial" w:cs="Arial"/>
          <w:color w:val="auto"/>
          <w:sz w:val="20"/>
        </w:rPr>
      </w:pPr>
      <w:r w:rsidRPr="0046490F">
        <w:rPr>
          <w:rFonts w:ascii="Arial" w:hAnsi="Arial" w:cs="Arial"/>
          <w:color w:val="auto"/>
          <w:sz w:val="20"/>
        </w:rPr>
        <w:t>metale;</w:t>
      </w:r>
    </w:p>
    <w:p w:rsidR="006209F9" w:rsidRPr="0046490F" w:rsidRDefault="00896382" w:rsidP="00FC5A18">
      <w:pPr>
        <w:pStyle w:val="Brakstyluakapitowego"/>
        <w:widowControl/>
        <w:numPr>
          <w:ilvl w:val="0"/>
          <w:numId w:val="21"/>
        </w:numPr>
        <w:spacing w:line="360" w:lineRule="auto"/>
        <w:ind w:left="373"/>
        <w:jc w:val="both"/>
        <w:rPr>
          <w:rFonts w:ascii="Arial" w:hAnsi="Arial" w:cs="Arial"/>
          <w:color w:val="auto"/>
          <w:sz w:val="20"/>
        </w:rPr>
      </w:pPr>
      <w:r w:rsidRPr="0046490F">
        <w:rPr>
          <w:rFonts w:ascii="Arial" w:hAnsi="Arial" w:cs="Arial"/>
          <w:color w:val="auto"/>
          <w:sz w:val="20"/>
        </w:rPr>
        <w:t>odpady opakowaniowe</w:t>
      </w:r>
      <w:r w:rsidR="006209F9" w:rsidRPr="0046490F">
        <w:rPr>
          <w:rFonts w:ascii="Arial" w:hAnsi="Arial" w:cs="Arial"/>
          <w:color w:val="auto"/>
          <w:sz w:val="20"/>
        </w:rPr>
        <w:t xml:space="preserve"> wielomateriałowe;</w:t>
      </w:r>
    </w:p>
    <w:p w:rsidR="006209F9" w:rsidRPr="0046490F" w:rsidRDefault="00FD26F8" w:rsidP="00896382">
      <w:pPr>
        <w:pStyle w:val="Brakstyluakapitowego"/>
        <w:widowControl/>
        <w:numPr>
          <w:ilvl w:val="0"/>
          <w:numId w:val="21"/>
        </w:numPr>
        <w:spacing w:line="360" w:lineRule="auto"/>
        <w:ind w:left="373"/>
        <w:jc w:val="both"/>
        <w:rPr>
          <w:rFonts w:ascii="Arial" w:hAnsi="Arial" w:cs="Arial"/>
          <w:color w:val="auto"/>
          <w:sz w:val="20"/>
        </w:rPr>
      </w:pPr>
      <w:r w:rsidRPr="0046490F">
        <w:rPr>
          <w:rFonts w:ascii="Arial" w:hAnsi="Arial" w:cs="Arial"/>
          <w:color w:val="auto"/>
          <w:sz w:val="20"/>
        </w:rPr>
        <w:t>bioodpady</w:t>
      </w:r>
      <w:r w:rsidR="00A20203" w:rsidRPr="0046490F">
        <w:rPr>
          <w:rFonts w:ascii="Arial" w:hAnsi="Arial" w:cs="Arial"/>
          <w:color w:val="auto"/>
          <w:sz w:val="20"/>
        </w:rPr>
        <w:t>;</w:t>
      </w:r>
      <w:r w:rsidR="00415FDE" w:rsidRPr="0046490F">
        <w:rPr>
          <w:rFonts w:ascii="Arial" w:hAnsi="Arial" w:cs="Arial"/>
          <w:color w:val="auto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0203" w:rsidRPr="0046490F">
        <w:rPr>
          <w:rFonts w:ascii="Arial" w:hAnsi="Arial" w:cs="Arial"/>
          <w:color w:val="auto"/>
          <w:sz w:val="20"/>
        </w:rPr>
        <w:t xml:space="preserve">                            </w:t>
      </w:r>
    </w:p>
    <w:p w:rsidR="00FD26F8" w:rsidRPr="0046490F" w:rsidRDefault="006209F9" w:rsidP="00FD26F8">
      <w:pPr>
        <w:pStyle w:val="Brakstyluakapitowego"/>
        <w:widowControl/>
        <w:numPr>
          <w:ilvl w:val="0"/>
          <w:numId w:val="21"/>
        </w:numPr>
        <w:spacing w:line="360" w:lineRule="auto"/>
        <w:ind w:left="373"/>
        <w:jc w:val="both"/>
        <w:rPr>
          <w:rFonts w:ascii="Arial" w:hAnsi="Arial" w:cs="Arial"/>
          <w:color w:val="auto"/>
          <w:sz w:val="20"/>
        </w:rPr>
      </w:pPr>
      <w:r w:rsidRPr="0046490F">
        <w:rPr>
          <w:rFonts w:ascii="Arial" w:hAnsi="Arial" w:cs="Arial"/>
          <w:color w:val="auto"/>
          <w:sz w:val="20"/>
        </w:rPr>
        <w:t>popiół z palenisk domowych</w:t>
      </w:r>
      <w:r w:rsidR="00FD26F8" w:rsidRPr="0046490F">
        <w:rPr>
          <w:rFonts w:ascii="Arial" w:hAnsi="Arial" w:cs="Arial"/>
          <w:color w:val="auto"/>
          <w:sz w:val="20"/>
        </w:rPr>
        <w:t>;</w:t>
      </w:r>
    </w:p>
    <w:p w:rsidR="00FD26F8" w:rsidRPr="0046490F" w:rsidRDefault="00FD26F8" w:rsidP="00FD26F8">
      <w:pPr>
        <w:pStyle w:val="Brakstyluakapitowego"/>
        <w:widowControl/>
        <w:numPr>
          <w:ilvl w:val="0"/>
          <w:numId w:val="21"/>
        </w:numPr>
        <w:spacing w:line="360" w:lineRule="auto"/>
        <w:ind w:left="373"/>
        <w:jc w:val="both"/>
        <w:rPr>
          <w:rFonts w:ascii="Arial" w:hAnsi="Arial" w:cs="Arial"/>
          <w:color w:val="auto"/>
          <w:sz w:val="20"/>
        </w:rPr>
      </w:pPr>
      <w:r w:rsidRPr="0046490F">
        <w:rPr>
          <w:rFonts w:ascii="Arial" w:hAnsi="Arial" w:cs="Arial"/>
          <w:color w:val="auto"/>
          <w:sz w:val="20"/>
        </w:rPr>
        <w:t>odpady niebezpieczne;</w:t>
      </w:r>
    </w:p>
    <w:p w:rsidR="006209F9" w:rsidRPr="0046490F" w:rsidRDefault="006209F9" w:rsidP="00FC5A18">
      <w:pPr>
        <w:pStyle w:val="Brakstyluakapitowego"/>
        <w:widowControl/>
        <w:numPr>
          <w:ilvl w:val="0"/>
          <w:numId w:val="21"/>
        </w:numPr>
        <w:spacing w:line="360" w:lineRule="auto"/>
        <w:ind w:left="373"/>
        <w:jc w:val="both"/>
        <w:rPr>
          <w:rFonts w:ascii="Arial" w:hAnsi="Arial" w:cs="Arial"/>
          <w:color w:val="auto"/>
          <w:sz w:val="20"/>
        </w:rPr>
      </w:pPr>
      <w:r w:rsidRPr="0046490F">
        <w:rPr>
          <w:rFonts w:ascii="Arial" w:hAnsi="Arial" w:cs="Arial"/>
          <w:color w:val="auto"/>
          <w:sz w:val="20"/>
        </w:rPr>
        <w:t>przeterminowane leki;</w:t>
      </w:r>
    </w:p>
    <w:p w:rsidR="006209F9" w:rsidRPr="0046490F" w:rsidRDefault="006209F9" w:rsidP="00FC5A18">
      <w:pPr>
        <w:pStyle w:val="Brakstyluakapitowego"/>
        <w:widowControl/>
        <w:numPr>
          <w:ilvl w:val="0"/>
          <w:numId w:val="21"/>
        </w:numPr>
        <w:spacing w:line="360" w:lineRule="auto"/>
        <w:ind w:left="373"/>
        <w:jc w:val="both"/>
        <w:rPr>
          <w:rFonts w:ascii="Arial" w:hAnsi="Arial" w:cs="Arial"/>
          <w:color w:val="auto"/>
          <w:sz w:val="20"/>
        </w:rPr>
      </w:pPr>
      <w:r w:rsidRPr="0046490F">
        <w:rPr>
          <w:rFonts w:ascii="Arial" w:hAnsi="Arial" w:cs="Arial"/>
          <w:color w:val="auto"/>
          <w:sz w:val="20"/>
        </w:rPr>
        <w:t>chemikalia (farby, rozpuszczalniki, oleje odpadowe);</w:t>
      </w:r>
    </w:p>
    <w:p w:rsidR="00FD26F8" w:rsidRPr="0046490F" w:rsidRDefault="00FD26F8" w:rsidP="00FD26F8">
      <w:pPr>
        <w:pStyle w:val="Brakstyluakapitowego"/>
        <w:widowControl/>
        <w:numPr>
          <w:ilvl w:val="0"/>
          <w:numId w:val="21"/>
        </w:numPr>
        <w:spacing w:line="360" w:lineRule="auto"/>
        <w:ind w:left="373"/>
        <w:jc w:val="both"/>
        <w:rPr>
          <w:rFonts w:ascii="Arial" w:hAnsi="Arial" w:cs="Arial"/>
          <w:color w:val="auto"/>
          <w:sz w:val="20"/>
        </w:rPr>
      </w:pPr>
      <w:r w:rsidRPr="0046490F">
        <w:rPr>
          <w:rFonts w:ascii="Arial" w:hAnsi="Arial" w:cs="Arial"/>
          <w:color w:val="auto"/>
          <w:sz w:val="20"/>
        </w:rPr>
        <w:t>odpady niekwalifikujące się do odpadów medycznych powst</w:t>
      </w:r>
      <w:r w:rsidR="003A0FF3">
        <w:rPr>
          <w:rFonts w:ascii="Arial" w:hAnsi="Arial" w:cs="Arial"/>
          <w:color w:val="auto"/>
          <w:sz w:val="20"/>
        </w:rPr>
        <w:t xml:space="preserve">ałych w gospodarstwie domowym w </w:t>
      </w:r>
      <w:r w:rsidRPr="0046490F">
        <w:rPr>
          <w:rFonts w:ascii="Arial" w:hAnsi="Arial" w:cs="Arial"/>
          <w:color w:val="auto"/>
          <w:sz w:val="20"/>
        </w:rPr>
        <w:t>wyniku przyjmowania produktów leczniczych w formie iniekcji i prowadzenia monitoringu poziomu substancji we krwi, w szczególności igły i strzykawki;</w:t>
      </w:r>
    </w:p>
    <w:p w:rsidR="006209F9" w:rsidRPr="0046490F" w:rsidRDefault="00FC5A18" w:rsidP="00FC5A18">
      <w:pPr>
        <w:pStyle w:val="Brakstyluakapitowego"/>
        <w:numPr>
          <w:ilvl w:val="0"/>
          <w:numId w:val="21"/>
        </w:numPr>
        <w:spacing w:line="360" w:lineRule="auto"/>
        <w:ind w:left="373"/>
        <w:jc w:val="both"/>
        <w:rPr>
          <w:rFonts w:ascii="Arial" w:hAnsi="Arial" w:cs="Arial"/>
          <w:color w:val="auto"/>
          <w:sz w:val="20"/>
        </w:rPr>
      </w:pPr>
      <w:r w:rsidRPr="0046490F">
        <w:rPr>
          <w:rFonts w:ascii="Arial" w:hAnsi="Arial" w:cs="Arial"/>
          <w:color w:val="auto"/>
          <w:sz w:val="20"/>
        </w:rPr>
        <w:t xml:space="preserve"> </w:t>
      </w:r>
      <w:r w:rsidR="006209F9" w:rsidRPr="0046490F">
        <w:rPr>
          <w:rFonts w:ascii="Arial" w:hAnsi="Arial" w:cs="Arial"/>
          <w:color w:val="auto"/>
          <w:sz w:val="20"/>
        </w:rPr>
        <w:t>zużyte baterie i akumulatory;</w:t>
      </w:r>
    </w:p>
    <w:p w:rsidR="006209F9" w:rsidRPr="0046490F" w:rsidRDefault="00FC5A18" w:rsidP="00FC5A18">
      <w:pPr>
        <w:pStyle w:val="Brakstyluakapitowego"/>
        <w:numPr>
          <w:ilvl w:val="0"/>
          <w:numId w:val="21"/>
        </w:numPr>
        <w:spacing w:line="360" w:lineRule="auto"/>
        <w:ind w:left="373"/>
        <w:jc w:val="both"/>
        <w:rPr>
          <w:rFonts w:ascii="Arial" w:hAnsi="Arial" w:cs="Arial"/>
          <w:color w:val="auto"/>
          <w:sz w:val="20"/>
        </w:rPr>
      </w:pPr>
      <w:r w:rsidRPr="0046490F">
        <w:rPr>
          <w:rFonts w:ascii="Arial" w:hAnsi="Arial" w:cs="Arial"/>
          <w:color w:val="auto"/>
          <w:sz w:val="20"/>
        </w:rPr>
        <w:t xml:space="preserve"> </w:t>
      </w:r>
      <w:r w:rsidR="006209F9" w:rsidRPr="0046490F">
        <w:rPr>
          <w:rFonts w:ascii="Arial" w:hAnsi="Arial" w:cs="Arial"/>
          <w:color w:val="auto"/>
          <w:sz w:val="20"/>
        </w:rPr>
        <w:t>zużyty sprzęt elektryczny i elektroniczny;</w:t>
      </w:r>
    </w:p>
    <w:p w:rsidR="006209F9" w:rsidRPr="0046490F" w:rsidRDefault="00FC5A18" w:rsidP="00FC5A18">
      <w:pPr>
        <w:pStyle w:val="Brakstyluakapitowego"/>
        <w:numPr>
          <w:ilvl w:val="0"/>
          <w:numId w:val="21"/>
        </w:numPr>
        <w:spacing w:line="360" w:lineRule="auto"/>
        <w:ind w:left="373"/>
        <w:jc w:val="both"/>
        <w:rPr>
          <w:rFonts w:ascii="Arial" w:hAnsi="Arial" w:cs="Arial"/>
          <w:color w:val="auto"/>
          <w:sz w:val="20"/>
        </w:rPr>
      </w:pPr>
      <w:r w:rsidRPr="0046490F">
        <w:rPr>
          <w:rFonts w:ascii="Arial" w:hAnsi="Arial" w:cs="Arial"/>
          <w:color w:val="auto"/>
          <w:sz w:val="20"/>
        </w:rPr>
        <w:t xml:space="preserve"> </w:t>
      </w:r>
      <w:r w:rsidR="006209F9" w:rsidRPr="0046490F">
        <w:rPr>
          <w:rFonts w:ascii="Arial" w:hAnsi="Arial" w:cs="Arial"/>
          <w:color w:val="auto"/>
          <w:sz w:val="20"/>
        </w:rPr>
        <w:t>meble i inne odpady wielkogabarytowe;</w:t>
      </w:r>
    </w:p>
    <w:p w:rsidR="006209F9" w:rsidRPr="003A0FF3" w:rsidRDefault="003A0FF3" w:rsidP="003A0FF3">
      <w:pPr>
        <w:pStyle w:val="Brakstyluakapitowego"/>
        <w:spacing w:line="360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15) </w:t>
      </w:r>
      <w:r w:rsidR="006209F9" w:rsidRPr="003A0FF3">
        <w:rPr>
          <w:rFonts w:ascii="Arial" w:hAnsi="Arial" w:cs="Arial"/>
          <w:color w:val="auto"/>
          <w:sz w:val="20"/>
        </w:rPr>
        <w:t>zużyte opony</w:t>
      </w:r>
      <w:r w:rsidR="000C5079" w:rsidRPr="003A0FF3">
        <w:rPr>
          <w:rFonts w:ascii="Arial" w:hAnsi="Arial" w:cs="Arial"/>
          <w:color w:val="auto"/>
          <w:sz w:val="20"/>
        </w:rPr>
        <w:t>,</w:t>
      </w:r>
      <w:r w:rsidR="00A20203" w:rsidRPr="003A0FF3">
        <w:rPr>
          <w:rFonts w:ascii="Arial" w:hAnsi="Arial" w:cs="Arial"/>
          <w:color w:val="auto"/>
          <w:sz w:val="20"/>
        </w:rPr>
        <w:t xml:space="preserve"> z wyłączeniem</w:t>
      </w:r>
      <w:r w:rsidR="000C5079" w:rsidRPr="003A0FF3">
        <w:rPr>
          <w:rFonts w:ascii="Arial" w:hAnsi="Arial" w:cs="Arial"/>
          <w:color w:val="auto"/>
          <w:sz w:val="20"/>
        </w:rPr>
        <w:t xml:space="preserve"> opon od </w:t>
      </w:r>
      <w:r w:rsidR="00A20203" w:rsidRPr="003A0FF3">
        <w:rPr>
          <w:rFonts w:ascii="Arial" w:hAnsi="Arial" w:cs="Arial"/>
          <w:color w:val="auto"/>
          <w:sz w:val="20"/>
        </w:rPr>
        <w:t>traktorów, maszyn rolniczych, przyczep</w:t>
      </w:r>
      <w:r w:rsidR="00F379FF" w:rsidRPr="003A0FF3">
        <w:rPr>
          <w:rFonts w:ascii="Arial" w:hAnsi="Arial" w:cs="Arial"/>
          <w:color w:val="auto"/>
          <w:sz w:val="20"/>
        </w:rPr>
        <w:t xml:space="preserve"> </w:t>
      </w:r>
      <w:r w:rsidR="008B7DB4" w:rsidRPr="003A0FF3">
        <w:rPr>
          <w:rFonts w:ascii="Arial" w:hAnsi="Arial" w:cs="Arial"/>
          <w:color w:val="auto"/>
          <w:sz w:val="20"/>
        </w:rPr>
        <w:t xml:space="preserve">i samochodów </w:t>
      </w:r>
      <w:r w:rsidR="00A20203" w:rsidRPr="003A0FF3">
        <w:rPr>
          <w:rFonts w:ascii="Arial" w:hAnsi="Arial" w:cs="Arial"/>
          <w:color w:val="auto"/>
          <w:sz w:val="20"/>
        </w:rPr>
        <w:t>ciężarowych</w:t>
      </w:r>
      <w:r w:rsidR="006209F9" w:rsidRPr="003A0FF3">
        <w:rPr>
          <w:rFonts w:ascii="Arial" w:hAnsi="Arial" w:cs="Arial"/>
          <w:color w:val="auto"/>
          <w:sz w:val="20"/>
        </w:rPr>
        <w:t>;</w:t>
      </w:r>
    </w:p>
    <w:p w:rsidR="00FD26F8" w:rsidRPr="0046490F" w:rsidRDefault="003A0FF3" w:rsidP="003A0FF3">
      <w:pPr>
        <w:pStyle w:val="Brakstyluakapitowego"/>
        <w:spacing w:after="120" w:line="276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16) </w:t>
      </w:r>
      <w:r w:rsidR="006209F9" w:rsidRPr="0046490F">
        <w:rPr>
          <w:rFonts w:ascii="Arial" w:hAnsi="Arial" w:cs="Arial"/>
          <w:color w:val="auto"/>
          <w:sz w:val="20"/>
        </w:rPr>
        <w:t>odpady budowlane i rozbiórkowe stanowiące odpady komunalne</w:t>
      </w:r>
      <w:r w:rsidR="00FD26F8" w:rsidRPr="0046490F">
        <w:rPr>
          <w:rFonts w:ascii="Arial" w:hAnsi="Arial" w:cs="Arial"/>
          <w:color w:val="auto"/>
          <w:sz w:val="20"/>
        </w:rPr>
        <w:t>;</w:t>
      </w:r>
    </w:p>
    <w:p w:rsidR="006209F9" w:rsidRPr="0046490F" w:rsidRDefault="003A0FF3" w:rsidP="003A0FF3">
      <w:pPr>
        <w:pStyle w:val="Brakstyluakapitowego"/>
        <w:spacing w:after="120" w:line="276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17) </w:t>
      </w:r>
      <w:r w:rsidR="00FD26F8" w:rsidRPr="0046490F">
        <w:rPr>
          <w:rFonts w:ascii="Arial" w:hAnsi="Arial" w:cs="Arial"/>
          <w:color w:val="auto"/>
          <w:sz w:val="20"/>
        </w:rPr>
        <w:t>odpady tekstyliów i odzieży</w:t>
      </w:r>
      <w:r w:rsidR="006209F9" w:rsidRPr="0046490F">
        <w:rPr>
          <w:rFonts w:ascii="Arial" w:hAnsi="Arial" w:cs="Arial"/>
          <w:color w:val="auto"/>
          <w:sz w:val="20"/>
        </w:rPr>
        <w:t>.</w:t>
      </w:r>
    </w:p>
    <w:p w:rsidR="006209F9" w:rsidRPr="0046490F" w:rsidRDefault="006209F9" w:rsidP="003A0FF3">
      <w:pPr>
        <w:pStyle w:val="Brakstyluakapitowego"/>
        <w:spacing w:line="360" w:lineRule="auto"/>
        <w:ind w:left="11"/>
        <w:jc w:val="both"/>
        <w:rPr>
          <w:color w:val="auto"/>
        </w:rPr>
      </w:pPr>
      <w:r w:rsidRPr="007A51BE">
        <w:rPr>
          <w:rFonts w:ascii="Arial" w:hAnsi="Arial" w:cs="Arial"/>
          <w:color w:val="auto"/>
          <w:sz w:val="20"/>
        </w:rPr>
        <w:t>2.</w:t>
      </w:r>
      <w:r w:rsidRPr="0046490F">
        <w:rPr>
          <w:rFonts w:ascii="Arial" w:hAnsi="Arial" w:cs="Arial"/>
          <w:color w:val="auto"/>
          <w:sz w:val="20"/>
        </w:rPr>
        <w:t xml:space="preserve"> Właściciel nieruchomości udostępnia zebrane odpady komunalne wymienione w § 1 ust.1 pkt 1</w:t>
      </w:r>
      <w:r w:rsidR="00F379FF" w:rsidRPr="0046490F">
        <w:rPr>
          <w:rFonts w:ascii="Arial" w:hAnsi="Arial" w:cs="Arial"/>
          <w:color w:val="auto"/>
          <w:sz w:val="20"/>
        </w:rPr>
        <w:t>)</w:t>
      </w:r>
      <w:r w:rsidR="00362CF8" w:rsidRPr="0046490F">
        <w:rPr>
          <w:rFonts w:ascii="Arial" w:hAnsi="Arial" w:cs="Arial"/>
          <w:color w:val="auto"/>
          <w:sz w:val="20"/>
        </w:rPr>
        <w:t>–7</w:t>
      </w:r>
      <w:r w:rsidR="00F379FF" w:rsidRPr="0046490F">
        <w:rPr>
          <w:rFonts w:ascii="Arial" w:hAnsi="Arial" w:cs="Arial"/>
          <w:color w:val="auto"/>
          <w:sz w:val="20"/>
        </w:rPr>
        <w:t>)</w:t>
      </w:r>
      <w:r w:rsidRPr="0046490F">
        <w:rPr>
          <w:rFonts w:ascii="Arial" w:hAnsi="Arial" w:cs="Arial"/>
          <w:color w:val="auto"/>
          <w:sz w:val="20"/>
        </w:rPr>
        <w:t xml:space="preserve"> oraz odpady zmieszane, podmiotowi uprawnionemu do ich odbioru.</w:t>
      </w:r>
    </w:p>
    <w:p w:rsidR="00504D0E" w:rsidRPr="0046490F" w:rsidRDefault="006209F9" w:rsidP="003A0FF3">
      <w:pPr>
        <w:pStyle w:val="Brakstyluakapitowego"/>
        <w:spacing w:line="360" w:lineRule="auto"/>
        <w:ind w:left="11"/>
        <w:jc w:val="both"/>
        <w:rPr>
          <w:color w:val="auto"/>
        </w:rPr>
      </w:pPr>
      <w:r w:rsidRPr="0046490F">
        <w:rPr>
          <w:rFonts w:ascii="Arial" w:hAnsi="Arial" w:cs="Arial"/>
          <w:b/>
          <w:color w:val="auto"/>
          <w:sz w:val="20"/>
        </w:rPr>
        <w:t>3</w:t>
      </w:r>
      <w:r w:rsidR="003A0FF3">
        <w:rPr>
          <w:rFonts w:ascii="Arial" w:hAnsi="Arial" w:cs="Arial"/>
          <w:color w:val="auto"/>
          <w:sz w:val="20"/>
        </w:rPr>
        <w:t xml:space="preserve">. </w:t>
      </w:r>
      <w:r w:rsidRPr="0046490F">
        <w:rPr>
          <w:rFonts w:ascii="Arial" w:hAnsi="Arial" w:cs="Arial"/>
          <w:color w:val="auto"/>
          <w:sz w:val="20"/>
        </w:rPr>
        <w:t xml:space="preserve">Właściciel nieruchomości przekazuje selektywnie zebrane odpady komunalne wymienione </w:t>
      </w:r>
      <w:r w:rsidR="008B7DB4" w:rsidRPr="0046490F">
        <w:rPr>
          <w:rFonts w:ascii="Arial" w:hAnsi="Arial" w:cs="Arial"/>
          <w:color w:val="auto"/>
          <w:sz w:val="20"/>
        </w:rPr>
        <w:t xml:space="preserve">            </w:t>
      </w:r>
      <w:r w:rsidRPr="0046490F">
        <w:rPr>
          <w:rFonts w:ascii="Arial" w:hAnsi="Arial" w:cs="Arial"/>
          <w:color w:val="auto"/>
          <w:sz w:val="20"/>
        </w:rPr>
        <w:t>w § 1 ust.1 pkt 8</w:t>
      </w:r>
      <w:r w:rsidR="00F379FF" w:rsidRPr="0046490F">
        <w:rPr>
          <w:rFonts w:ascii="Arial" w:hAnsi="Arial" w:cs="Arial"/>
          <w:color w:val="auto"/>
          <w:sz w:val="20"/>
        </w:rPr>
        <w:t>)</w:t>
      </w:r>
      <w:r w:rsidR="00FD26F8" w:rsidRPr="0046490F">
        <w:rPr>
          <w:rFonts w:ascii="Arial" w:hAnsi="Arial" w:cs="Arial"/>
          <w:color w:val="auto"/>
          <w:sz w:val="20"/>
        </w:rPr>
        <w:t>–17</w:t>
      </w:r>
      <w:r w:rsidR="00F379FF" w:rsidRPr="0046490F">
        <w:rPr>
          <w:rFonts w:ascii="Arial" w:hAnsi="Arial" w:cs="Arial"/>
          <w:color w:val="auto"/>
          <w:sz w:val="20"/>
        </w:rPr>
        <w:t>)</w:t>
      </w:r>
      <w:r w:rsidRPr="0046490F">
        <w:rPr>
          <w:rFonts w:ascii="Arial" w:hAnsi="Arial" w:cs="Arial"/>
          <w:color w:val="auto"/>
          <w:sz w:val="20"/>
        </w:rPr>
        <w:t xml:space="preserve"> oraz może przekazać selektywnie zebrane odpady komunalne wymienione </w:t>
      </w:r>
      <w:r w:rsidR="008B7DB4" w:rsidRPr="0046490F">
        <w:rPr>
          <w:rFonts w:ascii="Arial" w:hAnsi="Arial" w:cs="Arial"/>
          <w:color w:val="auto"/>
          <w:sz w:val="20"/>
        </w:rPr>
        <w:t xml:space="preserve"> </w:t>
      </w:r>
      <w:r w:rsidR="00362CF8" w:rsidRPr="0046490F">
        <w:rPr>
          <w:rFonts w:ascii="Arial" w:hAnsi="Arial" w:cs="Arial"/>
          <w:color w:val="auto"/>
          <w:sz w:val="20"/>
        </w:rPr>
        <w:t xml:space="preserve"> </w:t>
      </w:r>
      <w:r w:rsidR="008B7DB4" w:rsidRPr="0046490F">
        <w:rPr>
          <w:rFonts w:ascii="Arial" w:hAnsi="Arial" w:cs="Arial"/>
          <w:color w:val="auto"/>
          <w:sz w:val="20"/>
        </w:rPr>
        <w:t xml:space="preserve">   </w:t>
      </w:r>
      <w:r w:rsidRPr="0046490F">
        <w:rPr>
          <w:rFonts w:ascii="Arial" w:hAnsi="Arial" w:cs="Arial"/>
          <w:color w:val="auto"/>
          <w:sz w:val="20"/>
        </w:rPr>
        <w:t>w § 1 ust.1 pkt 1</w:t>
      </w:r>
      <w:r w:rsidR="00F379FF" w:rsidRPr="0046490F">
        <w:rPr>
          <w:rFonts w:ascii="Arial" w:hAnsi="Arial" w:cs="Arial"/>
          <w:color w:val="auto"/>
          <w:sz w:val="20"/>
        </w:rPr>
        <w:t>)</w:t>
      </w:r>
      <w:r w:rsidRPr="0046490F">
        <w:rPr>
          <w:rFonts w:ascii="Arial" w:hAnsi="Arial" w:cs="Arial"/>
          <w:color w:val="auto"/>
          <w:sz w:val="20"/>
        </w:rPr>
        <w:t>–7</w:t>
      </w:r>
      <w:r w:rsidR="00F379FF" w:rsidRPr="0046490F">
        <w:rPr>
          <w:rFonts w:ascii="Arial" w:hAnsi="Arial" w:cs="Arial"/>
          <w:color w:val="auto"/>
          <w:sz w:val="20"/>
        </w:rPr>
        <w:t>)</w:t>
      </w:r>
      <w:r w:rsidRPr="0046490F">
        <w:rPr>
          <w:rFonts w:ascii="Arial" w:hAnsi="Arial" w:cs="Arial"/>
          <w:color w:val="auto"/>
          <w:sz w:val="20"/>
        </w:rPr>
        <w:t xml:space="preserve"> uprawnionym podmiotom prowadzącym punkty selektywnego zbierania odpadów komunalnych na terenie gminy.</w:t>
      </w:r>
      <w:r w:rsidR="00216E46" w:rsidRPr="0046490F">
        <w:rPr>
          <w:rFonts w:ascii="Arial" w:hAnsi="Arial" w:cs="Arial"/>
          <w:color w:val="auto"/>
          <w:sz w:val="20"/>
        </w:rPr>
        <w:t xml:space="preserve"> Odpady</w:t>
      </w:r>
      <w:r w:rsidR="00010D49" w:rsidRPr="0046490F">
        <w:rPr>
          <w:rFonts w:ascii="Arial" w:hAnsi="Arial" w:cs="Arial"/>
          <w:color w:val="auto"/>
          <w:sz w:val="20"/>
        </w:rPr>
        <w:t>,</w:t>
      </w:r>
      <w:r w:rsidR="00216E46" w:rsidRPr="0046490F">
        <w:rPr>
          <w:rFonts w:ascii="Arial" w:hAnsi="Arial" w:cs="Arial"/>
          <w:color w:val="auto"/>
          <w:sz w:val="20"/>
        </w:rPr>
        <w:t xml:space="preserve"> o których mowa w ust. 1 pkt 9) „przeterminowane leki”</w:t>
      </w:r>
      <w:r w:rsidR="00010D49" w:rsidRPr="0046490F">
        <w:rPr>
          <w:rFonts w:ascii="Arial" w:hAnsi="Arial" w:cs="Arial"/>
          <w:color w:val="auto"/>
          <w:sz w:val="20"/>
        </w:rPr>
        <w:t>,</w:t>
      </w:r>
      <w:r w:rsidR="00216E46" w:rsidRPr="0046490F">
        <w:rPr>
          <w:rFonts w:ascii="Arial" w:hAnsi="Arial" w:cs="Arial"/>
          <w:color w:val="auto"/>
          <w:sz w:val="20"/>
        </w:rPr>
        <w:t xml:space="preserve"> właściciel nieruchomości może przekazywać także do poszczególnych aptek działających na terenie Gminy i Miasta Szadek. </w:t>
      </w:r>
      <w:r w:rsidR="00504D0E" w:rsidRPr="0046490F">
        <w:rPr>
          <w:rFonts w:ascii="Arial" w:hAnsi="Arial" w:cs="Arial"/>
          <w:color w:val="auto"/>
          <w:sz w:val="20"/>
        </w:rPr>
        <w:t>Odpady</w:t>
      </w:r>
      <w:r w:rsidR="00010D49" w:rsidRPr="0046490F">
        <w:rPr>
          <w:rFonts w:ascii="Arial" w:hAnsi="Arial" w:cs="Arial"/>
          <w:color w:val="auto"/>
          <w:sz w:val="20"/>
        </w:rPr>
        <w:t>,</w:t>
      </w:r>
      <w:r w:rsidR="00504D0E" w:rsidRPr="0046490F">
        <w:rPr>
          <w:rFonts w:ascii="Arial" w:hAnsi="Arial" w:cs="Arial"/>
          <w:color w:val="auto"/>
          <w:sz w:val="20"/>
        </w:rPr>
        <w:t xml:space="preserve"> o których mowa w ust. 1 pkt 17) „odpady tekstyliów i odzieży”</w:t>
      </w:r>
      <w:r w:rsidR="00010D49" w:rsidRPr="0046490F">
        <w:rPr>
          <w:rFonts w:ascii="Arial" w:hAnsi="Arial" w:cs="Arial"/>
          <w:color w:val="auto"/>
          <w:sz w:val="20"/>
        </w:rPr>
        <w:t>,</w:t>
      </w:r>
      <w:r w:rsidR="00504D0E" w:rsidRPr="0046490F">
        <w:rPr>
          <w:rFonts w:ascii="Arial" w:hAnsi="Arial" w:cs="Arial"/>
          <w:color w:val="auto"/>
          <w:sz w:val="20"/>
        </w:rPr>
        <w:t xml:space="preserve"> </w:t>
      </w:r>
      <w:r w:rsidR="00504D0E" w:rsidRPr="0046490F">
        <w:rPr>
          <w:rFonts w:ascii="Arial" w:hAnsi="Arial" w:cs="Arial"/>
          <w:color w:val="auto"/>
          <w:sz w:val="20"/>
        </w:rPr>
        <w:lastRenderedPageBreak/>
        <w:t>właściciel nieruchomości może przekazywać także do specjalistycznych pojemników ustawionych na terenie Gminy i Miasta Szadek. Odpady</w:t>
      </w:r>
      <w:r w:rsidR="00010D49" w:rsidRPr="0046490F">
        <w:rPr>
          <w:rFonts w:ascii="Arial" w:hAnsi="Arial" w:cs="Arial"/>
          <w:color w:val="auto"/>
          <w:sz w:val="20"/>
        </w:rPr>
        <w:t>,</w:t>
      </w:r>
      <w:r w:rsidR="00504D0E" w:rsidRPr="0046490F">
        <w:rPr>
          <w:rFonts w:ascii="Arial" w:hAnsi="Arial" w:cs="Arial"/>
          <w:color w:val="auto"/>
          <w:sz w:val="20"/>
        </w:rPr>
        <w:t xml:space="preserve"> o których mowa w ust. 1 pkt 12)</w:t>
      </w:r>
      <w:r w:rsidR="00A72C47">
        <w:rPr>
          <w:rFonts w:ascii="Arial" w:hAnsi="Arial" w:cs="Arial"/>
          <w:color w:val="auto"/>
          <w:sz w:val="20"/>
        </w:rPr>
        <w:t xml:space="preserve"> „zużyte baterie i akumulatory”</w:t>
      </w:r>
      <w:r w:rsidR="00504D0E" w:rsidRPr="0046490F">
        <w:rPr>
          <w:rFonts w:ascii="Arial" w:hAnsi="Arial" w:cs="Arial"/>
          <w:color w:val="auto"/>
          <w:sz w:val="20"/>
        </w:rPr>
        <w:t xml:space="preserve"> oraz w ust. 1 pkt 13) „zużyty sprzęt elektryczny i elektroniczny”</w:t>
      </w:r>
      <w:r w:rsidR="00010D49" w:rsidRPr="0046490F">
        <w:rPr>
          <w:rFonts w:ascii="Arial" w:hAnsi="Arial" w:cs="Arial"/>
          <w:color w:val="auto"/>
          <w:sz w:val="20"/>
        </w:rPr>
        <w:t>,</w:t>
      </w:r>
      <w:r w:rsidR="00504D0E" w:rsidRPr="0046490F">
        <w:rPr>
          <w:rFonts w:ascii="Arial" w:hAnsi="Arial" w:cs="Arial"/>
          <w:color w:val="auto"/>
          <w:sz w:val="20"/>
        </w:rPr>
        <w:t xml:space="preserve"> właściciel nieruchomości może przekazywać także do specjalistycznych pojemników ustawionych na terenie Gminy i Miasta Szadek lub sprzedawcy detalicznemu lub hurtowemu przy nabywaniu sprzętu tego samego rodzaju. </w:t>
      </w:r>
    </w:p>
    <w:p w:rsidR="00F1205D" w:rsidRPr="0046490F" w:rsidRDefault="006209F9" w:rsidP="003A0FF3">
      <w:pPr>
        <w:pStyle w:val="Brakstyluakapitowego"/>
        <w:spacing w:line="360" w:lineRule="auto"/>
        <w:ind w:left="13"/>
        <w:jc w:val="both"/>
        <w:rPr>
          <w:rFonts w:ascii="Arial" w:hAnsi="Arial" w:cs="Arial"/>
          <w:color w:val="auto"/>
          <w:sz w:val="20"/>
        </w:rPr>
      </w:pPr>
      <w:r w:rsidRPr="007A51BE">
        <w:rPr>
          <w:rFonts w:ascii="Arial" w:hAnsi="Arial" w:cs="Arial"/>
          <w:color w:val="auto"/>
          <w:sz w:val="20"/>
        </w:rPr>
        <w:t>4</w:t>
      </w:r>
      <w:r w:rsidRPr="0046490F">
        <w:rPr>
          <w:rFonts w:ascii="Arial" w:hAnsi="Arial" w:cs="Arial"/>
          <w:b/>
          <w:color w:val="auto"/>
          <w:sz w:val="20"/>
        </w:rPr>
        <w:t>.</w:t>
      </w:r>
      <w:r w:rsidRPr="0046490F">
        <w:rPr>
          <w:rFonts w:ascii="Arial" w:hAnsi="Arial" w:cs="Arial"/>
          <w:color w:val="auto"/>
          <w:sz w:val="20"/>
        </w:rPr>
        <w:t xml:space="preserve"> </w:t>
      </w:r>
      <w:r w:rsidR="00FD26F8" w:rsidRPr="0046490F">
        <w:rPr>
          <w:rFonts w:ascii="Arial" w:hAnsi="Arial" w:cs="Arial"/>
          <w:color w:val="auto"/>
          <w:sz w:val="20"/>
        </w:rPr>
        <w:t>Bioodpady</w:t>
      </w:r>
      <w:r w:rsidR="008B7DB4" w:rsidRPr="0046490F">
        <w:rPr>
          <w:rFonts w:ascii="Arial" w:hAnsi="Arial" w:cs="Arial"/>
          <w:color w:val="auto"/>
          <w:sz w:val="20"/>
        </w:rPr>
        <w:t xml:space="preserve"> mogą być poddawane procesowi kompostowania w celu uzyskania kompostu na potrzeby własne właścicieli nieruchomości.</w:t>
      </w:r>
      <w:r w:rsidR="00A72C47">
        <w:rPr>
          <w:rFonts w:ascii="Arial" w:hAnsi="Arial" w:cs="Arial"/>
          <w:color w:val="auto"/>
          <w:sz w:val="20"/>
        </w:rPr>
        <w:t xml:space="preserve"> Z</w:t>
      </w:r>
      <w:r w:rsidR="00FD26F8" w:rsidRPr="0046490F">
        <w:rPr>
          <w:rFonts w:ascii="Arial" w:hAnsi="Arial" w:cs="Arial"/>
          <w:color w:val="auto"/>
          <w:sz w:val="20"/>
        </w:rPr>
        <w:t xml:space="preserve"> zastrzeżeniem przepisów odrębnych</w:t>
      </w:r>
      <w:r w:rsidR="00010D49" w:rsidRPr="0046490F">
        <w:rPr>
          <w:rFonts w:ascii="Arial" w:hAnsi="Arial" w:cs="Arial"/>
          <w:color w:val="auto"/>
          <w:sz w:val="20"/>
        </w:rPr>
        <w:t>,</w:t>
      </w:r>
      <w:r w:rsidR="006068BF" w:rsidRPr="0046490F">
        <w:rPr>
          <w:rFonts w:ascii="Arial" w:hAnsi="Arial" w:cs="Arial"/>
          <w:color w:val="auto"/>
          <w:sz w:val="20"/>
        </w:rPr>
        <w:t xml:space="preserve"> kompostowanie może być realizowane </w:t>
      </w:r>
      <w:r w:rsidR="003537C1" w:rsidRPr="0046490F">
        <w:rPr>
          <w:rFonts w:ascii="Arial" w:hAnsi="Arial" w:cs="Arial"/>
          <w:color w:val="auto"/>
          <w:sz w:val="20"/>
        </w:rPr>
        <w:t xml:space="preserve">w kompostownikach lub pryzmach </w:t>
      </w:r>
      <w:r w:rsidR="006068BF" w:rsidRPr="0046490F">
        <w:rPr>
          <w:rFonts w:ascii="Arial" w:hAnsi="Arial" w:cs="Arial"/>
          <w:color w:val="auto"/>
          <w:sz w:val="20"/>
        </w:rPr>
        <w:t>przez właścicieli nieruchomości w zabudowie jednorodzinnej, zagrodowej lub przez właścicieli domków letniskowych lub innej nieruchomości wykorzy</w:t>
      </w:r>
      <w:r w:rsidR="00A72C47">
        <w:rPr>
          <w:rFonts w:ascii="Arial" w:hAnsi="Arial" w:cs="Arial"/>
          <w:color w:val="auto"/>
          <w:sz w:val="20"/>
        </w:rPr>
        <w:t xml:space="preserve">stywanej na cele rekreacyjno – </w:t>
      </w:r>
      <w:r w:rsidR="006068BF" w:rsidRPr="0046490F">
        <w:rPr>
          <w:rFonts w:ascii="Arial" w:hAnsi="Arial" w:cs="Arial"/>
          <w:color w:val="auto"/>
          <w:sz w:val="20"/>
        </w:rPr>
        <w:t>wypoczynkowe. Kompostowanie powinno być prowadzone w sposób niepowodujący uciążliwości dla sąsiednich nieruchomości  i ich mieszkańców, zanieczyszczenia terenu oraz wód powierzchniowych i podziemnych.</w:t>
      </w:r>
      <w:r w:rsidR="00A72C47">
        <w:rPr>
          <w:rFonts w:ascii="Arial" w:hAnsi="Arial" w:cs="Arial"/>
          <w:color w:val="auto"/>
          <w:sz w:val="20"/>
        </w:rPr>
        <w:t xml:space="preserve"> </w:t>
      </w:r>
      <w:r w:rsidR="003537C1" w:rsidRPr="0046490F">
        <w:rPr>
          <w:rFonts w:ascii="Arial" w:hAnsi="Arial" w:cs="Arial"/>
          <w:color w:val="auto"/>
          <w:sz w:val="20"/>
        </w:rPr>
        <w:t>Złożenie przez właściciela nieruchomości deklaracji kompostowania bio</w:t>
      </w:r>
      <w:r w:rsidR="00A72C47">
        <w:rPr>
          <w:rFonts w:ascii="Arial" w:hAnsi="Arial" w:cs="Arial"/>
          <w:color w:val="auto"/>
          <w:sz w:val="20"/>
        </w:rPr>
        <w:t xml:space="preserve">odpadów </w:t>
      </w:r>
      <w:r w:rsidR="003537C1" w:rsidRPr="0046490F">
        <w:rPr>
          <w:rFonts w:ascii="Arial" w:hAnsi="Arial" w:cs="Arial"/>
          <w:color w:val="auto"/>
          <w:sz w:val="20"/>
        </w:rPr>
        <w:t xml:space="preserve">na własnej nieruchomości </w:t>
      </w:r>
      <w:r w:rsidR="00B1366C" w:rsidRPr="0046490F">
        <w:rPr>
          <w:rFonts w:ascii="Arial" w:hAnsi="Arial" w:cs="Arial"/>
          <w:color w:val="auto"/>
          <w:sz w:val="20"/>
        </w:rPr>
        <w:t xml:space="preserve">we własnym zakresie </w:t>
      </w:r>
      <w:r w:rsidR="00F1205D" w:rsidRPr="0046490F">
        <w:rPr>
          <w:rFonts w:ascii="Arial" w:hAnsi="Arial" w:cs="Arial"/>
          <w:color w:val="auto"/>
          <w:sz w:val="20"/>
        </w:rPr>
        <w:t>będzie skutkowało:</w:t>
      </w:r>
    </w:p>
    <w:p w:rsidR="005F13C8" w:rsidRPr="0046490F" w:rsidRDefault="00F1205D" w:rsidP="003A0F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490F">
        <w:rPr>
          <w:rFonts w:ascii="Arial" w:hAnsi="Arial" w:cs="Arial"/>
          <w:sz w:val="20"/>
          <w:szCs w:val="20"/>
        </w:rPr>
        <w:t>-</w:t>
      </w:r>
      <w:r w:rsidR="007E08A2" w:rsidRPr="0046490F">
        <w:rPr>
          <w:rFonts w:ascii="Arial" w:hAnsi="Arial" w:cs="Arial"/>
          <w:sz w:val="20"/>
          <w:szCs w:val="20"/>
        </w:rPr>
        <w:t xml:space="preserve"> wstrzymanie</w:t>
      </w:r>
      <w:r w:rsidRPr="0046490F">
        <w:rPr>
          <w:rFonts w:ascii="Arial" w:hAnsi="Arial" w:cs="Arial"/>
          <w:sz w:val="20"/>
          <w:szCs w:val="20"/>
        </w:rPr>
        <w:t>m</w:t>
      </w:r>
      <w:r w:rsidR="007E08A2" w:rsidRPr="0046490F">
        <w:rPr>
          <w:rFonts w:ascii="Arial" w:hAnsi="Arial" w:cs="Arial"/>
          <w:sz w:val="20"/>
          <w:szCs w:val="20"/>
        </w:rPr>
        <w:t xml:space="preserve"> odbioru</w:t>
      </w:r>
      <w:r w:rsidRPr="0046490F">
        <w:rPr>
          <w:rFonts w:ascii="Arial" w:hAnsi="Arial" w:cs="Arial"/>
          <w:sz w:val="20"/>
          <w:szCs w:val="20"/>
        </w:rPr>
        <w:t xml:space="preserve"> z nieruchomości </w:t>
      </w:r>
      <w:r w:rsidR="007E08A2" w:rsidRPr="0046490F">
        <w:rPr>
          <w:rFonts w:ascii="Arial" w:hAnsi="Arial" w:cs="Arial"/>
          <w:sz w:val="20"/>
          <w:szCs w:val="20"/>
        </w:rPr>
        <w:t xml:space="preserve">bioodpadów </w:t>
      </w:r>
      <w:r w:rsidRPr="0046490F">
        <w:rPr>
          <w:rFonts w:ascii="Arial" w:hAnsi="Arial" w:cs="Arial"/>
          <w:sz w:val="20"/>
          <w:szCs w:val="20"/>
        </w:rPr>
        <w:t xml:space="preserve">gromadzonych w pojemnikach lub workach na bioodpady </w:t>
      </w:r>
      <w:r w:rsidR="007E08A2" w:rsidRPr="0046490F">
        <w:rPr>
          <w:rFonts w:ascii="Arial" w:hAnsi="Arial" w:cs="Arial"/>
          <w:sz w:val="20"/>
          <w:szCs w:val="20"/>
        </w:rPr>
        <w:t>przez podmiot uprawniony do ich odbierania</w:t>
      </w:r>
      <w:r w:rsidR="00CE1F8C" w:rsidRPr="0046490F">
        <w:rPr>
          <w:rFonts w:ascii="Arial" w:hAnsi="Arial" w:cs="Arial"/>
          <w:sz w:val="20"/>
          <w:szCs w:val="20"/>
        </w:rPr>
        <w:t xml:space="preserve"> oraz niemożliwością ich przekazania do  </w:t>
      </w:r>
      <w:r w:rsidR="00CE1F8C" w:rsidRPr="0046490F">
        <w:rPr>
          <w:rFonts w:ascii="Arial" w:hAnsi="Arial" w:cs="Arial"/>
          <w:sz w:val="20"/>
        </w:rPr>
        <w:t>punkty selektywnego zbierania odpadów komunalnych na terenie gminy.</w:t>
      </w:r>
    </w:p>
    <w:p w:rsidR="008B7DB4" w:rsidRPr="003A0FF3" w:rsidRDefault="005D1DB4" w:rsidP="003A0F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51BE">
        <w:rPr>
          <w:rFonts w:ascii="Arial" w:hAnsi="Arial" w:cs="Arial"/>
          <w:sz w:val="20"/>
          <w:szCs w:val="20"/>
        </w:rPr>
        <w:t>5.</w:t>
      </w:r>
      <w:r w:rsidRPr="0046490F">
        <w:rPr>
          <w:rFonts w:ascii="Arial" w:hAnsi="Arial" w:cs="Arial"/>
          <w:sz w:val="20"/>
          <w:szCs w:val="20"/>
        </w:rPr>
        <w:t xml:space="preserve"> W przypadku </w:t>
      </w:r>
      <w:r w:rsidR="00010D49" w:rsidRPr="0046490F">
        <w:rPr>
          <w:rFonts w:ascii="Arial" w:hAnsi="Arial" w:cs="Arial"/>
          <w:sz w:val="20"/>
          <w:szCs w:val="20"/>
        </w:rPr>
        <w:t>niedopełnienia przez właściciela nieruchomości obowiązku selektywnego zbierania odpadów komunalnych, podmiot odbierający odpady komunalne przyjmuje je jako niesegregowane (zmieszane) odpady komunalne</w:t>
      </w:r>
      <w:r w:rsidR="009844DE" w:rsidRPr="0046490F">
        <w:rPr>
          <w:rFonts w:ascii="Arial" w:hAnsi="Arial" w:cs="Arial"/>
          <w:sz w:val="20"/>
          <w:szCs w:val="20"/>
        </w:rPr>
        <w:t xml:space="preserve"> i powiadamia o tym Burmistrza Gminy i Miasta Szadek oraz właściciela nieruchomości. Burmistrz Gminy i Miasta Szadek, na podstawie przedmiotowego powiadomienia, wszczyna postępowanie w sprawie określenia wysokości opłaty za gospodarowanie odpadami komunalnymi. </w:t>
      </w:r>
    </w:p>
    <w:p w:rsidR="006209F9" w:rsidRPr="0046490F" w:rsidRDefault="006209F9" w:rsidP="008B7DB4">
      <w:pPr>
        <w:pStyle w:val="Brakstyluakapitowego"/>
        <w:spacing w:line="360" w:lineRule="auto"/>
        <w:ind w:left="13"/>
        <w:jc w:val="center"/>
        <w:rPr>
          <w:color w:val="auto"/>
        </w:rPr>
      </w:pPr>
      <w:r w:rsidRPr="0046490F">
        <w:rPr>
          <w:rFonts w:ascii="Arial" w:hAnsi="Arial" w:cs="Arial"/>
          <w:b/>
          <w:color w:val="auto"/>
          <w:sz w:val="20"/>
        </w:rPr>
        <w:t>Rozdział 2</w:t>
      </w:r>
    </w:p>
    <w:p w:rsidR="006209F9" w:rsidRPr="0046490F" w:rsidRDefault="006209F9" w:rsidP="003A0FF3">
      <w:pPr>
        <w:pStyle w:val="Brakstyluakapitowego"/>
        <w:spacing w:line="360" w:lineRule="auto"/>
        <w:ind w:left="11" w:hanging="11"/>
        <w:jc w:val="both"/>
        <w:rPr>
          <w:color w:val="auto"/>
        </w:rPr>
      </w:pPr>
      <w:r w:rsidRPr="0046490F">
        <w:rPr>
          <w:rFonts w:ascii="Arial" w:hAnsi="Arial" w:cs="Arial"/>
          <w:b/>
          <w:color w:val="auto"/>
          <w:sz w:val="20"/>
        </w:rPr>
        <w:t>Uprzątanie błota, śniegu, lodu i innych zanieczyszczeń z części nieruchomości służących</w:t>
      </w:r>
      <w:r w:rsidR="00362CF8" w:rsidRPr="0046490F">
        <w:rPr>
          <w:rFonts w:ascii="Arial" w:hAnsi="Arial" w:cs="Arial"/>
          <w:b/>
          <w:color w:val="auto"/>
          <w:sz w:val="20"/>
        </w:rPr>
        <w:t xml:space="preserve">      </w:t>
      </w:r>
      <w:r w:rsidRPr="0046490F">
        <w:rPr>
          <w:rFonts w:ascii="Arial" w:hAnsi="Arial" w:cs="Arial"/>
          <w:b/>
          <w:color w:val="auto"/>
          <w:sz w:val="20"/>
        </w:rPr>
        <w:t xml:space="preserve"> do użytku publicznego</w:t>
      </w:r>
    </w:p>
    <w:p w:rsidR="006209F9" w:rsidRPr="0046490F" w:rsidRDefault="003A0FF3" w:rsidP="003A0FF3">
      <w:pPr>
        <w:pStyle w:val="Brakstyluakapitowego"/>
        <w:spacing w:line="360" w:lineRule="auto"/>
        <w:ind w:left="11" w:hanging="11"/>
        <w:jc w:val="both"/>
        <w:rPr>
          <w:rFonts w:ascii="Arial" w:hAnsi="Arial" w:cs="Arial"/>
          <w:color w:val="auto"/>
          <w:sz w:val="20"/>
        </w:rPr>
      </w:pPr>
      <w:r w:rsidRPr="00CE4DE2">
        <w:rPr>
          <w:rFonts w:ascii="Arial" w:hAnsi="Arial" w:cs="Arial"/>
          <w:color w:val="auto"/>
          <w:sz w:val="20"/>
        </w:rPr>
        <w:t xml:space="preserve">     </w:t>
      </w:r>
      <w:r w:rsidR="006209F9" w:rsidRPr="00CE4DE2">
        <w:rPr>
          <w:rFonts w:ascii="Arial" w:hAnsi="Arial" w:cs="Arial"/>
          <w:color w:val="auto"/>
          <w:sz w:val="20"/>
        </w:rPr>
        <w:t>§ 2.1.</w:t>
      </w:r>
      <w:r w:rsidR="006209F9" w:rsidRPr="0046490F">
        <w:rPr>
          <w:rFonts w:ascii="Arial" w:hAnsi="Arial" w:cs="Arial"/>
          <w:color w:val="auto"/>
          <w:sz w:val="20"/>
        </w:rPr>
        <w:t xml:space="preserve"> Błoto, śnieg, lód i inne zanieczyszczenia z części nieruchomości służących do użytku publicznego należy uprzątnąć, w miarę możliwości na bieżąco, </w:t>
      </w:r>
      <w:r w:rsidR="008B7DB4" w:rsidRPr="0046490F">
        <w:rPr>
          <w:rFonts w:ascii="Arial" w:hAnsi="Arial" w:cs="Arial"/>
          <w:color w:val="auto"/>
          <w:sz w:val="20"/>
        </w:rPr>
        <w:t>w celu uniknięcia</w:t>
      </w:r>
      <w:r w:rsidR="006209F9" w:rsidRPr="0046490F">
        <w:rPr>
          <w:rFonts w:ascii="Arial" w:hAnsi="Arial" w:cs="Arial"/>
          <w:color w:val="auto"/>
          <w:sz w:val="20"/>
        </w:rPr>
        <w:t xml:space="preserve"> ich gromadzeni</w:t>
      </w:r>
      <w:r w:rsidR="008B7DB4" w:rsidRPr="0046490F">
        <w:rPr>
          <w:rFonts w:ascii="Arial" w:hAnsi="Arial" w:cs="Arial"/>
          <w:color w:val="auto"/>
          <w:sz w:val="20"/>
        </w:rPr>
        <w:t>a</w:t>
      </w:r>
      <w:r w:rsidR="006209F9" w:rsidRPr="0046490F">
        <w:rPr>
          <w:rFonts w:ascii="Arial" w:hAnsi="Arial" w:cs="Arial"/>
          <w:color w:val="auto"/>
          <w:sz w:val="20"/>
        </w:rPr>
        <w:t xml:space="preserve"> się w sposób utrudniający korzystanie z tych części nieruchomości.</w:t>
      </w:r>
    </w:p>
    <w:p w:rsidR="00386AC6" w:rsidRPr="003A0FF3" w:rsidRDefault="00833B6A" w:rsidP="003A0FF3">
      <w:pPr>
        <w:pStyle w:val="Brakstyluakapitowego"/>
        <w:spacing w:line="360" w:lineRule="auto"/>
        <w:ind w:left="13" w:hanging="13"/>
        <w:jc w:val="both"/>
        <w:rPr>
          <w:color w:val="auto"/>
        </w:rPr>
      </w:pPr>
      <w:r w:rsidRPr="00CE4DE2">
        <w:rPr>
          <w:rFonts w:ascii="Arial" w:hAnsi="Arial" w:cs="Arial"/>
          <w:color w:val="auto"/>
          <w:sz w:val="20"/>
        </w:rPr>
        <w:t>2</w:t>
      </w:r>
      <w:r w:rsidRPr="0046490F">
        <w:rPr>
          <w:rFonts w:ascii="Arial" w:hAnsi="Arial" w:cs="Arial"/>
          <w:b/>
          <w:color w:val="auto"/>
          <w:sz w:val="20"/>
        </w:rPr>
        <w:t xml:space="preserve">. </w:t>
      </w:r>
      <w:r w:rsidRPr="0046490F">
        <w:rPr>
          <w:rFonts w:ascii="Arial" w:hAnsi="Arial" w:cs="Arial"/>
          <w:color w:val="auto"/>
          <w:sz w:val="20"/>
        </w:rPr>
        <w:t>Obowiązek utrzymania czystości i porządku na drogach publicznych należy do zarządcy drogi.</w:t>
      </w:r>
    </w:p>
    <w:p w:rsidR="006209F9" w:rsidRPr="0046490F" w:rsidRDefault="006209F9" w:rsidP="006209F9">
      <w:pPr>
        <w:pStyle w:val="Brakstyluakapitowego"/>
        <w:spacing w:line="360" w:lineRule="auto"/>
        <w:ind w:left="13" w:hanging="13"/>
        <w:jc w:val="center"/>
        <w:rPr>
          <w:color w:val="auto"/>
        </w:rPr>
      </w:pPr>
      <w:r w:rsidRPr="0046490F">
        <w:rPr>
          <w:rFonts w:ascii="Arial" w:hAnsi="Arial" w:cs="Arial"/>
          <w:b/>
          <w:color w:val="auto"/>
          <w:sz w:val="20"/>
        </w:rPr>
        <w:t>Rozdział 3</w:t>
      </w:r>
    </w:p>
    <w:p w:rsidR="006209F9" w:rsidRPr="0046490F" w:rsidRDefault="006209F9" w:rsidP="003A0FF3">
      <w:pPr>
        <w:pStyle w:val="Brakstyluakapitowego"/>
        <w:spacing w:line="360" w:lineRule="auto"/>
        <w:ind w:left="11" w:hanging="11"/>
        <w:jc w:val="center"/>
        <w:rPr>
          <w:color w:val="auto"/>
        </w:rPr>
      </w:pPr>
      <w:r w:rsidRPr="0046490F">
        <w:rPr>
          <w:rFonts w:ascii="Arial" w:hAnsi="Arial" w:cs="Arial"/>
          <w:b/>
          <w:color w:val="auto"/>
          <w:sz w:val="20"/>
        </w:rPr>
        <w:t>Mycie i naprawy pojazdów samochodowych poza myjniami i warsztatami naprawczymi</w:t>
      </w:r>
    </w:p>
    <w:p w:rsidR="006209F9" w:rsidRPr="0046490F" w:rsidRDefault="003A0FF3" w:rsidP="003A0FF3">
      <w:pPr>
        <w:pStyle w:val="Brakstyluakapitowego"/>
        <w:spacing w:line="360" w:lineRule="auto"/>
        <w:ind w:left="11" w:hanging="11"/>
        <w:jc w:val="both"/>
        <w:rPr>
          <w:color w:val="auto"/>
        </w:rPr>
      </w:pPr>
      <w:r>
        <w:rPr>
          <w:rFonts w:ascii="Arial" w:hAnsi="Arial" w:cs="Arial"/>
          <w:b/>
          <w:color w:val="auto"/>
          <w:sz w:val="20"/>
        </w:rPr>
        <w:t xml:space="preserve">       </w:t>
      </w:r>
      <w:r w:rsidR="006209F9" w:rsidRPr="00CE4DE2">
        <w:rPr>
          <w:rFonts w:ascii="Arial" w:hAnsi="Arial" w:cs="Arial"/>
          <w:color w:val="auto"/>
          <w:sz w:val="20"/>
        </w:rPr>
        <w:t>§ 3.1</w:t>
      </w:r>
      <w:r w:rsidR="006209F9" w:rsidRPr="0046490F">
        <w:rPr>
          <w:rFonts w:ascii="Arial" w:hAnsi="Arial" w:cs="Arial"/>
          <w:color w:val="auto"/>
          <w:sz w:val="20"/>
        </w:rPr>
        <w:t>. Mycie pojazdów samochodowych poza myjniami dopuszcza się jedynie, kiedy prowadzone jest w miejscach nieprzeznaczonych do użytku publicznego o utwardzonym, szczelnym podłożu,</w:t>
      </w:r>
      <w:r w:rsidR="006209F9" w:rsidRPr="0046490F">
        <w:rPr>
          <w:rFonts w:ascii="Arial" w:hAnsi="Arial" w:cs="Arial"/>
          <w:color w:val="auto"/>
          <w:sz w:val="20"/>
        </w:rPr>
        <w:br/>
        <w:t>a powstające ścieki nie są odprowadzane bezpośrednio do zbiorników wodnych lub do gleby.</w:t>
      </w:r>
    </w:p>
    <w:p w:rsidR="005E2F8D" w:rsidRPr="001B1D24" w:rsidRDefault="006209F9" w:rsidP="001B1D24">
      <w:pPr>
        <w:pStyle w:val="Brakstyluakapitowego"/>
        <w:spacing w:line="360" w:lineRule="auto"/>
        <w:ind w:left="13" w:hanging="13"/>
        <w:jc w:val="both"/>
        <w:rPr>
          <w:rFonts w:ascii="Arial" w:hAnsi="Arial" w:cs="Arial"/>
          <w:color w:val="auto"/>
          <w:sz w:val="20"/>
        </w:rPr>
      </w:pPr>
      <w:r w:rsidRPr="00CE4DE2">
        <w:rPr>
          <w:rFonts w:ascii="Arial" w:hAnsi="Arial" w:cs="Arial"/>
          <w:color w:val="auto"/>
          <w:sz w:val="20"/>
        </w:rPr>
        <w:t>2</w:t>
      </w:r>
      <w:r w:rsidRPr="0046490F">
        <w:rPr>
          <w:rFonts w:ascii="Arial" w:hAnsi="Arial" w:cs="Arial"/>
          <w:color w:val="auto"/>
          <w:sz w:val="20"/>
        </w:rPr>
        <w:t>. Naprawy pojazdów samochodowych poza warsztatami naprawczymi mogą być przeprowadzane</w:t>
      </w:r>
      <w:r w:rsidRPr="0046490F">
        <w:rPr>
          <w:rFonts w:ascii="Arial" w:hAnsi="Arial" w:cs="Arial"/>
          <w:color w:val="auto"/>
          <w:sz w:val="20"/>
        </w:rPr>
        <w:br/>
        <w:t xml:space="preserve">w obrębie nieruchomości, jeżeli nie spowodują zanieczyszczenia środowiska, a zużyte części </w:t>
      </w:r>
      <w:r w:rsidR="00362CF8" w:rsidRPr="0046490F">
        <w:rPr>
          <w:rFonts w:ascii="Arial" w:hAnsi="Arial" w:cs="Arial"/>
          <w:color w:val="auto"/>
          <w:sz w:val="20"/>
        </w:rPr>
        <w:t xml:space="preserve">             </w:t>
      </w:r>
      <w:r w:rsidRPr="0046490F">
        <w:rPr>
          <w:rFonts w:ascii="Arial" w:hAnsi="Arial" w:cs="Arial"/>
          <w:color w:val="auto"/>
          <w:sz w:val="20"/>
        </w:rPr>
        <w:t>i materiały eksploatacyjne będą gromadzone zgodnie z niniejszym regulaminem.</w:t>
      </w:r>
    </w:p>
    <w:p w:rsidR="006209F9" w:rsidRPr="0046490F" w:rsidRDefault="006209F9" w:rsidP="005E2F8D">
      <w:pPr>
        <w:pStyle w:val="Brakstyluakapitowego"/>
        <w:spacing w:line="360" w:lineRule="auto"/>
        <w:ind w:left="11" w:hanging="11"/>
        <w:jc w:val="center"/>
        <w:rPr>
          <w:color w:val="auto"/>
        </w:rPr>
      </w:pPr>
      <w:r w:rsidRPr="0046490F">
        <w:rPr>
          <w:rFonts w:ascii="Arial" w:hAnsi="Arial" w:cs="Arial"/>
          <w:b/>
          <w:color w:val="auto"/>
          <w:sz w:val="20"/>
        </w:rPr>
        <w:t>Dział II</w:t>
      </w:r>
    </w:p>
    <w:p w:rsidR="006209F9" w:rsidRPr="0046490F" w:rsidRDefault="00A72C47" w:rsidP="005E2F8D">
      <w:pPr>
        <w:pStyle w:val="Brakstyluakapitowego"/>
        <w:spacing w:line="360" w:lineRule="auto"/>
        <w:ind w:left="11" w:hanging="11"/>
        <w:jc w:val="both"/>
        <w:rPr>
          <w:color w:val="auto"/>
        </w:rPr>
      </w:pPr>
      <w:r>
        <w:rPr>
          <w:rFonts w:ascii="Arial" w:hAnsi="Arial" w:cs="Arial"/>
          <w:b/>
          <w:color w:val="auto"/>
          <w:sz w:val="20"/>
        </w:rPr>
        <w:t xml:space="preserve">Rodzaj i </w:t>
      </w:r>
      <w:r w:rsidR="006209F9" w:rsidRPr="0046490F">
        <w:rPr>
          <w:rFonts w:ascii="Arial" w:hAnsi="Arial" w:cs="Arial"/>
          <w:b/>
          <w:color w:val="auto"/>
          <w:sz w:val="20"/>
        </w:rPr>
        <w:t xml:space="preserve">minimalna pojemność pojemników przeznaczonych do zbierania odpadów </w:t>
      </w:r>
      <w:r w:rsidR="006209F9" w:rsidRPr="0046490F">
        <w:rPr>
          <w:rFonts w:ascii="Arial" w:hAnsi="Arial" w:cs="Arial"/>
          <w:b/>
          <w:color w:val="auto"/>
          <w:sz w:val="20"/>
        </w:rPr>
        <w:lastRenderedPageBreak/>
        <w:t xml:space="preserve">komunalnych na terenie nieruchomości oraz na drogach publicznych, warunki rozmieszczenia tych pojemników i ich utrzymania w odpowiednim stanie sanitarnym, porządkowym </w:t>
      </w:r>
      <w:r w:rsidR="00362CF8" w:rsidRPr="0046490F">
        <w:rPr>
          <w:rFonts w:ascii="Arial" w:hAnsi="Arial" w:cs="Arial"/>
          <w:b/>
          <w:color w:val="auto"/>
          <w:sz w:val="20"/>
        </w:rPr>
        <w:t xml:space="preserve">                   </w:t>
      </w:r>
      <w:r w:rsidR="006209F9" w:rsidRPr="0046490F">
        <w:rPr>
          <w:rFonts w:ascii="Arial" w:hAnsi="Arial" w:cs="Arial"/>
          <w:b/>
          <w:color w:val="auto"/>
          <w:sz w:val="20"/>
        </w:rPr>
        <w:t>i technicznym</w:t>
      </w:r>
    </w:p>
    <w:p w:rsidR="006209F9" w:rsidRPr="0046490F" w:rsidRDefault="006209F9" w:rsidP="005E2F8D">
      <w:pPr>
        <w:pStyle w:val="Brakstyluakapitowego"/>
        <w:spacing w:line="360" w:lineRule="auto"/>
        <w:ind w:left="11" w:hanging="11"/>
        <w:jc w:val="center"/>
        <w:rPr>
          <w:color w:val="auto"/>
        </w:rPr>
      </w:pPr>
      <w:r w:rsidRPr="0046490F">
        <w:rPr>
          <w:rFonts w:ascii="Arial" w:hAnsi="Arial" w:cs="Arial"/>
          <w:b/>
          <w:color w:val="auto"/>
          <w:sz w:val="20"/>
        </w:rPr>
        <w:t>Rozdział 1</w:t>
      </w:r>
    </w:p>
    <w:p w:rsidR="006209F9" w:rsidRPr="003A0FF3" w:rsidRDefault="003A0FF3" w:rsidP="005E2F8D">
      <w:pPr>
        <w:pStyle w:val="Brakstyluakapitowego"/>
        <w:spacing w:line="360" w:lineRule="auto"/>
        <w:ind w:left="13" w:hanging="13"/>
        <w:jc w:val="center"/>
        <w:rPr>
          <w:color w:val="auto"/>
        </w:rPr>
      </w:pPr>
      <w:r>
        <w:rPr>
          <w:rFonts w:ascii="Arial" w:hAnsi="Arial" w:cs="Arial"/>
          <w:b/>
          <w:color w:val="auto"/>
          <w:sz w:val="20"/>
        </w:rPr>
        <w:t xml:space="preserve"> </w:t>
      </w:r>
      <w:r w:rsidR="006209F9" w:rsidRPr="0046490F">
        <w:rPr>
          <w:rFonts w:ascii="Arial" w:hAnsi="Arial" w:cs="Arial"/>
          <w:b/>
          <w:color w:val="auto"/>
          <w:sz w:val="20"/>
        </w:rPr>
        <w:t>Wymagania dotyczące rodzaju pojemników przeznaczonych do zbierania odpadów</w:t>
      </w:r>
    </w:p>
    <w:p w:rsidR="006209F9" w:rsidRPr="0046490F" w:rsidRDefault="00CE4DE2" w:rsidP="003A0FF3">
      <w:pPr>
        <w:pStyle w:val="Brakstyluakapitowego"/>
        <w:widowControl/>
        <w:spacing w:line="360" w:lineRule="auto"/>
        <w:ind w:firstLine="13"/>
        <w:jc w:val="both"/>
        <w:rPr>
          <w:color w:val="auto"/>
        </w:rPr>
      </w:pPr>
      <w:r>
        <w:rPr>
          <w:rFonts w:ascii="Arial" w:hAnsi="Arial" w:cs="Arial"/>
          <w:b/>
          <w:color w:val="auto"/>
          <w:sz w:val="20"/>
        </w:rPr>
        <w:t xml:space="preserve">     </w:t>
      </w:r>
      <w:r w:rsidR="006209F9" w:rsidRPr="00CE4DE2">
        <w:rPr>
          <w:rFonts w:ascii="Arial" w:hAnsi="Arial" w:cs="Arial"/>
          <w:color w:val="auto"/>
          <w:sz w:val="20"/>
        </w:rPr>
        <w:t>§ 4.1.</w:t>
      </w:r>
      <w:r w:rsidR="006209F9" w:rsidRPr="0046490F">
        <w:rPr>
          <w:rFonts w:ascii="Arial" w:hAnsi="Arial" w:cs="Arial"/>
          <w:color w:val="auto"/>
          <w:sz w:val="20"/>
        </w:rPr>
        <w:t xml:space="preserve"> Do zbierania odpadów komunalnych na terenie nieruchomości należy stosować pojemniki </w:t>
      </w:r>
      <w:r w:rsidR="00362CF8" w:rsidRPr="0046490F">
        <w:rPr>
          <w:rFonts w:ascii="Arial" w:hAnsi="Arial" w:cs="Arial"/>
          <w:color w:val="auto"/>
          <w:sz w:val="20"/>
        </w:rPr>
        <w:t xml:space="preserve">       </w:t>
      </w:r>
      <w:r w:rsidR="006209F9" w:rsidRPr="0046490F">
        <w:rPr>
          <w:rFonts w:ascii="Arial" w:hAnsi="Arial" w:cs="Arial"/>
          <w:color w:val="auto"/>
          <w:sz w:val="20"/>
        </w:rPr>
        <w:t xml:space="preserve">lub worki odpowiadające wymaganiom określonym w niniejszym Regulaminie. Liczba pojemników </w:t>
      </w:r>
      <w:r w:rsidR="00362CF8" w:rsidRPr="0046490F">
        <w:rPr>
          <w:rFonts w:ascii="Arial" w:hAnsi="Arial" w:cs="Arial"/>
          <w:color w:val="auto"/>
          <w:sz w:val="20"/>
        </w:rPr>
        <w:t xml:space="preserve">  </w:t>
      </w:r>
      <w:r w:rsidR="00A72C47">
        <w:rPr>
          <w:rFonts w:ascii="Arial" w:hAnsi="Arial" w:cs="Arial"/>
          <w:color w:val="auto"/>
          <w:sz w:val="20"/>
        </w:rPr>
        <w:t xml:space="preserve">lub worków </w:t>
      </w:r>
      <w:r w:rsidR="006209F9" w:rsidRPr="0046490F">
        <w:rPr>
          <w:rFonts w:ascii="Arial" w:hAnsi="Arial" w:cs="Arial"/>
          <w:color w:val="auto"/>
          <w:sz w:val="20"/>
        </w:rPr>
        <w:t>powinna gwarant</w:t>
      </w:r>
      <w:r w:rsidR="00A72C47">
        <w:rPr>
          <w:rFonts w:ascii="Arial" w:hAnsi="Arial" w:cs="Arial"/>
          <w:color w:val="auto"/>
          <w:sz w:val="20"/>
        </w:rPr>
        <w:t xml:space="preserve">ować ciągłość zbierania odpadów </w:t>
      </w:r>
      <w:r w:rsidR="006209F9" w:rsidRPr="0046490F">
        <w:rPr>
          <w:rFonts w:ascii="Arial" w:hAnsi="Arial" w:cs="Arial"/>
          <w:color w:val="auto"/>
          <w:sz w:val="20"/>
        </w:rPr>
        <w:t>powstających na terenie nieruchomości.</w:t>
      </w:r>
    </w:p>
    <w:p w:rsidR="00386AC6" w:rsidRPr="003A0FF3" w:rsidRDefault="006209F9" w:rsidP="003A0FF3">
      <w:pPr>
        <w:pStyle w:val="Brakstyluakapitowego"/>
        <w:widowControl/>
        <w:spacing w:line="360" w:lineRule="auto"/>
        <w:ind w:firstLine="13"/>
        <w:jc w:val="both"/>
        <w:rPr>
          <w:color w:val="auto"/>
        </w:rPr>
      </w:pPr>
      <w:r w:rsidRPr="00737E81">
        <w:rPr>
          <w:rFonts w:ascii="Arial" w:hAnsi="Arial" w:cs="Arial"/>
          <w:color w:val="auto"/>
          <w:sz w:val="20"/>
        </w:rPr>
        <w:t>2</w:t>
      </w:r>
      <w:r w:rsidRPr="0046490F">
        <w:rPr>
          <w:rFonts w:ascii="Arial" w:hAnsi="Arial" w:cs="Arial"/>
          <w:b/>
          <w:color w:val="auto"/>
          <w:sz w:val="20"/>
        </w:rPr>
        <w:t>.</w:t>
      </w:r>
      <w:r w:rsidRPr="0046490F">
        <w:rPr>
          <w:rFonts w:ascii="Arial" w:hAnsi="Arial" w:cs="Arial"/>
          <w:color w:val="auto"/>
          <w:sz w:val="20"/>
        </w:rPr>
        <w:t xml:space="preserve"> Pojemniki służące do gromadzenia odpadów komunalnych na terenie nieruchomości powinny być szczelne i przystosowane do opróżniania przez pojazdy służące do odbioru odpadów komunalnych.</w:t>
      </w:r>
    </w:p>
    <w:p w:rsidR="006209F9" w:rsidRPr="0046490F" w:rsidRDefault="006209F9" w:rsidP="006209F9">
      <w:pPr>
        <w:pStyle w:val="Brakstyluakapitowego"/>
        <w:widowControl/>
        <w:spacing w:line="360" w:lineRule="auto"/>
        <w:ind w:firstLine="13"/>
        <w:jc w:val="center"/>
        <w:rPr>
          <w:color w:val="auto"/>
        </w:rPr>
      </w:pPr>
      <w:r w:rsidRPr="0046490F">
        <w:rPr>
          <w:rFonts w:ascii="Arial" w:hAnsi="Arial" w:cs="Arial"/>
          <w:b/>
          <w:color w:val="auto"/>
          <w:sz w:val="20"/>
        </w:rPr>
        <w:t>Rozdział 2</w:t>
      </w:r>
    </w:p>
    <w:p w:rsidR="006209F9" w:rsidRPr="0046490F" w:rsidRDefault="006209F9" w:rsidP="003A0FF3">
      <w:pPr>
        <w:pStyle w:val="Brakstyluakapitowego"/>
        <w:widowControl/>
        <w:spacing w:line="360" w:lineRule="auto"/>
        <w:ind w:firstLine="11"/>
        <w:jc w:val="both"/>
        <w:rPr>
          <w:color w:val="auto"/>
        </w:rPr>
      </w:pPr>
      <w:r w:rsidRPr="0046490F">
        <w:rPr>
          <w:rFonts w:ascii="Arial" w:hAnsi="Arial" w:cs="Arial"/>
          <w:b/>
          <w:color w:val="auto"/>
          <w:sz w:val="20"/>
        </w:rPr>
        <w:t>Wymagania dotyczące pojemności worków/pojemników przeznaczonych do zbierania odpadów</w:t>
      </w:r>
    </w:p>
    <w:p w:rsidR="006209F9" w:rsidRPr="0046490F" w:rsidRDefault="003A0FF3" w:rsidP="003A0FF3">
      <w:pPr>
        <w:pStyle w:val="Brakstyluakapitowego"/>
        <w:widowControl/>
        <w:spacing w:line="360" w:lineRule="auto"/>
        <w:ind w:firstLine="11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 xml:space="preserve">      </w:t>
      </w:r>
      <w:r w:rsidR="006209F9" w:rsidRPr="00737E81">
        <w:rPr>
          <w:rFonts w:ascii="Arial" w:hAnsi="Arial" w:cs="Arial"/>
          <w:color w:val="auto"/>
          <w:sz w:val="20"/>
        </w:rPr>
        <w:t>§ 5.1</w:t>
      </w:r>
      <w:r w:rsidR="006209F9" w:rsidRPr="0046490F">
        <w:rPr>
          <w:rFonts w:ascii="Arial" w:hAnsi="Arial" w:cs="Arial"/>
          <w:color w:val="auto"/>
          <w:sz w:val="20"/>
        </w:rPr>
        <w:t>. Ustala się następujące pojemności pojemników lub worków przeznaczonych do zbierania odpadów komunalnych na terenie nieruchomości oraz na drogach publicznych:</w:t>
      </w:r>
    </w:p>
    <w:p w:rsidR="006209F9" w:rsidRPr="0046490F" w:rsidRDefault="00E535F1" w:rsidP="00386AC6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6490F">
        <w:rPr>
          <w:rFonts w:ascii="Arial" w:hAnsi="Arial" w:cs="Arial"/>
          <w:sz w:val="20"/>
          <w:szCs w:val="20"/>
        </w:rPr>
        <w:t>worki/</w:t>
      </w:r>
      <w:r w:rsidR="009844DE" w:rsidRPr="0046490F">
        <w:rPr>
          <w:rFonts w:ascii="Arial" w:hAnsi="Arial" w:cs="Arial"/>
          <w:sz w:val="20"/>
          <w:szCs w:val="20"/>
        </w:rPr>
        <w:t xml:space="preserve">pojemniki </w:t>
      </w:r>
      <w:r w:rsidR="006209F9" w:rsidRPr="0046490F">
        <w:rPr>
          <w:rFonts w:ascii="Arial" w:hAnsi="Arial" w:cs="Arial"/>
          <w:sz w:val="20"/>
          <w:szCs w:val="20"/>
        </w:rPr>
        <w:t>na odpad</w:t>
      </w:r>
      <w:r w:rsidR="00386AC6" w:rsidRPr="0046490F">
        <w:rPr>
          <w:rFonts w:ascii="Arial" w:hAnsi="Arial" w:cs="Arial"/>
          <w:sz w:val="20"/>
          <w:szCs w:val="20"/>
        </w:rPr>
        <w:t xml:space="preserve">y o pojemności minimalnej </w:t>
      </w:r>
      <w:r w:rsidRPr="0046490F">
        <w:rPr>
          <w:rFonts w:ascii="Arial" w:hAnsi="Arial" w:cs="Arial"/>
          <w:sz w:val="20"/>
          <w:szCs w:val="20"/>
        </w:rPr>
        <w:t>60/</w:t>
      </w:r>
      <w:r w:rsidR="00386AC6" w:rsidRPr="0046490F">
        <w:rPr>
          <w:rFonts w:ascii="Arial" w:hAnsi="Arial" w:cs="Arial"/>
          <w:sz w:val="20"/>
          <w:szCs w:val="20"/>
        </w:rPr>
        <w:t>120 l;</w:t>
      </w:r>
    </w:p>
    <w:p w:rsidR="006209F9" w:rsidRPr="0046490F" w:rsidRDefault="00362CF8" w:rsidP="003A0FF3">
      <w:pPr>
        <w:spacing w:after="0" w:line="360" w:lineRule="auto"/>
        <w:ind w:left="13"/>
      </w:pPr>
      <w:r w:rsidRPr="0046490F">
        <w:t xml:space="preserve">2)    </w:t>
      </w:r>
      <w:r w:rsidR="006209F9" w:rsidRPr="0046490F">
        <w:t>kosze uliczne lub wo</w:t>
      </w:r>
      <w:r w:rsidR="007E08A2" w:rsidRPr="0046490F">
        <w:t>rki o pojemności minimalnej od 1</w:t>
      </w:r>
      <w:r w:rsidR="006209F9" w:rsidRPr="0046490F">
        <w:t>0 l.</w:t>
      </w:r>
    </w:p>
    <w:p w:rsidR="006209F9" w:rsidRPr="0046490F" w:rsidRDefault="006209F9" w:rsidP="003A0FF3">
      <w:pPr>
        <w:pStyle w:val="Brakstyluakapitowego"/>
        <w:widowControl/>
        <w:spacing w:line="360" w:lineRule="auto"/>
        <w:ind w:left="13"/>
        <w:jc w:val="both"/>
        <w:rPr>
          <w:color w:val="auto"/>
        </w:rPr>
      </w:pPr>
      <w:r w:rsidRPr="00737E81">
        <w:rPr>
          <w:rFonts w:ascii="Arial" w:hAnsi="Arial" w:cs="Arial"/>
          <w:color w:val="auto"/>
          <w:sz w:val="20"/>
        </w:rPr>
        <w:t>2.</w:t>
      </w:r>
      <w:r w:rsidRPr="0046490F">
        <w:rPr>
          <w:rFonts w:ascii="Arial" w:hAnsi="Arial" w:cs="Arial"/>
          <w:color w:val="auto"/>
          <w:sz w:val="20"/>
        </w:rPr>
        <w:t xml:space="preserve"> Ustala się następujące rodzaje pojemników oraz worków przeznaczonych do zbierania odpadów:</w:t>
      </w:r>
    </w:p>
    <w:p w:rsidR="006209F9" w:rsidRPr="0046490F" w:rsidRDefault="006209F9" w:rsidP="003A0FF3">
      <w:pPr>
        <w:pStyle w:val="Brakstyluakapitowego"/>
        <w:widowControl/>
        <w:numPr>
          <w:ilvl w:val="0"/>
          <w:numId w:val="27"/>
        </w:numPr>
        <w:spacing w:line="360" w:lineRule="auto"/>
        <w:jc w:val="both"/>
        <w:rPr>
          <w:color w:val="auto"/>
        </w:rPr>
      </w:pPr>
      <w:r w:rsidRPr="0046490F">
        <w:rPr>
          <w:rFonts w:ascii="Arial" w:hAnsi="Arial" w:cs="Arial"/>
          <w:color w:val="auto"/>
          <w:sz w:val="20"/>
        </w:rPr>
        <w:t>dla budynków w zabud</w:t>
      </w:r>
      <w:r w:rsidR="00A23CB8">
        <w:rPr>
          <w:rFonts w:ascii="Arial" w:hAnsi="Arial" w:cs="Arial"/>
          <w:color w:val="auto"/>
          <w:sz w:val="20"/>
        </w:rPr>
        <w:t>owie jednorodzinnej</w:t>
      </w:r>
      <w:r w:rsidRPr="0046490F">
        <w:rPr>
          <w:rFonts w:ascii="Arial" w:hAnsi="Arial" w:cs="Arial"/>
          <w:color w:val="auto"/>
          <w:sz w:val="20"/>
        </w:rPr>
        <w:t>:</w:t>
      </w:r>
    </w:p>
    <w:p w:rsidR="006209F9" w:rsidRPr="0046490F" w:rsidRDefault="006209F9" w:rsidP="003A0FF3">
      <w:pPr>
        <w:pStyle w:val="Brakstyluakapitowego"/>
        <w:widowControl/>
        <w:spacing w:line="360" w:lineRule="auto"/>
        <w:jc w:val="both"/>
        <w:rPr>
          <w:color w:val="auto"/>
        </w:rPr>
      </w:pPr>
      <w:r w:rsidRPr="0046490F">
        <w:rPr>
          <w:rFonts w:ascii="Arial" w:hAnsi="Arial" w:cs="Arial"/>
          <w:color w:val="auto"/>
          <w:sz w:val="20"/>
        </w:rPr>
        <w:t>a) pojemniki na odpady komunalne zmieszane o minimalnej pojemności 120 l</w:t>
      </w:r>
      <w:r w:rsidR="003A0FF3">
        <w:rPr>
          <w:rFonts w:ascii="Arial" w:hAnsi="Arial" w:cs="Arial"/>
          <w:color w:val="auto"/>
          <w:sz w:val="20"/>
        </w:rPr>
        <w:t>,</w:t>
      </w:r>
    </w:p>
    <w:p w:rsidR="006209F9" w:rsidRPr="0046490F" w:rsidRDefault="006209F9" w:rsidP="003A0FF3">
      <w:pPr>
        <w:pStyle w:val="Brakstyluakapitowego"/>
        <w:widowControl/>
        <w:spacing w:line="360" w:lineRule="auto"/>
        <w:jc w:val="both"/>
        <w:rPr>
          <w:color w:val="auto"/>
        </w:rPr>
      </w:pPr>
      <w:r w:rsidRPr="0046490F">
        <w:rPr>
          <w:rFonts w:ascii="Arial" w:hAnsi="Arial" w:cs="Arial"/>
          <w:color w:val="auto"/>
          <w:sz w:val="20"/>
        </w:rPr>
        <w:t xml:space="preserve">b) </w:t>
      </w:r>
      <w:r w:rsidR="00F379FF" w:rsidRPr="0046490F">
        <w:rPr>
          <w:rFonts w:ascii="Arial" w:hAnsi="Arial" w:cs="Arial"/>
          <w:color w:val="auto"/>
          <w:sz w:val="20"/>
        </w:rPr>
        <w:t>pojemniki/</w:t>
      </w:r>
      <w:r w:rsidRPr="0046490F">
        <w:rPr>
          <w:rFonts w:ascii="Arial" w:hAnsi="Arial" w:cs="Arial"/>
          <w:color w:val="auto"/>
          <w:sz w:val="20"/>
        </w:rPr>
        <w:t>worki na papier i makulaturę o minimalnej pojemności 120 l w kolorze niebieskim oznaczone napisem „Papier”</w:t>
      </w:r>
      <w:r w:rsidR="003A0FF3">
        <w:rPr>
          <w:rFonts w:ascii="Arial" w:hAnsi="Arial" w:cs="Arial"/>
          <w:color w:val="auto"/>
          <w:sz w:val="20"/>
        </w:rPr>
        <w:t>,</w:t>
      </w:r>
    </w:p>
    <w:p w:rsidR="006209F9" w:rsidRPr="0046490F" w:rsidRDefault="006209F9" w:rsidP="003A0FF3">
      <w:pPr>
        <w:pStyle w:val="Brakstyluakapitowego"/>
        <w:widowControl/>
        <w:spacing w:line="360" w:lineRule="auto"/>
        <w:jc w:val="both"/>
        <w:rPr>
          <w:color w:val="auto"/>
        </w:rPr>
      </w:pPr>
      <w:r w:rsidRPr="0046490F">
        <w:rPr>
          <w:rFonts w:ascii="Arial" w:hAnsi="Arial" w:cs="Arial"/>
          <w:color w:val="auto"/>
          <w:sz w:val="20"/>
        </w:rPr>
        <w:t xml:space="preserve">c) </w:t>
      </w:r>
      <w:r w:rsidR="00F379FF" w:rsidRPr="0046490F">
        <w:rPr>
          <w:rFonts w:ascii="Arial" w:hAnsi="Arial" w:cs="Arial"/>
          <w:color w:val="auto"/>
          <w:sz w:val="20"/>
        </w:rPr>
        <w:t>pojemniki/worki</w:t>
      </w:r>
      <w:r w:rsidRPr="0046490F">
        <w:rPr>
          <w:rFonts w:ascii="Arial" w:hAnsi="Arial" w:cs="Arial"/>
          <w:color w:val="auto"/>
          <w:sz w:val="20"/>
        </w:rPr>
        <w:t xml:space="preserve"> na metale, </w:t>
      </w:r>
      <w:r w:rsidR="00642B4B" w:rsidRPr="0046490F">
        <w:rPr>
          <w:rFonts w:ascii="Arial" w:hAnsi="Arial" w:cs="Arial"/>
          <w:color w:val="auto"/>
          <w:sz w:val="20"/>
        </w:rPr>
        <w:t>odpady opakowaniowe</w:t>
      </w:r>
      <w:r w:rsidRPr="0046490F">
        <w:rPr>
          <w:rFonts w:ascii="Arial" w:hAnsi="Arial" w:cs="Arial"/>
          <w:color w:val="auto"/>
          <w:sz w:val="20"/>
        </w:rPr>
        <w:t xml:space="preserve"> wielomateriałowe i tworzywa sztuczne</w:t>
      </w:r>
      <w:r w:rsidR="00737E81">
        <w:rPr>
          <w:rFonts w:ascii="Arial" w:hAnsi="Arial" w:cs="Arial"/>
          <w:color w:val="auto"/>
          <w:sz w:val="20"/>
        </w:rPr>
        <w:t xml:space="preserve"> </w:t>
      </w:r>
      <w:r w:rsidRPr="0046490F">
        <w:rPr>
          <w:rFonts w:ascii="Arial" w:hAnsi="Arial" w:cs="Arial"/>
          <w:color w:val="auto"/>
          <w:sz w:val="20"/>
        </w:rPr>
        <w:t>o minimalnej pojemności 120 l w kolorze żółtym oznaczone napisem „Metal</w:t>
      </w:r>
      <w:r w:rsidR="00B54657" w:rsidRPr="0046490F">
        <w:rPr>
          <w:rFonts w:ascii="Arial" w:hAnsi="Arial" w:cs="Arial"/>
          <w:color w:val="auto"/>
          <w:sz w:val="20"/>
        </w:rPr>
        <w:t>e</w:t>
      </w:r>
      <w:r w:rsidRPr="0046490F">
        <w:rPr>
          <w:rFonts w:ascii="Arial" w:hAnsi="Arial" w:cs="Arial"/>
          <w:color w:val="auto"/>
          <w:sz w:val="20"/>
        </w:rPr>
        <w:t xml:space="preserve"> i tworzywa sztuczne”</w:t>
      </w:r>
      <w:r w:rsidR="003A0FF3">
        <w:rPr>
          <w:rFonts w:ascii="Arial" w:hAnsi="Arial" w:cs="Arial"/>
          <w:color w:val="auto"/>
          <w:sz w:val="20"/>
        </w:rPr>
        <w:t>,</w:t>
      </w:r>
    </w:p>
    <w:p w:rsidR="006209F9" w:rsidRPr="003A0FF3" w:rsidRDefault="006209F9" w:rsidP="003A0FF3">
      <w:pPr>
        <w:pStyle w:val="Brakstyluakapitowego"/>
        <w:widowControl/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46490F">
        <w:rPr>
          <w:rFonts w:ascii="Arial" w:hAnsi="Arial" w:cs="Arial"/>
          <w:color w:val="auto"/>
          <w:sz w:val="20"/>
        </w:rPr>
        <w:t xml:space="preserve">d) </w:t>
      </w:r>
      <w:r w:rsidR="00F379FF" w:rsidRPr="0046490F">
        <w:rPr>
          <w:rFonts w:ascii="Arial" w:hAnsi="Arial" w:cs="Arial"/>
          <w:color w:val="auto"/>
          <w:sz w:val="20"/>
        </w:rPr>
        <w:t>pojemniki/worki</w:t>
      </w:r>
      <w:r w:rsidRPr="0046490F">
        <w:rPr>
          <w:rFonts w:ascii="Arial" w:hAnsi="Arial" w:cs="Arial"/>
          <w:color w:val="auto"/>
          <w:sz w:val="20"/>
        </w:rPr>
        <w:t xml:space="preserve"> na szkło o minimalnej pojemności 120 l w kolorze zielonym</w:t>
      </w:r>
      <w:r w:rsidRPr="0046490F">
        <w:rPr>
          <w:color w:val="auto"/>
        </w:rPr>
        <w:t xml:space="preserve"> </w:t>
      </w:r>
      <w:r w:rsidRPr="0046490F">
        <w:rPr>
          <w:rFonts w:ascii="Arial" w:hAnsi="Arial" w:cs="Arial"/>
          <w:color w:val="auto"/>
          <w:sz w:val="20"/>
        </w:rPr>
        <w:t>oznaczone napisem „Szkło”</w:t>
      </w:r>
      <w:r w:rsidR="003A0FF3">
        <w:rPr>
          <w:rFonts w:ascii="Arial" w:hAnsi="Arial" w:cs="Arial"/>
          <w:color w:val="auto"/>
          <w:sz w:val="20"/>
        </w:rPr>
        <w:t>,</w:t>
      </w:r>
    </w:p>
    <w:p w:rsidR="006209F9" w:rsidRPr="003A0FF3" w:rsidRDefault="006209F9" w:rsidP="003A0FF3">
      <w:pPr>
        <w:pStyle w:val="Brakstyluakapitowego"/>
        <w:widowControl/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46490F">
        <w:rPr>
          <w:rFonts w:ascii="Arial" w:hAnsi="Arial" w:cs="Arial"/>
          <w:color w:val="auto"/>
          <w:sz w:val="20"/>
        </w:rPr>
        <w:t xml:space="preserve">e) </w:t>
      </w:r>
      <w:r w:rsidR="00F379FF" w:rsidRPr="0046490F">
        <w:rPr>
          <w:rFonts w:ascii="Arial" w:hAnsi="Arial" w:cs="Arial"/>
          <w:color w:val="auto"/>
          <w:sz w:val="20"/>
        </w:rPr>
        <w:t>worki</w:t>
      </w:r>
      <w:r w:rsidR="007E08A2" w:rsidRPr="0046490F">
        <w:rPr>
          <w:rFonts w:ascii="Arial" w:hAnsi="Arial" w:cs="Arial"/>
          <w:color w:val="auto"/>
          <w:sz w:val="20"/>
        </w:rPr>
        <w:t>/pojemniki</w:t>
      </w:r>
      <w:r w:rsidR="00F379FF" w:rsidRPr="0046490F">
        <w:rPr>
          <w:rFonts w:ascii="Arial" w:hAnsi="Arial" w:cs="Arial"/>
          <w:color w:val="auto"/>
          <w:sz w:val="20"/>
        </w:rPr>
        <w:t xml:space="preserve"> </w:t>
      </w:r>
      <w:r w:rsidRPr="0046490F">
        <w:rPr>
          <w:rFonts w:ascii="Arial" w:hAnsi="Arial" w:cs="Arial"/>
          <w:color w:val="auto"/>
          <w:sz w:val="20"/>
        </w:rPr>
        <w:t>na popiół o minimalnej pojemności 60/120l w kolorze szarym z napisem „Popiół”</w:t>
      </w:r>
      <w:r w:rsidR="003A0FF3">
        <w:rPr>
          <w:rFonts w:ascii="Arial" w:hAnsi="Arial" w:cs="Arial"/>
          <w:color w:val="auto"/>
          <w:sz w:val="20"/>
        </w:rPr>
        <w:t>,</w:t>
      </w:r>
    </w:p>
    <w:p w:rsidR="006209F9" w:rsidRPr="0046490F" w:rsidRDefault="006209F9" w:rsidP="003A0FF3">
      <w:pPr>
        <w:pStyle w:val="Brakstyluakapitowego"/>
        <w:widowControl/>
        <w:spacing w:line="360" w:lineRule="auto"/>
        <w:jc w:val="both"/>
        <w:rPr>
          <w:color w:val="auto"/>
        </w:rPr>
      </w:pPr>
      <w:r w:rsidRPr="0046490F">
        <w:rPr>
          <w:rFonts w:ascii="Arial" w:hAnsi="Arial" w:cs="Arial"/>
          <w:color w:val="auto"/>
          <w:sz w:val="20"/>
        </w:rPr>
        <w:t xml:space="preserve">f) </w:t>
      </w:r>
      <w:r w:rsidR="007E08A2" w:rsidRPr="0046490F">
        <w:rPr>
          <w:rFonts w:ascii="Arial" w:hAnsi="Arial" w:cs="Arial"/>
          <w:color w:val="auto"/>
          <w:sz w:val="20"/>
        </w:rPr>
        <w:t>worki/</w:t>
      </w:r>
      <w:r w:rsidRPr="0046490F">
        <w:rPr>
          <w:rFonts w:ascii="Arial" w:hAnsi="Arial" w:cs="Arial"/>
          <w:color w:val="auto"/>
          <w:sz w:val="20"/>
        </w:rPr>
        <w:t xml:space="preserve">pojemniki na </w:t>
      </w:r>
      <w:r w:rsidR="007E08A2" w:rsidRPr="0046490F">
        <w:rPr>
          <w:rFonts w:ascii="Arial" w:hAnsi="Arial" w:cs="Arial"/>
          <w:color w:val="auto"/>
          <w:sz w:val="20"/>
        </w:rPr>
        <w:t>bioodpady</w:t>
      </w:r>
      <w:r w:rsidRPr="0046490F">
        <w:rPr>
          <w:rFonts w:ascii="Arial" w:hAnsi="Arial" w:cs="Arial"/>
          <w:color w:val="auto"/>
          <w:sz w:val="20"/>
        </w:rPr>
        <w:t xml:space="preserve"> o minimalnej pojemności </w:t>
      </w:r>
      <w:r w:rsidR="00B45D54" w:rsidRPr="0046490F">
        <w:rPr>
          <w:rFonts w:ascii="Arial" w:hAnsi="Arial" w:cs="Arial"/>
          <w:color w:val="auto"/>
          <w:sz w:val="20"/>
        </w:rPr>
        <w:t>60/</w:t>
      </w:r>
      <w:r w:rsidRPr="0046490F">
        <w:rPr>
          <w:rFonts w:ascii="Arial" w:hAnsi="Arial" w:cs="Arial"/>
          <w:color w:val="auto"/>
          <w:sz w:val="20"/>
        </w:rPr>
        <w:t>120 l w kolorze brązowym</w:t>
      </w:r>
      <w:r w:rsidRPr="0046490F">
        <w:rPr>
          <w:color w:val="auto"/>
        </w:rPr>
        <w:t xml:space="preserve"> </w:t>
      </w:r>
      <w:r w:rsidR="003A0FF3">
        <w:rPr>
          <w:rFonts w:ascii="Arial" w:hAnsi="Arial" w:cs="Arial"/>
          <w:color w:val="auto"/>
          <w:sz w:val="20"/>
        </w:rPr>
        <w:t>oznaczone napisem „</w:t>
      </w:r>
      <w:proofErr w:type="spellStart"/>
      <w:r w:rsidR="003A0FF3">
        <w:rPr>
          <w:rFonts w:ascii="Arial" w:hAnsi="Arial" w:cs="Arial"/>
          <w:color w:val="auto"/>
          <w:sz w:val="20"/>
        </w:rPr>
        <w:t>Bio</w:t>
      </w:r>
      <w:proofErr w:type="spellEnd"/>
      <w:r w:rsidR="003A0FF3">
        <w:rPr>
          <w:rFonts w:ascii="Arial" w:hAnsi="Arial" w:cs="Arial"/>
          <w:color w:val="auto"/>
          <w:sz w:val="20"/>
        </w:rPr>
        <w:t>”;</w:t>
      </w:r>
    </w:p>
    <w:p w:rsidR="006209F9" w:rsidRPr="0046490F" w:rsidRDefault="006209F9" w:rsidP="00362CF8">
      <w:pPr>
        <w:pStyle w:val="Brakstyluakapitowego"/>
        <w:widowControl/>
        <w:numPr>
          <w:ilvl w:val="0"/>
          <w:numId w:val="27"/>
        </w:numPr>
        <w:spacing w:line="360" w:lineRule="auto"/>
        <w:jc w:val="both"/>
        <w:rPr>
          <w:color w:val="auto"/>
        </w:rPr>
      </w:pPr>
      <w:r w:rsidRPr="0046490F">
        <w:rPr>
          <w:rFonts w:ascii="Arial" w:hAnsi="Arial" w:cs="Arial"/>
          <w:color w:val="auto"/>
          <w:sz w:val="20"/>
        </w:rPr>
        <w:t>dla  bu</w:t>
      </w:r>
      <w:r w:rsidR="00276D28" w:rsidRPr="0046490F">
        <w:rPr>
          <w:rFonts w:ascii="Arial" w:hAnsi="Arial" w:cs="Arial"/>
          <w:color w:val="auto"/>
          <w:sz w:val="20"/>
        </w:rPr>
        <w:t>dynków w zabudowie wielolokalowej</w:t>
      </w:r>
      <w:r w:rsidRPr="0046490F">
        <w:rPr>
          <w:rFonts w:ascii="Arial" w:hAnsi="Arial" w:cs="Arial"/>
          <w:color w:val="auto"/>
          <w:sz w:val="20"/>
        </w:rPr>
        <w:t>:</w:t>
      </w:r>
    </w:p>
    <w:p w:rsidR="006209F9" w:rsidRPr="0046490F" w:rsidRDefault="006209F9" w:rsidP="003A0FF3">
      <w:pPr>
        <w:pStyle w:val="Brakstyluakapitowego"/>
        <w:widowControl/>
        <w:spacing w:line="360" w:lineRule="auto"/>
        <w:jc w:val="both"/>
        <w:rPr>
          <w:color w:val="auto"/>
        </w:rPr>
      </w:pPr>
      <w:r w:rsidRPr="0046490F">
        <w:rPr>
          <w:rFonts w:ascii="Arial" w:hAnsi="Arial" w:cs="Arial"/>
          <w:color w:val="auto"/>
          <w:sz w:val="20"/>
        </w:rPr>
        <w:t>a) pojemniki na odpady komunalne zmieszane o minimalnej pojemności 1100 l</w:t>
      </w:r>
      <w:r w:rsidR="003A0FF3">
        <w:rPr>
          <w:rFonts w:ascii="Arial" w:hAnsi="Arial" w:cs="Arial"/>
          <w:color w:val="auto"/>
          <w:sz w:val="20"/>
        </w:rPr>
        <w:t>,</w:t>
      </w:r>
    </w:p>
    <w:p w:rsidR="006209F9" w:rsidRPr="0046490F" w:rsidRDefault="006209F9" w:rsidP="003A0FF3">
      <w:pPr>
        <w:pStyle w:val="Brakstyluakapitowego"/>
        <w:widowControl/>
        <w:spacing w:line="360" w:lineRule="auto"/>
        <w:jc w:val="both"/>
        <w:rPr>
          <w:color w:val="auto"/>
        </w:rPr>
      </w:pPr>
      <w:r w:rsidRPr="0046490F">
        <w:rPr>
          <w:rFonts w:ascii="Arial" w:hAnsi="Arial" w:cs="Arial"/>
          <w:color w:val="auto"/>
          <w:sz w:val="20"/>
        </w:rPr>
        <w:t>b) pojemniki na papier i makulaturę o minimalnej pojemności 1100 l w kolorze niebieskim oznaczone napisem „Papier”</w:t>
      </w:r>
      <w:r w:rsidR="003A0FF3">
        <w:rPr>
          <w:rFonts w:ascii="Arial" w:hAnsi="Arial" w:cs="Arial"/>
          <w:color w:val="auto"/>
          <w:sz w:val="20"/>
        </w:rPr>
        <w:t>,</w:t>
      </w:r>
    </w:p>
    <w:p w:rsidR="006209F9" w:rsidRPr="0046490F" w:rsidRDefault="006209F9" w:rsidP="003A0FF3">
      <w:pPr>
        <w:pStyle w:val="Brakstyluakapitowego"/>
        <w:widowControl/>
        <w:spacing w:line="360" w:lineRule="auto"/>
        <w:jc w:val="both"/>
        <w:rPr>
          <w:color w:val="auto"/>
        </w:rPr>
      </w:pPr>
      <w:r w:rsidRPr="0046490F">
        <w:rPr>
          <w:rFonts w:ascii="Arial" w:hAnsi="Arial" w:cs="Arial"/>
          <w:color w:val="auto"/>
          <w:sz w:val="20"/>
        </w:rPr>
        <w:t xml:space="preserve">c) pojemniki na metale, </w:t>
      </w:r>
      <w:r w:rsidR="00642B4B" w:rsidRPr="0046490F">
        <w:rPr>
          <w:rFonts w:ascii="Arial" w:hAnsi="Arial" w:cs="Arial"/>
          <w:color w:val="auto"/>
          <w:sz w:val="20"/>
        </w:rPr>
        <w:t>odpady opakowaniowe</w:t>
      </w:r>
      <w:r w:rsidRPr="0046490F">
        <w:rPr>
          <w:rFonts w:ascii="Arial" w:hAnsi="Arial" w:cs="Arial"/>
          <w:color w:val="auto"/>
          <w:sz w:val="20"/>
        </w:rPr>
        <w:t xml:space="preserve"> wielomateriałowe  i tworzywa sztuczne o minimalnej pojemności 1100 l</w:t>
      </w:r>
      <w:r w:rsidRPr="0046490F">
        <w:rPr>
          <w:color w:val="auto"/>
        </w:rPr>
        <w:t xml:space="preserve"> </w:t>
      </w:r>
      <w:r w:rsidRPr="0046490F">
        <w:rPr>
          <w:rFonts w:ascii="Arial" w:hAnsi="Arial" w:cs="Arial"/>
          <w:color w:val="auto"/>
          <w:sz w:val="20"/>
        </w:rPr>
        <w:t>w kolorze żółtym oznaczone napisem „Metal</w:t>
      </w:r>
      <w:r w:rsidR="00B54657" w:rsidRPr="0046490F">
        <w:rPr>
          <w:rFonts w:ascii="Arial" w:hAnsi="Arial" w:cs="Arial"/>
          <w:color w:val="auto"/>
          <w:sz w:val="20"/>
        </w:rPr>
        <w:t>e</w:t>
      </w:r>
      <w:r w:rsidRPr="0046490F">
        <w:rPr>
          <w:rFonts w:ascii="Arial" w:hAnsi="Arial" w:cs="Arial"/>
          <w:color w:val="auto"/>
          <w:sz w:val="20"/>
        </w:rPr>
        <w:t xml:space="preserve"> i tworzywa sztuczne”</w:t>
      </w:r>
      <w:r w:rsidR="003A0FF3">
        <w:rPr>
          <w:rFonts w:ascii="Arial" w:hAnsi="Arial" w:cs="Arial"/>
          <w:color w:val="auto"/>
          <w:sz w:val="20"/>
        </w:rPr>
        <w:t>,</w:t>
      </w:r>
    </w:p>
    <w:p w:rsidR="006209F9" w:rsidRPr="0046490F" w:rsidRDefault="006209F9" w:rsidP="003A0FF3">
      <w:pPr>
        <w:pStyle w:val="Brakstyluakapitowego"/>
        <w:widowControl/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46490F">
        <w:rPr>
          <w:rFonts w:ascii="Arial" w:hAnsi="Arial" w:cs="Arial"/>
          <w:color w:val="auto"/>
          <w:sz w:val="20"/>
        </w:rPr>
        <w:t>d) pojemniki na szkło o minimalnej pojemności 1100 l w kolorze zielonym oznaczone napisem „Szkło</w:t>
      </w:r>
      <w:r w:rsidR="003A0FF3">
        <w:rPr>
          <w:rFonts w:ascii="Arial" w:hAnsi="Arial" w:cs="Arial"/>
          <w:color w:val="auto"/>
          <w:sz w:val="20"/>
        </w:rPr>
        <w:t>”,</w:t>
      </w:r>
    </w:p>
    <w:p w:rsidR="006209F9" w:rsidRPr="0046490F" w:rsidRDefault="006209F9" w:rsidP="003A0FF3">
      <w:pPr>
        <w:pStyle w:val="Brakstyluakapitowego"/>
        <w:widowControl/>
        <w:spacing w:line="360" w:lineRule="auto"/>
        <w:jc w:val="both"/>
        <w:rPr>
          <w:color w:val="auto"/>
        </w:rPr>
      </w:pPr>
      <w:r w:rsidRPr="0046490F">
        <w:rPr>
          <w:rFonts w:ascii="Arial" w:hAnsi="Arial" w:cs="Arial"/>
          <w:color w:val="auto"/>
          <w:sz w:val="20"/>
        </w:rPr>
        <w:t>e) pojemniki na popiół o minimalnej pojemności 1100l w kolorze szarym oznaczone napisem „Popiół”</w:t>
      </w:r>
      <w:r w:rsidR="003A0FF3">
        <w:rPr>
          <w:rFonts w:ascii="Arial" w:hAnsi="Arial" w:cs="Arial"/>
          <w:color w:val="auto"/>
          <w:sz w:val="20"/>
        </w:rPr>
        <w:t>,</w:t>
      </w:r>
      <w:r w:rsidRPr="0046490F">
        <w:rPr>
          <w:rFonts w:ascii="Arial" w:hAnsi="Arial" w:cs="Arial"/>
          <w:color w:val="auto"/>
          <w:sz w:val="20"/>
        </w:rPr>
        <w:t xml:space="preserve"> </w:t>
      </w:r>
    </w:p>
    <w:p w:rsidR="006209F9" w:rsidRPr="0046490F" w:rsidRDefault="006209F9" w:rsidP="003A0FF3">
      <w:pPr>
        <w:pStyle w:val="Brakstyluakapitowego"/>
        <w:widowControl/>
        <w:spacing w:line="360" w:lineRule="auto"/>
        <w:jc w:val="both"/>
        <w:rPr>
          <w:color w:val="auto"/>
        </w:rPr>
      </w:pPr>
      <w:r w:rsidRPr="0046490F">
        <w:rPr>
          <w:rFonts w:ascii="Arial" w:hAnsi="Arial" w:cs="Arial"/>
          <w:color w:val="auto"/>
          <w:sz w:val="20"/>
        </w:rPr>
        <w:t xml:space="preserve">f) pojemniki na </w:t>
      </w:r>
      <w:proofErr w:type="spellStart"/>
      <w:r w:rsidR="007E08A2" w:rsidRPr="0046490F">
        <w:rPr>
          <w:rFonts w:ascii="Arial" w:hAnsi="Arial" w:cs="Arial"/>
          <w:color w:val="auto"/>
          <w:sz w:val="20"/>
        </w:rPr>
        <w:t>biodpady</w:t>
      </w:r>
      <w:proofErr w:type="spellEnd"/>
      <w:r w:rsidRPr="0046490F">
        <w:rPr>
          <w:rFonts w:ascii="Arial" w:hAnsi="Arial" w:cs="Arial"/>
          <w:color w:val="auto"/>
          <w:sz w:val="20"/>
        </w:rPr>
        <w:t xml:space="preserve"> o minimalnej pojemności 1100 l w kolorze brązowym ozna</w:t>
      </w:r>
      <w:r w:rsidR="003A0FF3">
        <w:rPr>
          <w:rFonts w:ascii="Arial" w:hAnsi="Arial" w:cs="Arial"/>
          <w:color w:val="auto"/>
          <w:sz w:val="20"/>
        </w:rPr>
        <w:t>czone napisem „</w:t>
      </w:r>
      <w:proofErr w:type="spellStart"/>
      <w:r w:rsidR="003A0FF3">
        <w:rPr>
          <w:rFonts w:ascii="Arial" w:hAnsi="Arial" w:cs="Arial"/>
          <w:color w:val="auto"/>
          <w:sz w:val="20"/>
        </w:rPr>
        <w:t>Bio</w:t>
      </w:r>
      <w:proofErr w:type="spellEnd"/>
      <w:r w:rsidR="003A0FF3">
        <w:rPr>
          <w:rFonts w:ascii="Arial" w:hAnsi="Arial" w:cs="Arial"/>
          <w:color w:val="auto"/>
          <w:sz w:val="20"/>
        </w:rPr>
        <w:t>”;</w:t>
      </w:r>
    </w:p>
    <w:p w:rsidR="006209F9" w:rsidRPr="0046490F" w:rsidRDefault="00362CF8" w:rsidP="00E65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490F">
        <w:rPr>
          <w:rFonts w:ascii="Arial" w:hAnsi="Arial" w:cs="Arial"/>
          <w:sz w:val="20"/>
          <w:szCs w:val="20"/>
        </w:rPr>
        <w:lastRenderedPageBreak/>
        <w:t xml:space="preserve">3) </w:t>
      </w:r>
      <w:r w:rsidR="006209F9" w:rsidRPr="0046490F">
        <w:rPr>
          <w:rFonts w:ascii="Arial" w:hAnsi="Arial" w:cs="Arial"/>
          <w:sz w:val="20"/>
          <w:szCs w:val="20"/>
        </w:rPr>
        <w:t>dla domków letniskowych lub innej nieruchomości wykorzystywanej na cele</w:t>
      </w:r>
      <w:r w:rsidR="00E656F8" w:rsidRPr="0046490F">
        <w:rPr>
          <w:rFonts w:ascii="Arial" w:hAnsi="Arial" w:cs="Arial"/>
          <w:sz w:val="20"/>
          <w:szCs w:val="20"/>
        </w:rPr>
        <w:t xml:space="preserve"> </w:t>
      </w:r>
      <w:r w:rsidR="006209F9" w:rsidRPr="0046490F">
        <w:rPr>
          <w:rFonts w:ascii="Arial" w:hAnsi="Arial" w:cs="Arial"/>
          <w:sz w:val="20"/>
          <w:szCs w:val="20"/>
        </w:rPr>
        <w:t>rekreacyjno –</w:t>
      </w:r>
      <w:r w:rsidR="00386AC6" w:rsidRPr="0046490F">
        <w:rPr>
          <w:rFonts w:ascii="Arial" w:hAnsi="Arial" w:cs="Arial"/>
          <w:sz w:val="20"/>
          <w:szCs w:val="20"/>
        </w:rPr>
        <w:t xml:space="preserve">  </w:t>
      </w:r>
      <w:r w:rsidR="006209F9" w:rsidRPr="0046490F">
        <w:rPr>
          <w:rFonts w:ascii="Arial" w:hAnsi="Arial" w:cs="Arial"/>
          <w:sz w:val="20"/>
          <w:szCs w:val="20"/>
        </w:rPr>
        <w:t>wypoczynkowe, w  których powstają odpady komunalne:</w:t>
      </w:r>
    </w:p>
    <w:p w:rsidR="006209F9" w:rsidRPr="0046490F" w:rsidRDefault="006209F9" w:rsidP="003A0F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490F">
        <w:rPr>
          <w:rFonts w:ascii="Arial" w:hAnsi="Arial" w:cs="Arial"/>
          <w:sz w:val="20"/>
          <w:szCs w:val="20"/>
        </w:rPr>
        <w:t>a) pojemniki na odpady komunalne zmieszane o minimalnej pojemności 120 l</w:t>
      </w:r>
      <w:r w:rsidR="003A0FF3">
        <w:rPr>
          <w:rFonts w:ascii="Arial" w:hAnsi="Arial" w:cs="Arial"/>
          <w:sz w:val="20"/>
          <w:szCs w:val="20"/>
        </w:rPr>
        <w:t>,</w:t>
      </w:r>
    </w:p>
    <w:p w:rsidR="006209F9" w:rsidRPr="0046490F" w:rsidRDefault="006209F9" w:rsidP="003A0F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490F">
        <w:rPr>
          <w:rFonts w:ascii="Arial" w:hAnsi="Arial" w:cs="Arial"/>
          <w:sz w:val="20"/>
          <w:szCs w:val="20"/>
        </w:rPr>
        <w:t xml:space="preserve">b) </w:t>
      </w:r>
      <w:r w:rsidR="00932B15" w:rsidRPr="0046490F">
        <w:rPr>
          <w:rFonts w:ascii="Arial" w:hAnsi="Arial" w:cs="Arial"/>
          <w:sz w:val="20"/>
        </w:rPr>
        <w:t>pojemniki/worki</w:t>
      </w:r>
      <w:r w:rsidRPr="0046490F">
        <w:rPr>
          <w:rFonts w:ascii="Arial" w:hAnsi="Arial" w:cs="Arial"/>
          <w:sz w:val="20"/>
          <w:szCs w:val="20"/>
        </w:rPr>
        <w:t xml:space="preserve"> na papier i makulaturę o minimalnej pojemności 120 l w kolorze niebieskim oznaczone napisem „Papier”</w:t>
      </w:r>
      <w:r w:rsidR="003A0FF3">
        <w:rPr>
          <w:rFonts w:ascii="Arial" w:hAnsi="Arial" w:cs="Arial"/>
          <w:sz w:val="20"/>
          <w:szCs w:val="20"/>
        </w:rPr>
        <w:t>,</w:t>
      </w:r>
    </w:p>
    <w:p w:rsidR="006209F9" w:rsidRPr="0046490F" w:rsidRDefault="006209F9" w:rsidP="003A0F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490F">
        <w:rPr>
          <w:rFonts w:ascii="Arial" w:hAnsi="Arial" w:cs="Arial"/>
          <w:sz w:val="20"/>
          <w:szCs w:val="20"/>
        </w:rPr>
        <w:t xml:space="preserve">c) </w:t>
      </w:r>
      <w:r w:rsidR="00932B15" w:rsidRPr="0046490F">
        <w:rPr>
          <w:rFonts w:ascii="Arial" w:hAnsi="Arial" w:cs="Arial"/>
          <w:sz w:val="20"/>
        </w:rPr>
        <w:t>pojemniki/worki</w:t>
      </w:r>
      <w:r w:rsidRPr="0046490F">
        <w:rPr>
          <w:rFonts w:ascii="Arial" w:hAnsi="Arial" w:cs="Arial"/>
          <w:sz w:val="20"/>
          <w:szCs w:val="20"/>
        </w:rPr>
        <w:t xml:space="preserve"> na metale, </w:t>
      </w:r>
      <w:r w:rsidR="00642B4B" w:rsidRPr="0046490F">
        <w:rPr>
          <w:rFonts w:ascii="Arial" w:hAnsi="Arial" w:cs="Arial"/>
          <w:sz w:val="20"/>
          <w:szCs w:val="20"/>
        </w:rPr>
        <w:t>odpady opakowaniowe</w:t>
      </w:r>
      <w:r w:rsidRPr="0046490F">
        <w:rPr>
          <w:rFonts w:ascii="Arial" w:hAnsi="Arial" w:cs="Arial"/>
          <w:sz w:val="20"/>
          <w:szCs w:val="20"/>
        </w:rPr>
        <w:t xml:space="preserve"> wielomateriałowe i tworzywa sztuczne o minimalnej pojemności 120 l w kolorze żółtym oznaczone napisem „Metal</w:t>
      </w:r>
      <w:r w:rsidR="00B54657" w:rsidRPr="0046490F">
        <w:rPr>
          <w:rFonts w:ascii="Arial" w:hAnsi="Arial" w:cs="Arial"/>
          <w:sz w:val="20"/>
          <w:szCs w:val="20"/>
        </w:rPr>
        <w:t>e</w:t>
      </w:r>
      <w:r w:rsidRPr="0046490F">
        <w:rPr>
          <w:rFonts w:ascii="Arial" w:hAnsi="Arial" w:cs="Arial"/>
          <w:sz w:val="20"/>
          <w:szCs w:val="20"/>
        </w:rPr>
        <w:t xml:space="preserve"> i tworzywa sztuczne”</w:t>
      </w:r>
      <w:r w:rsidR="003A0FF3">
        <w:rPr>
          <w:rFonts w:ascii="Arial" w:hAnsi="Arial" w:cs="Arial"/>
          <w:sz w:val="20"/>
          <w:szCs w:val="20"/>
        </w:rPr>
        <w:t>,</w:t>
      </w:r>
    </w:p>
    <w:p w:rsidR="006209F9" w:rsidRPr="0046490F" w:rsidRDefault="006209F9" w:rsidP="003A0F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490F">
        <w:rPr>
          <w:rFonts w:ascii="Arial" w:hAnsi="Arial" w:cs="Arial"/>
          <w:sz w:val="20"/>
          <w:szCs w:val="20"/>
        </w:rPr>
        <w:t xml:space="preserve">d) </w:t>
      </w:r>
      <w:r w:rsidR="00932B15" w:rsidRPr="0046490F">
        <w:rPr>
          <w:rFonts w:ascii="Arial" w:hAnsi="Arial" w:cs="Arial"/>
          <w:sz w:val="20"/>
        </w:rPr>
        <w:t>pojemniki/worki</w:t>
      </w:r>
      <w:r w:rsidRPr="0046490F">
        <w:rPr>
          <w:rFonts w:ascii="Arial" w:hAnsi="Arial" w:cs="Arial"/>
          <w:sz w:val="20"/>
          <w:szCs w:val="20"/>
        </w:rPr>
        <w:t xml:space="preserve"> na szkło o minimalnej pojemności 120 l w kolorze zielonym oznaczone napisem „Szkło</w:t>
      </w:r>
      <w:r w:rsidR="003A0FF3">
        <w:rPr>
          <w:rFonts w:ascii="Arial" w:hAnsi="Arial" w:cs="Arial"/>
          <w:sz w:val="20"/>
          <w:szCs w:val="20"/>
        </w:rPr>
        <w:t>”,</w:t>
      </w:r>
    </w:p>
    <w:p w:rsidR="006209F9" w:rsidRPr="0046490F" w:rsidRDefault="006209F9" w:rsidP="003A0F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490F">
        <w:rPr>
          <w:rFonts w:ascii="Arial" w:hAnsi="Arial" w:cs="Arial"/>
          <w:sz w:val="20"/>
          <w:szCs w:val="20"/>
        </w:rPr>
        <w:t xml:space="preserve">e) </w:t>
      </w:r>
      <w:r w:rsidR="00932B15" w:rsidRPr="0046490F">
        <w:rPr>
          <w:rFonts w:ascii="Arial" w:hAnsi="Arial" w:cs="Arial"/>
          <w:sz w:val="20"/>
        </w:rPr>
        <w:t>worki</w:t>
      </w:r>
      <w:r w:rsidR="007E08A2" w:rsidRPr="0046490F">
        <w:rPr>
          <w:rFonts w:ascii="Arial" w:hAnsi="Arial" w:cs="Arial"/>
          <w:sz w:val="20"/>
        </w:rPr>
        <w:t>/pojemniki</w:t>
      </w:r>
      <w:r w:rsidR="00932B15" w:rsidRPr="0046490F">
        <w:rPr>
          <w:rFonts w:ascii="Arial" w:hAnsi="Arial" w:cs="Arial"/>
          <w:sz w:val="20"/>
        </w:rPr>
        <w:t xml:space="preserve"> </w:t>
      </w:r>
      <w:r w:rsidRPr="0046490F">
        <w:rPr>
          <w:rFonts w:ascii="Arial" w:hAnsi="Arial" w:cs="Arial"/>
          <w:sz w:val="20"/>
          <w:szCs w:val="20"/>
        </w:rPr>
        <w:t>na popiół o minimalnej pojemności 60/120</w:t>
      </w:r>
      <w:r w:rsidR="00B45D54" w:rsidRPr="0046490F">
        <w:rPr>
          <w:rFonts w:ascii="Arial" w:hAnsi="Arial" w:cs="Arial"/>
          <w:sz w:val="20"/>
          <w:szCs w:val="20"/>
        </w:rPr>
        <w:t xml:space="preserve"> </w:t>
      </w:r>
      <w:r w:rsidRPr="0046490F">
        <w:rPr>
          <w:rFonts w:ascii="Arial" w:hAnsi="Arial" w:cs="Arial"/>
          <w:sz w:val="20"/>
          <w:szCs w:val="20"/>
        </w:rPr>
        <w:t>l w kolorze szarym z napisem „Popiół”,</w:t>
      </w:r>
    </w:p>
    <w:p w:rsidR="006209F9" w:rsidRPr="0046490F" w:rsidRDefault="006209F9" w:rsidP="003A0F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490F">
        <w:rPr>
          <w:rFonts w:ascii="Arial" w:hAnsi="Arial" w:cs="Arial"/>
          <w:sz w:val="20"/>
          <w:szCs w:val="20"/>
        </w:rPr>
        <w:t xml:space="preserve">f) </w:t>
      </w:r>
      <w:r w:rsidR="007E08A2" w:rsidRPr="0046490F">
        <w:rPr>
          <w:rFonts w:ascii="Arial" w:hAnsi="Arial" w:cs="Arial"/>
          <w:sz w:val="20"/>
          <w:szCs w:val="20"/>
        </w:rPr>
        <w:t>worki/</w:t>
      </w:r>
      <w:r w:rsidRPr="0046490F">
        <w:rPr>
          <w:rFonts w:ascii="Arial" w:hAnsi="Arial" w:cs="Arial"/>
          <w:sz w:val="20"/>
          <w:szCs w:val="20"/>
        </w:rPr>
        <w:t xml:space="preserve">pojemniki na </w:t>
      </w:r>
      <w:proofErr w:type="spellStart"/>
      <w:r w:rsidR="007E08A2" w:rsidRPr="0046490F">
        <w:rPr>
          <w:rFonts w:ascii="Arial" w:hAnsi="Arial" w:cs="Arial"/>
          <w:sz w:val="20"/>
          <w:szCs w:val="20"/>
        </w:rPr>
        <w:t>biodpady</w:t>
      </w:r>
      <w:proofErr w:type="spellEnd"/>
      <w:r w:rsidRPr="0046490F">
        <w:rPr>
          <w:rFonts w:ascii="Arial" w:hAnsi="Arial" w:cs="Arial"/>
          <w:sz w:val="20"/>
          <w:szCs w:val="20"/>
        </w:rPr>
        <w:t xml:space="preserve"> o minimalnej pojemności </w:t>
      </w:r>
      <w:r w:rsidR="00B45D54" w:rsidRPr="0046490F">
        <w:rPr>
          <w:rFonts w:ascii="Arial" w:hAnsi="Arial" w:cs="Arial"/>
          <w:sz w:val="20"/>
          <w:szCs w:val="20"/>
        </w:rPr>
        <w:t>60/</w:t>
      </w:r>
      <w:r w:rsidRPr="0046490F">
        <w:rPr>
          <w:rFonts w:ascii="Arial" w:hAnsi="Arial" w:cs="Arial"/>
          <w:sz w:val="20"/>
          <w:szCs w:val="20"/>
        </w:rPr>
        <w:t>120 l w kolorze b</w:t>
      </w:r>
      <w:r w:rsidR="003A0FF3">
        <w:rPr>
          <w:rFonts w:ascii="Arial" w:hAnsi="Arial" w:cs="Arial"/>
          <w:sz w:val="20"/>
          <w:szCs w:val="20"/>
        </w:rPr>
        <w:t>rązowym oznaczone napisem „</w:t>
      </w:r>
      <w:proofErr w:type="spellStart"/>
      <w:r w:rsidR="003A0FF3">
        <w:rPr>
          <w:rFonts w:ascii="Arial" w:hAnsi="Arial" w:cs="Arial"/>
          <w:sz w:val="20"/>
          <w:szCs w:val="20"/>
        </w:rPr>
        <w:t>Bio</w:t>
      </w:r>
      <w:proofErr w:type="spellEnd"/>
      <w:r w:rsidR="003A0FF3">
        <w:rPr>
          <w:rFonts w:ascii="Arial" w:hAnsi="Arial" w:cs="Arial"/>
          <w:sz w:val="20"/>
          <w:szCs w:val="20"/>
        </w:rPr>
        <w:t>”;</w:t>
      </w:r>
    </w:p>
    <w:p w:rsidR="006209F9" w:rsidRPr="003A0FF3" w:rsidRDefault="006209F9" w:rsidP="003A0F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490F">
        <w:rPr>
          <w:rFonts w:ascii="Arial" w:hAnsi="Arial" w:cs="Arial"/>
          <w:sz w:val="20"/>
          <w:szCs w:val="20"/>
        </w:rPr>
        <w:t xml:space="preserve">4) </w:t>
      </w:r>
      <w:r w:rsidR="005035C0">
        <w:rPr>
          <w:rFonts w:ascii="Arial" w:hAnsi="Arial" w:cs="Arial"/>
          <w:sz w:val="20"/>
          <w:szCs w:val="20"/>
        </w:rPr>
        <w:t>p</w:t>
      </w:r>
      <w:r w:rsidRPr="0046490F">
        <w:rPr>
          <w:rFonts w:ascii="Arial" w:hAnsi="Arial" w:cs="Arial"/>
          <w:sz w:val="20"/>
          <w:szCs w:val="20"/>
        </w:rPr>
        <w:t xml:space="preserve">ojemniki o minimalnych pojemnościach 240 litrów, 1100 litrów, kontenery o minimalnych </w:t>
      </w:r>
      <w:r w:rsidR="00386AC6" w:rsidRPr="0046490F">
        <w:rPr>
          <w:rFonts w:ascii="Arial" w:hAnsi="Arial" w:cs="Arial"/>
          <w:sz w:val="20"/>
          <w:szCs w:val="20"/>
        </w:rPr>
        <w:t xml:space="preserve"> </w:t>
      </w:r>
      <w:r w:rsidRPr="0046490F">
        <w:rPr>
          <w:rFonts w:ascii="Arial" w:hAnsi="Arial" w:cs="Arial"/>
          <w:sz w:val="20"/>
          <w:szCs w:val="20"/>
        </w:rPr>
        <w:t>pojemnościach 7m3, 14m3, 21m3 (PSZOK).</w:t>
      </w:r>
    </w:p>
    <w:p w:rsidR="006209F9" w:rsidRPr="0046490F" w:rsidRDefault="006209F9" w:rsidP="006209F9">
      <w:pPr>
        <w:pStyle w:val="Brakstyluakapitowego"/>
        <w:widowControl/>
        <w:spacing w:line="360" w:lineRule="auto"/>
        <w:ind w:left="13"/>
        <w:jc w:val="center"/>
        <w:rPr>
          <w:color w:val="auto"/>
        </w:rPr>
      </w:pPr>
      <w:r w:rsidRPr="0046490F">
        <w:rPr>
          <w:rFonts w:ascii="Arial" w:hAnsi="Arial" w:cs="Arial"/>
          <w:b/>
          <w:color w:val="auto"/>
          <w:sz w:val="20"/>
        </w:rPr>
        <w:t>Rozdział 3</w:t>
      </w:r>
    </w:p>
    <w:p w:rsidR="006209F9" w:rsidRPr="0046490F" w:rsidRDefault="006209F9" w:rsidP="003A0FF3">
      <w:pPr>
        <w:pStyle w:val="Brakstyluakapitowego"/>
        <w:widowControl/>
        <w:spacing w:line="360" w:lineRule="auto"/>
        <w:ind w:left="11"/>
        <w:jc w:val="center"/>
        <w:rPr>
          <w:color w:val="auto"/>
        </w:rPr>
      </w:pPr>
      <w:r w:rsidRPr="0046490F">
        <w:rPr>
          <w:rFonts w:ascii="Arial" w:hAnsi="Arial" w:cs="Arial"/>
          <w:b/>
          <w:color w:val="auto"/>
          <w:sz w:val="20"/>
        </w:rPr>
        <w:t>Warunki utrzymania</w:t>
      </w:r>
      <w:r w:rsidR="004C489C" w:rsidRPr="0046490F">
        <w:rPr>
          <w:rFonts w:ascii="Arial" w:hAnsi="Arial" w:cs="Arial"/>
          <w:b/>
          <w:color w:val="auto"/>
          <w:sz w:val="20"/>
        </w:rPr>
        <w:t xml:space="preserve"> miejsc gromadzenia odpadów i </w:t>
      </w:r>
      <w:r w:rsidRPr="0046490F">
        <w:rPr>
          <w:rFonts w:ascii="Arial" w:hAnsi="Arial" w:cs="Arial"/>
          <w:b/>
          <w:color w:val="auto"/>
          <w:sz w:val="20"/>
        </w:rPr>
        <w:t xml:space="preserve"> pojemni</w:t>
      </w:r>
      <w:r w:rsidR="004C489C" w:rsidRPr="0046490F">
        <w:rPr>
          <w:rFonts w:ascii="Arial" w:hAnsi="Arial" w:cs="Arial"/>
          <w:b/>
          <w:color w:val="auto"/>
          <w:sz w:val="20"/>
        </w:rPr>
        <w:t xml:space="preserve">ków przeznaczonych do zbierania </w:t>
      </w:r>
      <w:r w:rsidRPr="0046490F">
        <w:rPr>
          <w:rFonts w:ascii="Arial" w:hAnsi="Arial" w:cs="Arial"/>
          <w:b/>
          <w:color w:val="auto"/>
          <w:sz w:val="20"/>
        </w:rPr>
        <w:t>odpadów komunalnych</w:t>
      </w:r>
      <w:r w:rsidR="004C489C" w:rsidRPr="0046490F">
        <w:rPr>
          <w:rFonts w:ascii="Arial" w:hAnsi="Arial" w:cs="Arial"/>
          <w:b/>
          <w:color w:val="auto"/>
          <w:sz w:val="20"/>
        </w:rPr>
        <w:t xml:space="preserve"> </w:t>
      </w:r>
      <w:r w:rsidRPr="0046490F">
        <w:rPr>
          <w:rFonts w:ascii="Arial" w:hAnsi="Arial" w:cs="Arial"/>
          <w:b/>
          <w:color w:val="auto"/>
          <w:sz w:val="20"/>
        </w:rPr>
        <w:t>w odpowiednim stanie sanitarnym, porządkowym i technicznym</w:t>
      </w:r>
    </w:p>
    <w:p w:rsidR="006209F9" w:rsidRPr="0046490F" w:rsidRDefault="003A0FF3" w:rsidP="003A0FF3">
      <w:pPr>
        <w:pStyle w:val="Brakstyluakapitowego"/>
        <w:spacing w:line="360" w:lineRule="auto"/>
        <w:ind w:left="11"/>
        <w:jc w:val="both"/>
        <w:rPr>
          <w:color w:val="auto"/>
        </w:rPr>
      </w:pPr>
      <w:r>
        <w:rPr>
          <w:rFonts w:ascii="Arial" w:hAnsi="Arial" w:cs="Arial"/>
          <w:b/>
          <w:color w:val="auto"/>
          <w:sz w:val="20"/>
        </w:rPr>
        <w:t xml:space="preserve">      </w:t>
      </w:r>
      <w:r w:rsidR="006209F9" w:rsidRPr="00737E81">
        <w:rPr>
          <w:rFonts w:ascii="Arial" w:hAnsi="Arial" w:cs="Arial"/>
          <w:color w:val="auto"/>
          <w:sz w:val="20"/>
        </w:rPr>
        <w:t>§ 6.1</w:t>
      </w:r>
      <w:r w:rsidR="006209F9" w:rsidRPr="0046490F">
        <w:rPr>
          <w:rFonts w:ascii="Arial" w:hAnsi="Arial" w:cs="Arial"/>
          <w:color w:val="auto"/>
          <w:sz w:val="20"/>
        </w:rPr>
        <w:t>. Właściciele nieruchomości utrzymują pojemniki do zbierania odpadów w należytym stanie sanitar</w:t>
      </w:r>
      <w:r w:rsidR="00A72C47">
        <w:rPr>
          <w:rFonts w:ascii="Arial" w:hAnsi="Arial" w:cs="Arial"/>
          <w:color w:val="auto"/>
          <w:sz w:val="20"/>
        </w:rPr>
        <w:t xml:space="preserve">nym </w:t>
      </w:r>
      <w:r w:rsidR="006209F9" w:rsidRPr="0046490F">
        <w:rPr>
          <w:rFonts w:ascii="Arial" w:hAnsi="Arial" w:cs="Arial"/>
          <w:color w:val="auto"/>
          <w:sz w:val="20"/>
        </w:rPr>
        <w:t>i porządkowym poprzez zapewnienie odpowiedniej wielkości pojemników, aby nie dochodziło do ich przepełnienia oraz instruowanie użytkowników nieruchomości o sposobie korzystania z pojemnika.</w:t>
      </w:r>
    </w:p>
    <w:p w:rsidR="006209F9" w:rsidRPr="0046490F" w:rsidRDefault="006209F9" w:rsidP="003A0FF3">
      <w:pPr>
        <w:pStyle w:val="Brakstyluakapitowego"/>
        <w:spacing w:line="360" w:lineRule="auto"/>
        <w:ind w:left="11"/>
        <w:jc w:val="both"/>
        <w:rPr>
          <w:rFonts w:ascii="Arial" w:hAnsi="Arial" w:cs="Arial"/>
          <w:color w:val="auto"/>
          <w:sz w:val="20"/>
        </w:rPr>
      </w:pPr>
      <w:r w:rsidRPr="00CC5B5F">
        <w:rPr>
          <w:rFonts w:ascii="Arial" w:hAnsi="Arial" w:cs="Arial"/>
          <w:color w:val="auto"/>
          <w:sz w:val="20"/>
        </w:rPr>
        <w:t>2.</w:t>
      </w:r>
      <w:r w:rsidRPr="0046490F">
        <w:rPr>
          <w:rFonts w:ascii="Arial" w:hAnsi="Arial" w:cs="Arial"/>
          <w:color w:val="auto"/>
          <w:sz w:val="20"/>
        </w:rPr>
        <w:t xml:space="preserve"> Właściciele nieruchomości utrzymują pojemniki w należytym stanie technicznym poprzez dokonywanie bieżących przeglądów i konserwacji oraz wymiany w przypadku ich uszkodzenia lub zniszczenia uniemo</w:t>
      </w:r>
      <w:r w:rsidR="005D1DB4" w:rsidRPr="0046490F">
        <w:rPr>
          <w:rFonts w:ascii="Arial" w:hAnsi="Arial" w:cs="Arial"/>
          <w:color w:val="auto"/>
          <w:sz w:val="20"/>
        </w:rPr>
        <w:t>żliwiającego dalsze użytkowanie.</w:t>
      </w:r>
    </w:p>
    <w:p w:rsidR="00386AC6" w:rsidRPr="003A0FF3" w:rsidRDefault="004C489C" w:rsidP="003A0FF3">
      <w:pPr>
        <w:pStyle w:val="Brakstyluakapitowego"/>
        <w:spacing w:line="360" w:lineRule="auto"/>
        <w:ind w:left="11"/>
        <w:jc w:val="both"/>
        <w:rPr>
          <w:rFonts w:ascii="Arial" w:hAnsi="Arial" w:cs="Arial"/>
          <w:color w:val="auto"/>
          <w:sz w:val="20"/>
        </w:rPr>
      </w:pPr>
      <w:r w:rsidRPr="00CC5B5F">
        <w:rPr>
          <w:rFonts w:ascii="Arial" w:hAnsi="Arial" w:cs="Arial"/>
          <w:color w:val="auto"/>
          <w:sz w:val="20"/>
        </w:rPr>
        <w:t>3</w:t>
      </w:r>
      <w:r w:rsidRPr="0046490F">
        <w:rPr>
          <w:rFonts w:ascii="Arial" w:hAnsi="Arial" w:cs="Arial"/>
          <w:b/>
          <w:color w:val="auto"/>
          <w:sz w:val="20"/>
        </w:rPr>
        <w:t>.</w:t>
      </w:r>
      <w:r w:rsidRPr="0046490F">
        <w:rPr>
          <w:rFonts w:ascii="Arial" w:hAnsi="Arial" w:cs="Arial"/>
          <w:color w:val="auto"/>
          <w:sz w:val="20"/>
        </w:rPr>
        <w:t xml:space="preserve"> Właściciel</w:t>
      </w:r>
      <w:r w:rsidR="00E535F1" w:rsidRPr="0046490F">
        <w:rPr>
          <w:rFonts w:ascii="Arial" w:hAnsi="Arial" w:cs="Arial"/>
          <w:color w:val="auto"/>
          <w:sz w:val="20"/>
        </w:rPr>
        <w:t>e nieruchomości utrzymują</w:t>
      </w:r>
      <w:r w:rsidRPr="0046490F">
        <w:rPr>
          <w:rFonts w:ascii="Arial" w:hAnsi="Arial" w:cs="Arial"/>
          <w:color w:val="auto"/>
          <w:sz w:val="20"/>
        </w:rPr>
        <w:t xml:space="preserve"> miejsce gromadzenia odpadów </w:t>
      </w:r>
      <w:r w:rsidR="005D1DB4" w:rsidRPr="0046490F">
        <w:rPr>
          <w:rFonts w:ascii="Arial" w:hAnsi="Arial" w:cs="Arial"/>
          <w:color w:val="auto"/>
          <w:sz w:val="20"/>
        </w:rPr>
        <w:t xml:space="preserve">w należytym stanie sanitarnym i porządkowym. </w:t>
      </w:r>
    </w:p>
    <w:p w:rsidR="006209F9" w:rsidRPr="0046490F" w:rsidRDefault="006209F9" w:rsidP="006209F9">
      <w:pPr>
        <w:pStyle w:val="Brakstyluakapitowego"/>
        <w:widowControl/>
        <w:spacing w:line="360" w:lineRule="auto"/>
        <w:ind w:left="13"/>
        <w:jc w:val="center"/>
        <w:rPr>
          <w:color w:val="auto"/>
        </w:rPr>
      </w:pPr>
      <w:r w:rsidRPr="0046490F">
        <w:rPr>
          <w:rFonts w:ascii="Arial" w:hAnsi="Arial" w:cs="Arial"/>
          <w:b/>
          <w:color w:val="auto"/>
          <w:sz w:val="20"/>
        </w:rPr>
        <w:t>Rozdział 4</w:t>
      </w:r>
    </w:p>
    <w:p w:rsidR="006209F9" w:rsidRPr="0046490F" w:rsidRDefault="006209F9" w:rsidP="003A0FF3">
      <w:pPr>
        <w:pStyle w:val="Brakstyluakapitowego"/>
        <w:widowControl/>
        <w:spacing w:line="360" w:lineRule="auto"/>
        <w:ind w:left="11"/>
        <w:jc w:val="center"/>
        <w:rPr>
          <w:color w:val="auto"/>
        </w:rPr>
      </w:pPr>
      <w:r w:rsidRPr="0046490F">
        <w:rPr>
          <w:rFonts w:ascii="Arial" w:hAnsi="Arial" w:cs="Arial"/>
          <w:b/>
          <w:color w:val="auto"/>
          <w:sz w:val="20"/>
        </w:rPr>
        <w:t>Warunki rozmieszczania pojemników</w:t>
      </w:r>
    </w:p>
    <w:p w:rsidR="00CF5C23" w:rsidRPr="0046490F" w:rsidRDefault="003A0FF3" w:rsidP="003A0FF3">
      <w:pPr>
        <w:pStyle w:val="Brakstyluakapitowego"/>
        <w:spacing w:line="360" w:lineRule="auto"/>
        <w:ind w:left="11"/>
        <w:jc w:val="both"/>
        <w:rPr>
          <w:rFonts w:ascii="Arial" w:hAnsi="Arial" w:cs="Arial"/>
          <w:color w:val="auto"/>
          <w:sz w:val="20"/>
        </w:rPr>
      </w:pPr>
      <w:r w:rsidRPr="00CC5B5F">
        <w:rPr>
          <w:rFonts w:ascii="Arial" w:hAnsi="Arial" w:cs="Arial"/>
          <w:color w:val="auto"/>
          <w:sz w:val="20"/>
        </w:rPr>
        <w:t xml:space="preserve">       </w:t>
      </w:r>
      <w:r w:rsidR="006209F9" w:rsidRPr="00CC5B5F">
        <w:rPr>
          <w:rFonts w:ascii="Arial" w:hAnsi="Arial" w:cs="Arial"/>
          <w:color w:val="auto"/>
          <w:sz w:val="20"/>
        </w:rPr>
        <w:t>§ 7.1</w:t>
      </w:r>
      <w:r w:rsidR="006209F9" w:rsidRPr="0046490F">
        <w:rPr>
          <w:rFonts w:ascii="Arial" w:hAnsi="Arial" w:cs="Arial"/>
          <w:color w:val="auto"/>
          <w:sz w:val="20"/>
        </w:rPr>
        <w:t>. Pojemniki na odpady komunalne powinny być ustawiane w miejscach łatwo dostępnych zarówno dla ich użytkowników jak i dla pracowników odbiorcy odpadów oraz w sposób niepowodujący utrudnień dla mieszkańców nieruchomości lub osób trzecich.</w:t>
      </w:r>
    </w:p>
    <w:p w:rsidR="00CF5C23" w:rsidRPr="0046490F" w:rsidRDefault="00276D28" w:rsidP="003A0FF3">
      <w:pPr>
        <w:pStyle w:val="Brakstyluakapitowego"/>
        <w:spacing w:line="360" w:lineRule="auto"/>
        <w:ind w:left="11"/>
        <w:jc w:val="both"/>
        <w:rPr>
          <w:rFonts w:ascii="Arial" w:hAnsi="Arial" w:cs="Arial"/>
          <w:color w:val="auto"/>
          <w:sz w:val="20"/>
        </w:rPr>
      </w:pPr>
      <w:r w:rsidRPr="00CC5B5F">
        <w:rPr>
          <w:rFonts w:ascii="Arial" w:hAnsi="Arial" w:cs="Arial"/>
          <w:color w:val="auto"/>
          <w:sz w:val="20"/>
        </w:rPr>
        <w:t>2</w:t>
      </w:r>
      <w:r w:rsidRPr="0046490F">
        <w:rPr>
          <w:rFonts w:ascii="Arial" w:hAnsi="Arial" w:cs="Arial"/>
          <w:b/>
          <w:color w:val="auto"/>
          <w:sz w:val="20"/>
        </w:rPr>
        <w:t xml:space="preserve">. </w:t>
      </w:r>
      <w:r w:rsidR="00CF5C23" w:rsidRPr="0046490F">
        <w:rPr>
          <w:rFonts w:ascii="Arial" w:hAnsi="Arial" w:cs="Arial"/>
          <w:color w:val="auto"/>
          <w:sz w:val="20"/>
        </w:rPr>
        <w:t>W przypadku nieruchom</w:t>
      </w:r>
      <w:r w:rsidR="00A72C47">
        <w:rPr>
          <w:rFonts w:ascii="Arial" w:hAnsi="Arial" w:cs="Arial"/>
          <w:color w:val="auto"/>
          <w:sz w:val="20"/>
        </w:rPr>
        <w:t xml:space="preserve">ości jednorodzinnej, zagrodowej i domków letniskowych </w:t>
      </w:r>
      <w:r w:rsidR="00CF5C23" w:rsidRPr="0046490F">
        <w:rPr>
          <w:rFonts w:ascii="Arial" w:hAnsi="Arial" w:cs="Arial"/>
          <w:color w:val="auto"/>
          <w:sz w:val="20"/>
        </w:rPr>
        <w:t>lub innej nieruchomości wykorz</w:t>
      </w:r>
      <w:r w:rsidR="00A72C47">
        <w:rPr>
          <w:rFonts w:ascii="Arial" w:hAnsi="Arial" w:cs="Arial"/>
          <w:color w:val="auto"/>
          <w:sz w:val="20"/>
        </w:rPr>
        <w:t>ystywanej na cele rekreacyjno –</w:t>
      </w:r>
      <w:r w:rsidR="00CF5C23" w:rsidRPr="0046490F">
        <w:rPr>
          <w:rFonts w:ascii="Arial" w:hAnsi="Arial" w:cs="Arial"/>
          <w:color w:val="auto"/>
          <w:sz w:val="20"/>
        </w:rPr>
        <w:t xml:space="preserve"> wypoczynkowe u</w:t>
      </w:r>
      <w:r w:rsidRPr="0046490F">
        <w:rPr>
          <w:rFonts w:ascii="Arial" w:hAnsi="Arial" w:cs="Arial"/>
          <w:color w:val="auto"/>
          <w:sz w:val="20"/>
        </w:rPr>
        <w:t>znaje się</w:t>
      </w:r>
      <w:r w:rsidRPr="0046490F">
        <w:rPr>
          <w:rFonts w:ascii="Arial" w:hAnsi="Arial" w:cs="Arial"/>
          <w:b/>
          <w:color w:val="auto"/>
          <w:sz w:val="20"/>
        </w:rPr>
        <w:t xml:space="preserve"> </w:t>
      </w:r>
      <w:r w:rsidRPr="0046490F">
        <w:rPr>
          <w:rFonts w:ascii="Arial" w:hAnsi="Arial" w:cs="Arial"/>
          <w:color w:val="auto"/>
          <w:sz w:val="20"/>
        </w:rPr>
        <w:t>za poprawne ustawienie pojemników lub worków</w:t>
      </w:r>
      <w:r w:rsidR="005865B5" w:rsidRPr="0046490F">
        <w:rPr>
          <w:rFonts w:ascii="Arial" w:hAnsi="Arial" w:cs="Arial"/>
          <w:color w:val="auto"/>
          <w:sz w:val="20"/>
        </w:rPr>
        <w:t>,</w:t>
      </w:r>
      <w:r w:rsidRPr="0046490F">
        <w:rPr>
          <w:rFonts w:ascii="Arial" w:hAnsi="Arial" w:cs="Arial"/>
          <w:color w:val="auto"/>
          <w:sz w:val="20"/>
        </w:rPr>
        <w:t xml:space="preserve"> </w:t>
      </w:r>
      <w:r w:rsidR="005865B5" w:rsidRPr="0046490F">
        <w:rPr>
          <w:rFonts w:ascii="Arial" w:hAnsi="Arial" w:cs="Arial"/>
          <w:color w:val="auto"/>
          <w:sz w:val="20"/>
        </w:rPr>
        <w:t xml:space="preserve">celem umożliwienia odbioru i wywozu odpadów, na chodniku lub poboczu przed ogrodzeniem nieruchomości lub udostępnienie w altanie śmieciowej z wejściem od strony ulicy/drogi publicznej </w:t>
      </w:r>
      <w:r w:rsidR="00CF5C23" w:rsidRPr="0046490F">
        <w:rPr>
          <w:rFonts w:ascii="Arial" w:hAnsi="Arial" w:cs="Arial"/>
          <w:color w:val="auto"/>
          <w:sz w:val="20"/>
        </w:rPr>
        <w:t>wojewódzkiej, powiatowej, gminnej bądź drogi wewnętrznej gminnej</w:t>
      </w:r>
      <w:r w:rsidR="005865B5" w:rsidRPr="0046490F">
        <w:rPr>
          <w:rFonts w:ascii="Arial" w:hAnsi="Arial" w:cs="Arial"/>
          <w:color w:val="auto"/>
          <w:sz w:val="20"/>
        </w:rPr>
        <w:t xml:space="preserve">, </w:t>
      </w:r>
      <w:r w:rsidR="00A72C47">
        <w:rPr>
          <w:rFonts w:ascii="Arial" w:hAnsi="Arial" w:cs="Arial"/>
          <w:color w:val="auto"/>
          <w:sz w:val="20"/>
        </w:rPr>
        <w:t xml:space="preserve">                   </w:t>
      </w:r>
      <w:r w:rsidR="005865B5" w:rsidRPr="0046490F">
        <w:rPr>
          <w:rFonts w:ascii="Arial" w:hAnsi="Arial" w:cs="Arial"/>
          <w:color w:val="auto"/>
          <w:sz w:val="20"/>
        </w:rPr>
        <w:t>w sposób nieutrudniający komunikacji w ruchu pieszych i pojazdów</w:t>
      </w:r>
      <w:r w:rsidR="00DB7884" w:rsidRPr="0046490F">
        <w:rPr>
          <w:rFonts w:ascii="Arial" w:hAnsi="Arial" w:cs="Arial"/>
          <w:color w:val="auto"/>
          <w:sz w:val="20"/>
        </w:rPr>
        <w:t xml:space="preserve">. W przypadku nieruchomości wielolokalowych </w:t>
      </w:r>
      <w:r w:rsidR="005944BA" w:rsidRPr="0046490F">
        <w:rPr>
          <w:rFonts w:ascii="Arial" w:hAnsi="Arial" w:cs="Arial"/>
          <w:color w:val="auto"/>
          <w:sz w:val="20"/>
        </w:rPr>
        <w:t xml:space="preserve">pojemniki </w:t>
      </w:r>
      <w:r w:rsidR="00CF5C23" w:rsidRPr="0046490F">
        <w:rPr>
          <w:rFonts w:ascii="Arial" w:hAnsi="Arial" w:cs="Arial"/>
          <w:color w:val="auto"/>
          <w:sz w:val="20"/>
        </w:rPr>
        <w:t>powinny być wystawione przed posesję do drogi publicznej wojewódzkiej, powiatowej, gminnej bądź drogi wewnętrznej gminnej lub drogi wewnętrzne</w:t>
      </w:r>
      <w:r w:rsidR="00A72C47">
        <w:rPr>
          <w:rFonts w:ascii="Arial" w:hAnsi="Arial" w:cs="Arial"/>
          <w:color w:val="auto"/>
          <w:sz w:val="20"/>
        </w:rPr>
        <w:t xml:space="preserve">j na nieruchomościach wspólnych </w:t>
      </w:r>
      <w:r w:rsidR="00CF5C23" w:rsidRPr="0046490F">
        <w:rPr>
          <w:rFonts w:ascii="Arial" w:hAnsi="Arial" w:cs="Arial"/>
          <w:color w:val="auto"/>
          <w:sz w:val="20"/>
        </w:rPr>
        <w:t xml:space="preserve">należących do spółdzielni mieszkaniowych, wspólnot mieszkaniowych, Towarzystwa </w:t>
      </w:r>
      <w:r w:rsidR="00B467A0" w:rsidRPr="0046490F">
        <w:rPr>
          <w:rFonts w:ascii="Arial" w:hAnsi="Arial" w:cs="Arial"/>
          <w:color w:val="auto"/>
          <w:sz w:val="20"/>
        </w:rPr>
        <w:lastRenderedPageBreak/>
        <w:t>Budownictwa Mieszkaniowego, Polskich Kolei Państwowych.</w:t>
      </w:r>
    </w:p>
    <w:p w:rsidR="008C7919" w:rsidRPr="003A0FF3" w:rsidRDefault="00276D28" w:rsidP="003A0FF3">
      <w:pPr>
        <w:pStyle w:val="Brakstyluakapitowego"/>
        <w:spacing w:line="360" w:lineRule="auto"/>
        <w:ind w:left="13"/>
        <w:jc w:val="both"/>
        <w:rPr>
          <w:color w:val="auto"/>
        </w:rPr>
      </w:pPr>
      <w:r w:rsidRPr="0046490F">
        <w:rPr>
          <w:rFonts w:ascii="Arial" w:hAnsi="Arial" w:cs="Arial"/>
          <w:b/>
          <w:color w:val="auto"/>
          <w:sz w:val="20"/>
        </w:rPr>
        <w:t>3</w:t>
      </w:r>
      <w:r w:rsidR="006209F9" w:rsidRPr="0046490F">
        <w:rPr>
          <w:rFonts w:ascii="Arial" w:hAnsi="Arial" w:cs="Arial"/>
          <w:b/>
          <w:color w:val="auto"/>
          <w:sz w:val="20"/>
        </w:rPr>
        <w:t>.</w:t>
      </w:r>
      <w:r w:rsidR="006209F9" w:rsidRPr="0046490F">
        <w:rPr>
          <w:rFonts w:ascii="Arial" w:hAnsi="Arial" w:cs="Arial"/>
          <w:color w:val="auto"/>
          <w:sz w:val="20"/>
        </w:rPr>
        <w:t xml:space="preserve"> Kosze uliczne rozmieszcza się w szczególności przy oznakowanych przejściach dla pieszych, przystankach komunikacyjnych, miejscach postojowych, oraz w miejscach o dużym natężeniu ruchu pieszego, w sposób niepowodujący zakłóceń w ruchu.</w:t>
      </w:r>
    </w:p>
    <w:p w:rsidR="006209F9" w:rsidRPr="0046490F" w:rsidRDefault="006209F9" w:rsidP="006209F9">
      <w:pPr>
        <w:pStyle w:val="Brakstyluakapitowego"/>
        <w:spacing w:line="360" w:lineRule="auto"/>
        <w:ind w:left="13"/>
        <w:jc w:val="center"/>
        <w:rPr>
          <w:color w:val="auto"/>
        </w:rPr>
      </w:pPr>
      <w:r w:rsidRPr="0046490F">
        <w:rPr>
          <w:rFonts w:ascii="Arial" w:hAnsi="Arial" w:cs="Arial"/>
          <w:b/>
          <w:color w:val="auto"/>
          <w:sz w:val="20"/>
        </w:rPr>
        <w:t>Dział III</w:t>
      </w:r>
    </w:p>
    <w:p w:rsidR="006209F9" w:rsidRPr="0046490F" w:rsidRDefault="006209F9" w:rsidP="00D6283A">
      <w:pPr>
        <w:pStyle w:val="Brakstyluakapitowego"/>
        <w:spacing w:line="360" w:lineRule="auto"/>
        <w:ind w:left="13"/>
        <w:jc w:val="both"/>
        <w:rPr>
          <w:color w:val="auto"/>
        </w:rPr>
      </w:pPr>
      <w:r w:rsidRPr="0046490F">
        <w:rPr>
          <w:rFonts w:ascii="Arial" w:hAnsi="Arial" w:cs="Arial"/>
          <w:b/>
          <w:color w:val="auto"/>
          <w:sz w:val="20"/>
        </w:rPr>
        <w:t>Częstotliwość i sposób pozbywania się odpadów komunalnych i nieczystości ciekłych z terenu nieruchomości oraz z terenów przeznaczonych do użytku publicznego</w:t>
      </w:r>
    </w:p>
    <w:p w:rsidR="006209F9" w:rsidRPr="0046490F" w:rsidRDefault="003A0FF3" w:rsidP="00EE3E29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C5B5F">
        <w:rPr>
          <w:rFonts w:ascii="Arial" w:hAnsi="Arial" w:cs="Arial"/>
          <w:color w:val="auto"/>
          <w:sz w:val="20"/>
          <w:szCs w:val="20"/>
        </w:rPr>
        <w:t xml:space="preserve">     </w:t>
      </w:r>
      <w:r w:rsidR="005E2F8D" w:rsidRPr="00CC5B5F">
        <w:rPr>
          <w:rFonts w:ascii="Arial" w:hAnsi="Arial" w:cs="Arial"/>
          <w:color w:val="auto"/>
          <w:sz w:val="20"/>
          <w:szCs w:val="20"/>
        </w:rPr>
        <w:t xml:space="preserve"> </w:t>
      </w:r>
      <w:r w:rsidRPr="00CC5B5F">
        <w:rPr>
          <w:rFonts w:ascii="Arial" w:hAnsi="Arial" w:cs="Arial"/>
          <w:color w:val="auto"/>
          <w:sz w:val="20"/>
          <w:szCs w:val="20"/>
        </w:rPr>
        <w:t xml:space="preserve"> </w:t>
      </w:r>
      <w:r w:rsidR="006209F9" w:rsidRPr="00CC5B5F">
        <w:rPr>
          <w:rFonts w:ascii="Arial" w:hAnsi="Arial" w:cs="Arial"/>
          <w:color w:val="auto"/>
          <w:sz w:val="20"/>
          <w:szCs w:val="20"/>
        </w:rPr>
        <w:t>§ 8.1</w:t>
      </w:r>
      <w:r w:rsidR="006209F9" w:rsidRPr="0046490F">
        <w:rPr>
          <w:rFonts w:ascii="Arial" w:hAnsi="Arial" w:cs="Arial"/>
          <w:color w:val="auto"/>
          <w:sz w:val="20"/>
          <w:szCs w:val="20"/>
        </w:rPr>
        <w:t>. Odpady komunalne usuwane są w ustalonych terminach, zgodnie z harmonogramem ogłoszonym przez Urząd Gminy i Miasta w Szadku w przypadku nieruchomości objętych systemem gospodarowania odpadami, jednak z częstotliwością nie rzadziej niż:</w:t>
      </w:r>
    </w:p>
    <w:p w:rsidR="006209F9" w:rsidRPr="0046490F" w:rsidRDefault="006209F9" w:rsidP="006209F9">
      <w:pPr>
        <w:pStyle w:val="Default"/>
        <w:spacing w:line="360" w:lineRule="auto"/>
        <w:jc w:val="both"/>
        <w:rPr>
          <w:color w:val="auto"/>
        </w:rPr>
      </w:pPr>
      <w:r w:rsidRPr="0046490F">
        <w:rPr>
          <w:rFonts w:ascii="Arial" w:hAnsi="Arial" w:cs="Arial"/>
          <w:color w:val="auto"/>
          <w:sz w:val="20"/>
          <w:szCs w:val="20"/>
        </w:rPr>
        <w:t>1) dla zabudowy jednorodzinnej</w:t>
      </w:r>
      <w:r w:rsidR="00D478F6" w:rsidRPr="0046490F">
        <w:rPr>
          <w:rFonts w:ascii="Arial" w:hAnsi="Arial" w:cs="Arial"/>
          <w:color w:val="auto"/>
          <w:sz w:val="20"/>
          <w:szCs w:val="20"/>
        </w:rPr>
        <w:t xml:space="preserve"> i domków letniskowych lub innej nieruchomości wykorzystywanej na cele rekreacyjno –  wypoczynkowe</w:t>
      </w:r>
      <w:r w:rsidRPr="0046490F">
        <w:rPr>
          <w:rFonts w:ascii="Arial" w:hAnsi="Arial" w:cs="Arial"/>
          <w:color w:val="auto"/>
          <w:sz w:val="20"/>
          <w:szCs w:val="20"/>
        </w:rPr>
        <w:t>:</w:t>
      </w:r>
    </w:p>
    <w:p w:rsidR="006209F9" w:rsidRPr="0046490F" w:rsidRDefault="006209F9" w:rsidP="003A0FF3">
      <w:pPr>
        <w:pStyle w:val="Default"/>
        <w:spacing w:line="360" w:lineRule="auto"/>
        <w:jc w:val="both"/>
        <w:rPr>
          <w:color w:val="auto"/>
        </w:rPr>
      </w:pPr>
      <w:r w:rsidRPr="0046490F">
        <w:rPr>
          <w:rFonts w:ascii="Arial" w:hAnsi="Arial" w:cs="Arial"/>
          <w:color w:val="auto"/>
          <w:sz w:val="20"/>
          <w:szCs w:val="20"/>
        </w:rPr>
        <w:t xml:space="preserve">a) odpady komunalne zmieszane – </w:t>
      </w:r>
      <w:r w:rsidR="00A10AB4" w:rsidRPr="0046490F">
        <w:rPr>
          <w:rFonts w:ascii="Arial" w:hAnsi="Arial" w:cs="Arial"/>
          <w:color w:val="auto"/>
          <w:sz w:val="20"/>
          <w:szCs w:val="20"/>
        </w:rPr>
        <w:t>odbiór 1 raz w miesiącu</w:t>
      </w:r>
      <w:r w:rsidRPr="0046490F">
        <w:rPr>
          <w:rFonts w:ascii="Arial" w:hAnsi="Arial" w:cs="Arial"/>
          <w:color w:val="auto"/>
          <w:sz w:val="20"/>
          <w:szCs w:val="20"/>
        </w:rPr>
        <w:t>,</w:t>
      </w:r>
      <w:r w:rsidR="00A10AB4" w:rsidRPr="0046490F">
        <w:rPr>
          <w:rFonts w:ascii="Arial" w:hAnsi="Arial" w:cs="Arial"/>
          <w:color w:val="auto"/>
          <w:sz w:val="20"/>
          <w:szCs w:val="20"/>
        </w:rPr>
        <w:t xml:space="preserve"> z tym że w okresie  od kwietnia do października nie rzadziej niż raz na dwa tygodnie – </w:t>
      </w:r>
      <w:r w:rsidR="00F64F53" w:rsidRPr="0046490F">
        <w:rPr>
          <w:rFonts w:ascii="Arial" w:hAnsi="Arial" w:cs="Arial"/>
          <w:color w:val="auto"/>
          <w:sz w:val="20"/>
          <w:szCs w:val="20"/>
        </w:rPr>
        <w:t>według harmonogramu podanego do</w:t>
      </w:r>
      <w:r w:rsidR="003A0FF3">
        <w:rPr>
          <w:rFonts w:ascii="Arial" w:hAnsi="Arial" w:cs="Arial"/>
          <w:color w:val="auto"/>
          <w:sz w:val="20"/>
          <w:szCs w:val="20"/>
        </w:rPr>
        <w:t xml:space="preserve"> wiadomości mieszkańców,</w:t>
      </w:r>
    </w:p>
    <w:p w:rsidR="006209F9" w:rsidRPr="0046490F" w:rsidRDefault="00A10AB4" w:rsidP="003A0FF3">
      <w:pPr>
        <w:pStyle w:val="Default"/>
        <w:spacing w:line="360" w:lineRule="auto"/>
        <w:jc w:val="both"/>
        <w:rPr>
          <w:color w:val="auto"/>
        </w:rPr>
      </w:pPr>
      <w:r w:rsidRPr="0046490F">
        <w:rPr>
          <w:rFonts w:ascii="Arial" w:hAnsi="Arial" w:cs="Arial"/>
          <w:color w:val="auto"/>
          <w:sz w:val="20"/>
          <w:szCs w:val="20"/>
        </w:rPr>
        <w:t>b) papier</w:t>
      </w:r>
      <w:r w:rsidR="006209F9" w:rsidRPr="0046490F">
        <w:rPr>
          <w:rFonts w:ascii="Arial" w:hAnsi="Arial" w:cs="Arial"/>
          <w:color w:val="auto"/>
          <w:sz w:val="20"/>
          <w:szCs w:val="20"/>
        </w:rPr>
        <w:t xml:space="preserve"> - </w:t>
      </w:r>
      <w:r w:rsidR="00841DC8" w:rsidRPr="0046490F">
        <w:rPr>
          <w:rFonts w:ascii="Arial" w:hAnsi="Arial" w:cs="Arial"/>
          <w:color w:val="auto"/>
          <w:sz w:val="20"/>
          <w:szCs w:val="20"/>
        </w:rPr>
        <w:t>1 raz na trzy miesiące</w:t>
      </w:r>
      <w:r w:rsidR="003A0FF3">
        <w:rPr>
          <w:rFonts w:ascii="Arial" w:hAnsi="Arial" w:cs="Arial"/>
          <w:color w:val="auto"/>
          <w:sz w:val="20"/>
          <w:szCs w:val="20"/>
        </w:rPr>
        <w:t>,</w:t>
      </w:r>
    </w:p>
    <w:p w:rsidR="006209F9" w:rsidRPr="0046490F" w:rsidRDefault="006209F9" w:rsidP="003A0FF3">
      <w:pPr>
        <w:pStyle w:val="Default"/>
        <w:spacing w:line="360" w:lineRule="auto"/>
        <w:jc w:val="both"/>
        <w:rPr>
          <w:color w:val="auto"/>
        </w:rPr>
      </w:pPr>
      <w:r w:rsidRPr="0046490F">
        <w:rPr>
          <w:rFonts w:ascii="Arial" w:hAnsi="Arial" w:cs="Arial"/>
          <w:color w:val="auto"/>
          <w:sz w:val="20"/>
          <w:szCs w:val="20"/>
        </w:rPr>
        <w:t xml:space="preserve">c) metale, </w:t>
      </w:r>
      <w:r w:rsidR="00A10AB4" w:rsidRPr="0046490F">
        <w:rPr>
          <w:rFonts w:ascii="Arial" w:hAnsi="Arial" w:cs="Arial"/>
          <w:color w:val="auto"/>
          <w:sz w:val="20"/>
          <w:szCs w:val="20"/>
        </w:rPr>
        <w:t>odpady opakowaniowe</w:t>
      </w:r>
      <w:r w:rsidRPr="0046490F">
        <w:rPr>
          <w:rFonts w:ascii="Arial" w:hAnsi="Arial" w:cs="Arial"/>
          <w:color w:val="auto"/>
          <w:sz w:val="20"/>
          <w:szCs w:val="20"/>
        </w:rPr>
        <w:t xml:space="preserve"> wielomateriałowe i tworzywa sztuczne – 1 raz w miesiącu</w:t>
      </w:r>
      <w:r w:rsidR="003A0FF3">
        <w:rPr>
          <w:rFonts w:ascii="Arial" w:hAnsi="Arial" w:cs="Arial"/>
          <w:color w:val="auto"/>
          <w:sz w:val="20"/>
          <w:szCs w:val="20"/>
        </w:rPr>
        <w:t>,</w:t>
      </w:r>
    </w:p>
    <w:p w:rsidR="006209F9" w:rsidRPr="0046490F" w:rsidRDefault="006209F9" w:rsidP="003A0FF3">
      <w:pPr>
        <w:pStyle w:val="Default"/>
        <w:spacing w:line="360" w:lineRule="auto"/>
        <w:jc w:val="both"/>
        <w:rPr>
          <w:color w:val="auto"/>
        </w:rPr>
      </w:pPr>
      <w:r w:rsidRPr="0046490F">
        <w:rPr>
          <w:rFonts w:ascii="Arial" w:hAnsi="Arial" w:cs="Arial"/>
          <w:color w:val="auto"/>
          <w:sz w:val="20"/>
          <w:szCs w:val="20"/>
        </w:rPr>
        <w:t>d) szkło – 1 raz na trzy miesiące</w:t>
      </w:r>
      <w:r w:rsidR="003A0FF3">
        <w:rPr>
          <w:rFonts w:ascii="Arial" w:hAnsi="Arial" w:cs="Arial"/>
          <w:color w:val="auto"/>
          <w:sz w:val="20"/>
          <w:szCs w:val="20"/>
        </w:rPr>
        <w:t>,</w:t>
      </w:r>
    </w:p>
    <w:p w:rsidR="006209F9" w:rsidRPr="0046490F" w:rsidRDefault="00A10AB4" w:rsidP="003A0FF3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6490F">
        <w:rPr>
          <w:rFonts w:ascii="Arial" w:hAnsi="Arial" w:cs="Arial"/>
          <w:color w:val="auto"/>
          <w:sz w:val="20"/>
          <w:szCs w:val="20"/>
        </w:rPr>
        <w:t>e) bioodpady</w:t>
      </w:r>
      <w:r w:rsidR="006209F9" w:rsidRPr="0046490F">
        <w:rPr>
          <w:rFonts w:ascii="Arial" w:hAnsi="Arial" w:cs="Arial"/>
          <w:color w:val="auto"/>
          <w:sz w:val="20"/>
          <w:szCs w:val="20"/>
        </w:rPr>
        <w:t xml:space="preserve"> –</w:t>
      </w:r>
      <w:r w:rsidRPr="0046490F">
        <w:rPr>
          <w:rFonts w:ascii="Arial" w:hAnsi="Arial" w:cs="Arial"/>
          <w:color w:val="auto"/>
          <w:sz w:val="20"/>
          <w:szCs w:val="20"/>
        </w:rPr>
        <w:t xml:space="preserve"> odbiór 1 raz w miesiącu, z tym że w okresie  od kwietnia do października nie rzadziej niż raz na dwa tygodnie – </w:t>
      </w:r>
      <w:r w:rsidR="00F64F53" w:rsidRPr="0046490F">
        <w:rPr>
          <w:rFonts w:ascii="Arial" w:hAnsi="Arial" w:cs="Arial"/>
          <w:color w:val="auto"/>
          <w:sz w:val="20"/>
          <w:szCs w:val="20"/>
        </w:rPr>
        <w:t>według harmonogramu podanego do</w:t>
      </w:r>
      <w:r w:rsidRPr="0046490F">
        <w:rPr>
          <w:rFonts w:ascii="Arial" w:hAnsi="Arial" w:cs="Arial"/>
          <w:color w:val="auto"/>
          <w:sz w:val="20"/>
          <w:szCs w:val="20"/>
        </w:rPr>
        <w:t xml:space="preserve"> wiadomości mieszkańców</w:t>
      </w:r>
      <w:r w:rsidR="003A0FF3">
        <w:rPr>
          <w:rFonts w:ascii="Arial" w:hAnsi="Arial" w:cs="Arial"/>
          <w:color w:val="auto"/>
          <w:sz w:val="20"/>
          <w:szCs w:val="20"/>
        </w:rPr>
        <w:t>,</w:t>
      </w:r>
    </w:p>
    <w:p w:rsidR="006209F9" w:rsidRPr="0046490F" w:rsidRDefault="006209F9" w:rsidP="003A0FF3">
      <w:pPr>
        <w:pStyle w:val="Default"/>
        <w:spacing w:line="360" w:lineRule="auto"/>
        <w:jc w:val="both"/>
        <w:rPr>
          <w:color w:val="auto"/>
        </w:rPr>
      </w:pPr>
      <w:r w:rsidRPr="0046490F">
        <w:rPr>
          <w:rFonts w:ascii="Arial" w:hAnsi="Arial" w:cs="Arial"/>
          <w:color w:val="auto"/>
          <w:sz w:val="20"/>
          <w:szCs w:val="20"/>
        </w:rPr>
        <w:t>f) popiół – 1 raz w miesiącu licząc od miesiąca września do miesiąca kwietnia włącznie</w:t>
      </w:r>
      <w:r w:rsidR="00386AC6" w:rsidRPr="0046490F">
        <w:rPr>
          <w:rFonts w:ascii="Arial" w:hAnsi="Arial" w:cs="Arial"/>
          <w:color w:val="auto"/>
          <w:sz w:val="20"/>
          <w:szCs w:val="20"/>
        </w:rPr>
        <w:t>;</w:t>
      </w:r>
      <w:r w:rsidR="00C460BC" w:rsidRPr="0046490F">
        <w:rPr>
          <w:rFonts w:ascii="Arial" w:hAnsi="Arial" w:cs="Arial"/>
          <w:color w:val="auto"/>
          <w:sz w:val="20"/>
          <w:szCs w:val="20"/>
        </w:rPr>
        <w:t xml:space="preserve"> w okresie od miesiąca maja do miesiąca sierpnia włącznie popiół można wrzucać do pojemnika na odpady komunalne zmieszane</w:t>
      </w:r>
      <w:r w:rsidR="003A0FF3">
        <w:rPr>
          <w:rFonts w:ascii="Arial" w:hAnsi="Arial" w:cs="Arial"/>
          <w:color w:val="auto"/>
          <w:sz w:val="20"/>
          <w:szCs w:val="20"/>
        </w:rPr>
        <w:t>,</w:t>
      </w:r>
    </w:p>
    <w:p w:rsidR="006209F9" w:rsidRPr="0046490F" w:rsidRDefault="006209F9" w:rsidP="003A0FF3">
      <w:pPr>
        <w:pStyle w:val="Default"/>
        <w:spacing w:line="360" w:lineRule="auto"/>
        <w:jc w:val="both"/>
        <w:rPr>
          <w:color w:val="auto"/>
        </w:rPr>
      </w:pPr>
      <w:r w:rsidRPr="0046490F">
        <w:rPr>
          <w:rFonts w:ascii="Arial" w:hAnsi="Arial" w:cs="Arial"/>
          <w:color w:val="auto"/>
          <w:sz w:val="20"/>
          <w:szCs w:val="20"/>
        </w:rPr>
        <w:t>g) odpady wielkogabarytowe, elektroodpady, odbierane bezpośrednio od właścicieli nieruchomości – 1 raz w roku</w:t>
      </w:r>
      <w:r w:rsidR="00D6283A">
        <w:rPr>
          <w:rFonts w:ascii="Arial" w:hAnsi="Arial" w:cs="Arial"/>
          <w:color w:val="auto"/>
          <w:sz w:val="20"/>
          <w:szCs w:val="20"/>
        </w:rPr>
        <w:t>;</w:t>
      </w:r>
    </w:p>
    <w:p w:rsidR="006209F9" w:rsidRPr="0046490F" w:rsidRDefault="007716AB" w:rsidP="003A0FF3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6490F">
        <w:rPr>
          <w:rFonts w:ascii="Arial" w:hAnsi="Arial" w:cs="Arial"/>
          <w:color w:val="auto"/>
          <w:sz w:val="20"/>
          <w:szCs w:val="20"/>
        </w:rPr>
        <w:t>2</w:t>
      </w:r>
      <w:r w:rsidR="00F83821" w:rsidRPr="0046490F">
        <w:rPr>
          <w:rFonts w:ascii="Arial" w:hAnsi="Arial" w:cs="Arial"/>
          <w:color w:val="auto"/>
          <w:sz w:val="20"/>
          <w:szCs w:val="20"/>
        </w:rPr>
        <w:t>) dla zabudowy wielolokalowej</w:t>
      </w:r>
      <w:r w:rsidR="006209F9" w:rsidRPr="0046490F">
        <w:rPr>
          <w:rFonts w:ascii="Arial" w:hAnsi="Arial" w:cs="Arial"/>
          <w:color w:val="auto"/>
          <w:sz w:val="20"/>
          <w:szCs w:val="20"/>
        </w:rPr>
        <w:t>:</w:t>
      </w:r>
    </w:p>
    <w:p w:rsidR="006209F9" w:rsidRPr="0046490F" w:rsidRDefault="00E656F8" w:rsidP="003A0FF3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6490F">
        <w:rPr>
          <w:rFonts w:ascii="Arial" w:hAnsi="Arial" w:cs="Arial"/>
          <w:color w:val="auto"/>
          <w:sz w:val="20"/>
          <w:szCs w:val="20"/>
        </w:rPr>
        <w:t>a)</w:t>
      </w:r>
      <w:r w:rsidR="00F825AA" w:rsidRPr="0046490F">
        <w:rPr>
          <w:rFonts w:ascii="Arial" w:hAnsi="Arial" w:cs="Arial"/>
          <w:color w:val="auto"/>
          <w:sz w:val="20"/>
          <w:szCs w:val="20"/>
        </w:rPr>
        <w:t xml:space="preserve"> </w:t>
      </w:r>
      <w:r w:rsidR="006209F9" w:rsidRPr="0046490F">
        <w:rPr>
          <w:rFonts w:ascii="Arial" w:hAnsi="Arial" w:cs="Arial"/>
          <w:color w:val="auto"/>
          <w:sz w:val="20"/>
          <w:szCs w:val="20"/>
        </w:rPr>
        <w:t>odpady komunalne zmieszane – 1 raz w tygodniu</w:t>
      </w:r>
      <w:r w:rsidR="003A0FF3">
        <w:rPr>
          <w:rFonts w:ascii="Arial" w:hAnsi="Arial" w:cs="Arial"/>
          <w:color w:val="auto"/>
          <w:sz w:val="20"/>
          <w:szCs w:val="20"/>
        </w:rPr>
        <w:t>,</w:t>
      </w:r>
    </w:p>
    <w:p w:rsidR="006209F9" w:rsidRPr="0046490F" w:rsidRDefault="00F825AA" w:rsidP="003A0FF3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6490F">
        <w:rPr>
          <w:rFonts w:ascii="Arial" w:hAnsi="Arial" w:cs="Arial"/>
          <w:color w:val="auto"/>
          <w:sz w:val="20"/>
          <w:szCs w:val="20"/>
        </w:rPr>
        <w:t xml:space="preserve">b) </w:t>
      </w:r>
      <w:r w:rsidR="006209F9" w:rsidRPr="0046490F">
        <w:rPr>
          <w:rFonts w:ascii="Arial" w:hAnsi="Arial" w:cs="Arial"/>
          <w:color w:val="auto"/>
          <w:sz w:val="20"/>
          <w:szCs w:val="20"/>
        </w:rPr>
        <w:t>papier i tektura - 1 raz w tygodniu</w:t>
      </w:r>
      <w:r w:rsidR="003A0FF3">
        <w:rPr>
          <w:rFonts w:ascii="Arial" w:hAnsi="Arial" w:cs="Arial"/>
          <w:color w:val="auto"/>
          <w:sz w:val="20"/>
          <w:szCs w:val="20"/>
        </w:rPr>
        <w:t>,</w:t>
      </w:r>
    </w:p>
    <w:p w:rsidR="006209F9" w:rsidRPr="0046490F" w:rsidRDefault="00F825AA" w:rsidP="003A0FF3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6490F">
        <w:rPr>
          <w:rFonts w:ascii="Arial" w:hAnsi="Arial" w:cs="Arial"/>
          <w:color w:val="auto"/>
          <w:sz w:val="20"/>
          <w:szCs w:val="20"/>
        </w:rPr>
        <w:t xml:space="preserve">c) </w:t>
      </w:r>
      <w:r w:rsidR="006209F9" w:rsidRPr="0046490F">
        <w:rPr>
          <w:rFonts w:ascii="Arial" w:hAnsi="Arial" w:cs="Arial"/>
          <w:color w:val="auto"/>
          <w:sz w:val="20"/>
          <w:szCs w:val="20"/>
        </w:rPr>
        <w:t xml:space="preserve">metale, </w:t>
      </w:r>
      <w:r w:rsidR="00BE71C5" w:rsidRPr="0046490F">
        <w:rPr>
          <w:rFonts w:ascii="Arial" w:hAnsi="Arial" w:cs="Arial"/>
          <w:color w:val="auto"/>
          <w:sz w:val="20"/>
          <w:szCs w:val="20"/>
        </w:rPr>
        <w:t>odpady opakowaniowe</w:t>
      </w:r>
      <w:r w:rsidR="006209F9" w:rsidRPr="0046490F">
        <w:rPr>
          <w:rFonts w:ascii="Arial" w:hAnsi="Arial" w:cs="Arial"/>
          <w:color w:val="auto"/>
          <w:sz w:val="20"/>
          <w:szCs w:val="20"/>
        </w:rPr>
        <w:t xml:space="preserve"> wielomateriałowe  i tworzywa sztuczne – 1 raz w tygodniu</w:t>
      </w:r>
      <w:r w:rsidR="003A0FF3">
        <w:rPr>
          <w:rFonts w:ascii="Arial" w:hAnsi="Arial" w:cs="Arial"/>
          <w:color w:val="auto"/>
          <w:sz w:val="20"/>
          <w:szCs w:val="20"/>
        </w:rPr>
        <w:t>,</w:t>
      </w:r>
    </w:p>
    <w:p w:rsidR="006209F9" w:rsidRPr="0046490F" w:rsidRDefault="00F825AA" w:rsidP="003A0FF3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6490F">
        <w:rPr>
          <w:rFonts w:ascii="Arial" w:hAnsi="Arial" w:cs="Arial"/>
          <w:color w:val="auto"/>
          <w:sz w:val="20"/>
          <w:szCs w:val="20"/>
        </w:rPr>
        <w:t xml:space="preserve">d) </w:t>
      </w:r>
      <w:r w:rsidR="006209F9" w:rsidRPr="0046490F">
        <w:rPr>
          <w:rFonts w:ascii="Arial" w:hAnsi="Arial" w:cs="Arial"/>
          <w:color w:val="auto"/>
          <w:sz w:val="20"/>
          <w:szCs w:val="20"/>
        </w:rPr>
        <w:t xml:space="preserve">szkło – 1 raz w </w:t>
      </w:r>
      <w:r w:rsidR="00E453C6" w:rsidRPr="0046490F">
        <w:rPr>
          <w:rFonts w:ascii="Arial" w:hAnsi="Arial" w:cs="Arial"/>
          <w:color w:val="auto"/>
          <w:sz w:val="20"/>
          <w:szCs w:val="20"/>
        </w:rPr>
        <w:t>miesiącu</w:t>
      </w:r>
      <w:r w:rsidR="003A0FF3">
        <w:rPr>
          <w:rFonts w:ascii="Arial" w:hAnsi="Arial" w:cs="Arial"/>
          <w:color w:val="auto"/>
          <w:sz w:val="20"/>
          <w:szCs w:val="20"/>
        </w:rPr>
        <w:t>,</w:t>
      </w:r>
    </w:p>
    <w:p w:rsidR="006209F9" w:rsidRPr="0046490F" w:rsidRDefault="00F825AA" w:rsidP="003A0FF3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6490F">
        <w:rPr>
          <w:rFonts w:ascii="Arial" w:hAnsi="Arial" w:cs="Arial"/>
          <w:color w:val="auto"/>
          <w:sz w:val="20"/>
          <w:szCs w:val="20"/>
        </w:rPr>
        <w:t xml:space="preserve">e) </w:t>
      </w:r>
      <w:r w:rsidR="00BE71C5" w:rsidRPr="0046490F">
        <w:rPr>
          <w:rFonts w:ascii="Arial" w:hAnsi="Arial" w:cs="Arial"/>
          <w:color w:val="auto"/>
          <w:sz w:val="20"/>
          <w:szCs w:val="20"/>
        </w:rPr>
        <w:t>bioodpady</w:t>
      </w:r>
      <w:r w:rsidR="006209F9" w:rsidRPr="0046490F">
        <w:rPr>
          <w:rFonts w:ascii="Arial" w:hAnsi="Arial" w:cs="Arial"/>
          <w:color w:val="auto"/>
          <w:sz w:val="20"/>
          <w:szCs w:val="20"/>
        </w:rPr>
        <w:t xml:space="preserve"> – 1 raz w tygodniu</w:t>
      </w:r>
      <w:r w:rsidR="003A0FF3">
        <w:rPr>
          <w:rFonts w:ascii="Arial" w:hAnsi="Arial" w:cs="Arial"/>
          <w:color w:val="auto"/>
          <w:sz w:val="20"/>
          <w:szCs w:val="20"/>
        </w:rPr>
        <w:t>,</w:t>
      </w:r>
    </w:p>
    <w:p w:rsidR="004C489C" w:rsidRPr="0046490F" w:rsidRDefault="00F825AA" w:rsidP="003A0FF3">
      <w:pPr>
        <w:pStyle w:val="Default"/>
        <w:spacing w:line="360" w:lineRule="auto"/>
        <w:jc w:val="both"/>
        <w:rPr>
          <w:color w:val="auto"/>
        </w:rPr>
      </w:pPr>
      <w:r w:rsidRPr="0046490F">
        <w:rPr>
          <w:rFonts w:ascii="Arial" w:hAnsi="Arial" w:cs="Arial"/>
          <w:color w:val="auto"/>
          <w:sz w:val="20"/>
          <w:szCs w:val="20"/>
        </w:rPr>
        <w:t xml:space="preserve">f) </w:t>
      </w:r>
      <w:r w:rsidR="006209F9" w:rsidRPr="0046490F">
        <w:rPr>
          <w:rFonts w:ascii="Arial" w:hAnsi="Arial" w:cs="Arial"/>
          <w:color w:val="auto"/>
          <w:sz w:val="20"/>
          <w:szCs w:val="20"/>
        </w:rPr>
        <w:t>popiół – 1 raz w tygodniu licząc od miesiąca września do miesiąca kwietnia włącznie</w:t>
      </w:r>
      <w:r w:rsidR="00386AC6" w:rsidRPr="0046490F">
        <w:rPr>
          <w:rFonts w:ascii="Arial" w:hAnsi="Arial" w:cs="Arial"/>
          <w:color w:val="auto"/>
          <w:sz w:val="20"/>
          <w:szCs w:val="20"/>
        </w:rPr>
        <w:t>;</w:t>
      </w:r>
      <w:r w:rsidR="004C489C" w:rsidRPr="0046490F">
        <w:rPr>
          <w:rFonts w:ascii="Arial" w:hAnsi="Arial" w:cs="Arial"/>
          <w:color w:val="auto"/>
          <w:sz w:val="20"/>
          <w:szCs w:val="20"/>
        </w:rPr>
        <w:t xml:space="preserve"> w okresie od miesiąca maja do miesiąca sierpnia włącznie popiół można wrzucać do pojemnik</w:t>
      </w:r>
      <w:r w:rsidR="003A0FF3">
        <w:rPr>
          <w:rFonts w:ascii="Arial" w:hAnsi="Arial" w:cs="Arial"/>
          <w:color w:val="auto"/>
          <w:sz w:val="20"/>
          <w:szCs w:val="20"/>
        </w:rPr>
        <w:t>a na odpady komunalne zmieszane,</w:t>
      </w:r>
    </w:p>
    <w:p w:rsidR="003A0FF3" w:rsidRDefault="00F825AA" w:rsidP="00EE3E29">
      <w:pPr>
        <w:pStyle w:val="Default"/>
        <w:spacing w:line="360" w:lineRule="auto"/>
        <w:jc w:val="both"/>
        <w:rPr>
          <w:color w:val="auto"/>
        </w:rPr>
      </w:pPr>
      <w:r w:rsidRPr="0046490F">
        <w:rPr>
          <w:rFonts w:ascii="Arial" w:hAnsi="Arial" w:cs="Arial"/>
          <w:color w:val="auto"/>
          <w:sz w:val="20"/>
          <w:szCs w:val="20"/>
        </w:rPr>
        <w:t xml:space="preserve">g) </w:t>
      </w:r>
      <w:r w:rsidR="006209F9" w:rsidRPr="0046490F">
        <w:rPr>
          <w:rFonts w:ascii="Arial" w:hAnsi="Arial" w:cs="Arial"/>
          <w:color w:val="auto"/>
          <w:sz w:val="20"/>
          <w:szCs w:val="20"/>
        </w:rPr>
        <w:t>odpady wielkogabarytowe, elektroodpady, odbierane bezpośrednio od właścicieli nieruchomości – 1 raz w roku.</w:t>
      </w:r>
    </w:p>
    <w:p w:rsidR="006209F9" w:rsidRPr="003A0FF3" w:rsidRDefault="006209F9" w:rsidP="00EE3E29">
      <w:pPr>
        <w:pStyle w:val="Default"/>
        <w:spacing w:line="360" w:lineRule="auto"/>
        <w:jc w:val="both"/>
        <w:rPr>
          <w:color w:val="auto"/>
        </w:rPr>
      </w:pPr>
      <w:r w:rsidRPr="00CC5B5F">
        <w:rPr>
          <w:rFonts w:ascii="Arial" w:hAnsi="Arial" w:cs="Arial"/>
          <w:color w:val="auto"/>
          <w:sz w:val="20"/>
          <w:szCs w:val="20"/>
        </w:rPr>
        <w:t>2.</w:t>
      </w:r>
      <w:r w:rsidRPr="0046490F">
        <w:rPr>
          <w:rFonts w:ascii="Arial" w:hAnsi="Arial" w:cs="Arial"/>
          <w:color w:val="auto"/>
          <w:sz w:val="20"/>
          <w:szCs w:val="20"/>
        </w:rPr>
        <w:t xml:space="preserve"> Właściciele nieruchomości mogą bezpłatnie oddawać do Punktu Selektywnej Zbiórki Odpadów Komunalnych następujące grupy odpadów:</w:t>
      </w:r>
    </w:p>
    <w:p w:rsidR="00BE71C5" w:rsidRPr="0046490F" w:rsidRDefault="00F825AA" w:rsidP="00EE3E29">
      <w:pPr>
        <w:pStyle w:val="Brakstyluakapitowego"/>
        <w:widowControl/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46490F">
        <w:rPr>
          <w:rFonts w:ascii="Arial" w:hAnsi="Arial" w:cs="Arial"/>
          <w:color w:val="auto"/>
          <w:sz w:val="20"/>
        </w:rPr>
        <w:t xml:space="preserve">a) </w:t>
      </w:r>
      <w:r w:rsidR="003A0FF3">
        <w:rPr>
          <w:rFonts w:ascii="Arial" w:hAnsi="Arial" w:cs="Arial"/>
          <w:color w:val="auto"/>
          <w:sz w:val="20"/>
        </w:rPr>
        <w:t>odpady niebezpieczne,</w:t>
      </w:r>
    </w:p>
    <w:p w:rsidR="00BE71C5" w:rsidRPr="0046490F" w:rsidRDefault="003A0FF3" w:rsidP="00EE3E29">
      <w:pPr>
        <w:pStyle w:val="Brakstyluakapitowego"/>
        <w:widowControl/>
        <w:spacing w:line="360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b) przeterminowane leki,</w:t>
      </w:r>
    </w:p>
    <w:p w:rsidR="00BE71C5" w:rsidRPr="0046490F" w:rsidRDefault="00BE71C5" w:rsidP="003A0FF3">
      <w:pPr>
        <w:pStyle w:val="Brakstyluakapitowego"/>
        <w:widowControl/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46490F">
        <w:rPr>
          <w:rFonts w:ascii="Arial" w:hAnsi="Arial" w:cs="Arial"/>
          <w:color w:val="auto"/>
          <w:sz w:val="20"/>
        </w:rPr>
        <w:lastRenderedPageBreak/>
        <w:t>c) chemikalia (farby, r</w:t>
      </w:r>
      <w:r w:rsidR="003A0FF3">
        <w:rPr>
          <w:rFonts w:ascii="Arial" w:hAnsi="Arial" w:cs="Arial"/>
          <w:color w:val="auto"/>
          <w:sz w:val="20"/>
        </w:rPr>
        <w:t>ozpuszczalniki, oleje odpadowe),</w:t>
      </w:r>
    </w:p>
    <w:p w:rsidR="00BE71C5" w:rsidRPr="0046490F" w:rsidRDefault="00BE71C5" w:rsidP="00BE71C5">
      <w:pPr>
        <w:pStyle w:val="Brakstyluakapitowego"/>
        <w:widowControl/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46490F">
        <w:rPr>
          <w:rFonts w:ascii="Arial" w:hAnsi="Arial" w:cs="Arial"/>
          <w:color w:val="auto"/>
          <w:sz w:val="20"/>
        </w:rPr>
        <w:t>d) odpady niekwalifikujące się do odpadów medycznych powstałych w gospodarstwie domowym w wyniku przyjmowania produktów leczniczych w formie iniekcji i prowadzenia monitoringu poziomu substancji we krwi, w sz</w:t>
      </w:r>
      <w:r w:rsidR="003A0FF3">
        <w:rPr>
          <w:rFonts w:ascii="Arial" w:hAnsi="Arial" w:cs="Arial"/>
          <w:color w:val="auto"/>
          <w:sz w:val="20"/>
        </w:rPr>
        <w:t>czególności igły i strzykawki,</w:t>
      </w:r>
    </w:p>
    <w:p w:rsidR="00BE71C5" w:rsidRPr="0046490F" w:rsidRDefault="003A0FF3" w:rsidP="00BE71C5">
      <w:pPr>
        <w:pStyle w:val="Brakstyluakapitowego"/>
        <w:widowControl/>
        <w:spacing w:line="360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e) zużyte baterie i akumulatory,</w:t>
      </w:r>
    </w:p>
    <w:p w:rsidR="00BE71C5" w:rsidRPr="0046490F" w:rsidRDefault="00BE71C5" w:rsidP="00BE71C5">
      <w:pPr>
        <w:pStyle w:val="Brakstyluakapitowego"/>
        <w:widowControl/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46490F">
        <w:rPr>
          <w:rFonts w:ascii="Arial" w:hAnsi="Arial" w:cs="Arial"/>
          <w:color w:val="auto"/>
          <w:sz w:val="20"/>
        </w:rPr>
        <w:t>f) zużyty sprzęt elektryczny i elektroniczny;</w:t>
      </w:r>
    </w:p>
    <w:p w:rsidR="00BE71C5" w:rsidRPr="0046490F" w:rsidRDefault="00BE71C5" w:rsidP="00BE71C5">
      <w:pPr>
        <w:pStyle w:val="Brakstyluakapitowego"/>
        <w:widowControl/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46490F">
        <w:rPr>
          <w:rFonts w:ascii="Arial" w:hAnsi="Arial" w:cs="Arial"/>
          <w:color w:val="auto"/>
          <w:sz w:val="20"/>
        </w:rPr>
        <w:t>g) meble</w:t>
      </w:r>
      <w:r w:rsidR="003A0FF3">
        <w:rPr>
          <w:rFonts w:ascii="Arial" w:hAnsi="Arial" w:cs="Arial"/>
          <w:color w:val="auto"/>
          <w:sz w:val="20"/>
        </w:rPr>
        <w:t xml:space="preserve"> i inne odpady wielkogabarytowe,</w:t>
      </w:r>
    </w:p>
    <w:p w:rsidR="007716AB" w:rsidRPr="0046490F" w:rsidRDefault="00BE71C5" w:rsidP="007716AB">
      <w:pPr>
        <w:pStyle w:val="Brakstyluakapitowego"/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46490F">
        <w:rPr>
          <w:rFonts w:ascii="Arial" w:hAnsi="Arial" w:cs="Arial"/>
          <w:color w:val="auto"/>
          <w:sz w:val="20"/>
        </w:rPr>
        <w:t>h) zużyte opony, z wyłączeniem opon od traktorów, maszyn rolniczych, pr</w:t>
      </w:r>
      <w:r w:rsidR="003A0FF3">
        <w:rPr>
          <w:rFonts w:ascii="Arial" w:hAnsi="Arial" w:cs="Arial"/>
          <w:color w:val="auto"/>
          <w:sz w:val="20"/>
        </w:rPr>
        <w:t>zyczep i samochodów ciężarowych,</w:t>
      </w:r>
    </w:p>
    <w:p w:rsidR="007716AB" w:rsidRPr="0046490F" w:rsidRDefault="007716AB" w:rsidP="007716AB">
      <w:pPr>
        <w:pStyle w:val="Brakstyluakapitowego"/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46490F">
        <w:rPr>
          <w:rFonts w:ascii="Arial" w:hAnsi="Arial" w:cs="Arial"/>
          <w:color w:val="auto"/>
          <w:sz w:val="20"/>
        </w:rPr>
        <w:t xml:space="preserve">i) </w:t>
      </w:r>
      <w:r w:rsidR="00BE71C5" w:rsidRPr="0046490F">
        <w:rPr>
          <w:rFonts w:ascii="Arial" w:hAnsi="Arial" w:cs="Arial"/>
          <w:color w:val="auto"/>
          <w:sz w:val="20"/>
        </w:rPr>
        <w:t>odpady budowlane i rozbiórk</w:t>
      </w:r>
      <w:r w:rsidR="003A0FF3">
        <w:rPr>
          <w:rFonts w:ascii="Arial" w:hAnsi="Arial" w:cs="Arial"/>
          <w:color w:val="auto"/>
          <w:sz w:val="20"/>
        </w:rPr>
        <w:t>owe stanowiące odpady komunalne,</w:t>
      </w:r>
    </w:p>
    <w:p w:rsidR="00BE71C5" w:rsidRPr="0046490F" w:rsidRDefault="007716AB" w:rsidP="005E2F8D">
      <w:pPr>
        <w:pStyle w:val="Brakstyluakapitowego"/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46490F">
        <w:rPr>
          <w:rFonts w:ascii="Arial" w:hAnsi="Arial" w:cs="Arial"/>
          <w:color w:val="auto"/>
          <w:sz w:val="20"/>
        </w:rPr>
        <w:t xml:space="preserve">j) </w:t>
      </w:r>
      <w:r w:rsidR="00BE71C5" w:rsidRPr="0046490F">
        <w:rPr>
          <w:rFonts w:ascii="Arial" w:hAnsi="Arial" w:cs="Arial"/>
          <w:color w:val="auto"/>
          <w:sz w:val="20"/>
        </w:rPr>
        <w:t>odpady tekstyliów i odzieży.</w:t>
      </w:r>
    </w:p>
    <w:p w:rsidR="006209F9" w:rsidRPr="0046490F" w:rsidRDefault="005035C0" w:rsidP="005E2F8D">
      <w:pPr>
        <w:pStyle w:val="Default"/>
        <w:spacing w:line="360" w:lineRule="auto"/>
        <w:jc w:val="both"/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6209F9" w:rsidRPr="0046490F">
        <w:rPr>
          <w:rFonts w:ascii="Arial" w:hAnsi="Arial" w:cs="Arial"/>
          <w:color w:val="auto"/>
          <w:sz w:val="20"/>
          <w:szCs w:val="20"/>
        </w:rPr>
        <w:t>Do Punktu Selektywnej Zbiórki Odpadów Komunalnych mogą być również oddane selektywnie zebrane odpady, wymienione w ust. 1 pkt 1 lit. b), c), d), e), f),</w:t>
      </w:r>
      <w:r w:rsidR="007716AB" w:rsidRPr="0046490F">
        <w:rPr>
          <w:rFonts w:ascii="Arial" w:hAnsi="Arial" w:cs="Arial"/>
          <w:color w:val="auto"/>
          <w:sz w:val="20"/>
          <w:szCs w:val="20"/>
        </w:rPr>
        <w:t xml:space="preserve"> g)</w:t>
      </w:r>
      <w:r w:rsidR="006209F9" w:rsidRPr="0046490F">
        <w:rPr>
          <w:rFonts w:ascii="Arial" w:hAnsi="Arial" w:cs="Arial"/>
          <w:color w:val="auto"/>
          <w:sz w:val="20"/>
          <w:szCs w:val="20"/>
        </w:rPr>
        <w:t xml:space="preserve">  ust. 1 pkt </w:t>
      </w:r>
      <w:r w:rsidR="007716AB" w:rsidRPr="0046490F">
        <w:rPr>
          <w:rFonts w:ascii="Arial" w:hAnsi="Arial" w:cs="Arial"/>
          <w:color w:val="auto"/>
          <w:sz w:val="20"/>
          <w:szCs w:val="20"/>
        </w:rPr>
        <w:t>2 lit. b), c), d), e), f)</w:t>
      </w:r>
      <w:r w:rsidR="006209F9" w:rsidRPr="0046490F">
        <w:rPr>
          <w:rFonts w:ascii="Arial" w:hAnsi="Arial" w:cs="Arial"/>
          <w:color w:val="auto"/>
          <w:sz w:val="20"/>
          <w:szCs w:val="20"/>
        </w:rPr>
        <w:t xml:space="preserve">, </w:t>
      </w:r>
      <w:r w:rsidR="007716AB" w:rsidRPr="0046490F">
        <w:rPr>
          <w:rFonts w:ascii="Arial" w:hAnsi="Arial" w:cs="Arial"/>
          <w:color w:val="auto"/>
          <w:sz w:val="20"/>
          <w:szCs w:val="20"/>
        </w:rPr>
        <w:t xml:space="preserve">g) </w:t>
      </w:r>
      <w:r w:rsidR="006209F9" w:rsidRPr="0046490F">
        <w:rPr>
          <w:rFonts w:ascii="Arial" w:hAnsi="Arial" w:cs="Arial"/>
          <w:color w:val="auto"/>
          <w:sz w:val="20"/>
          <w:szCs w:val="20"/>
        </w:rPr>
        <w:t>w przypadku gdy pozbycie się tych odpadów jest konieczne poza harmonogramem</w:t>
      </w:r>
      <w:r w:rsidR="00F825AA" w:rsidRPr="0046490F">
        <w:rPr>
          <w:rFonts w:ascii="Arial" w:hAnsi="Arial" w:cs="Arial"/>
          <w:color w:val="auto"/>
          <w:sz w:val="20"/>
          <w:szCs w:val="20"/>
        </w:rPr>
        <w:t xml:space="preserve"> </w:t>
      </w:r>
      <w:r w:rsidR="006209F9" w:rsidRPr="0046490F">
        <w:rPr>
          <w:rFonts w:ascii="Arial" w:hAnsi="Arial" w:cs="Arial"/>
          <w:color w:val="auto"/>
          <w:sz w:val="20"/>
          <w:szCs w:val="20"/>
        </w:rPr>
        <w:t>odbioru</w:t>
      </w:r>
      <w:r w:rsidR="00F825AA" w:rsidRPr="0046490F">
        <w:rPr>
          <w:rFonts w:ascii="Arial" w:hAnsi="Arial" w:cs="Arial"/>
          <w:color w:val="auto"/>
          <w:sz w:val="20"/>
          <w:szCs w:val="20"/>
        </w:rPr>
        <w:t xml:space="preserve"> </w:t>
      </w:r>
      <w:r w:rsidR="006209F9" w:rsidRPr="0046490F">
        <w:rPr>
          <w:rFonts w:ascii="Arial" w:hAnsi="Arial" w:cs="Arial"/>
          <w:color w:val="auto"/>
          <w:sz w:val="20"/>
          <w:szCs w:val="20"/>
        </w:rPr>
        <w:t>z nieruchomości. Transport odpadów do Punktu Selektywnej Zbiórki Odpadów Komunalnych właściciele nieruchomości zapewniają we własnym zakresie</w:t>
      </w:r>
      <w:r w:rsidR="00F825AA" w:rsidRPr="0046490F">
        <w:rPr>
          <w:rFonts w:ascii="Arial" w:hAnsi="Arial" w:cs="Arial"/>
          <w:color w:val="auto"/>
          <w:sz w:val="20"/>
          <w:szCs w:val="20"/>
        </w:rPr>
        <w:t xml:space="preserve"> i</w:t>
      </w:r>
      <w:r w:rsidR="006209F9" w:rsidRPr="0046490F">
        <w:rPr>
          <w:rFonts w:ascii="Arial" w:hAnsi="Arial" w:cs="Arial"/>
          <w:color w:val="auto"/>
          <w:sz w:val="20"/>
          <w:szCs w:val="20"/>
        </w:rPr>
        <w:t xml:space="preserve"> na własny koszt.</w:t>
      </w:r>
    </w:p>
    <w:p w:rsidR="006209F9" w:rsidRPr="0046490F" w:rsidRDefault="006209F9" w:rsidP="005E2F8D">
      <w:pPr>
        <w:pStyle w:val="Default"/>
        <w:spacing w:line="360" w:lineRule="auto"/>
        <w:jc w:val="both"/>
        <w:rPr>
          <w:color w:val="auto"/>
        </w:rPr>
      </w:pPr>
      <w:r w:rsidRPr="00CC5B5F">
        <w:rPr>
          <w:rFonts w:ascii="Arial" w:hAnsi="Arial" w:cs="Arial"/>
          <w:color w:val="auto"/>
          <w:sz w:val="20"/>
          <w:szCs w:val="20"/>
        </w:rPr>
        <w:t>3.</w:t>
      </w:r>
      <w:r w:rsidR="00CC5B5F">
        <w:rPr>
          <w:rFonts w:ascii="Arial" w:hAnsi="Arial" w:cs="Arial"/>
          <w:color w:val="auto"/>
          <w:sz w:val="20"/>
          <w:szCs w:val="20"/>
        </w:rPr>
        <w:t xml:space="preserve"> </w:t>
      </w:r>
      <w:r w:rsidRPr="0046490F">
        <w:rPr>
          <w:rFonts w:ascii="Arial" w:hAnsi="Arial" w:cs="Arial"/>
          <w:color w:val="auto"/>
          <w:sz w:val="20"/>
          <w:szCs w:val="20"/>
        </w:rPr>
        <w:t>Harmonogram określający terminy odbioru odpadów z poszczególnych nieruchomości zostanie dostarczony do każdej nieruchomości oraz będzie dostępny na stronie internetowej Urzędu Gminy</w:t>
      </w:r>
      <w:r w:rsidRPr="0046490F">
        <w:rPr>
          <w:rFonts w:ascii="Arial" w:hAnsi="Arial" w:cs="Arial"/>
          <w:color w:val="auto"/>
          <w:sz w:val="20"/>
          <w:szCs w:val="20"/>
        </w:rPr>
        <w:br/>
        <w:t>i Miasta Szadek.</w:t>
      </w:r>
    </w:p>
    <w:p w:rsidR="006209F9" w:rsidRPr="0046490F" w:rsidRDefault="006209F9" w:rsidP="005E2F8D">
      <w:pPr>
        <w:pStyle w:val="Brakstyluakapitowego"/>
        <w:spacing w:line="360" w:lineRule="auto"/>
        <w:jc w:val="both"/>
        <w:rPr>
          <w:color w:val="auto"/>
        </w:rPr>
      </w:pPr>
      <w:r w:rsidRPr="00CC5B5F">
        <w:rPr>
          <w:rFonts w:ascii="Arial" w:hAnsi="Arial" w:cs="Arial"/>
          <w:color w:val="auto"/>
          <w:sz w:val="20"/>
        </w:rPr>
        <w:t>4.</w:t>
      </w:r>
      <w:r w:rsidRPr="0046490F">
        <w:rPr>
          <w:rFonts w:ascii="Arial" w:hAnsi="Arial" w:cs="Arial"/>
          <w:color w:val="auto"/>
          <w:sz w:val="20"/>
        </w:rPr>
        <w:t xml:space="preserve"> Szczegółowa informacja o lokalizacji, dniach i godzinach otwarcia Punktu Selektywnej Zbiórki Odpadów Komunalnych będzie dostępna na stronie internetowej Urzędu Gminy i Miasta Szadek.</w:t>
      </w:r>
    </w:p>
    <w:p w:rsidR="006209F9" w:rsidRPr="0046490F" w:rsidRDefault="006209F9" w:rsidP="005E2F8D">
      <w:pPr>
        <w:pStyle w:val="Brakstyluakapitowego"/>
        <w:spacing w:line="360" w:lineRule="auto"/>
        <w:jc w:val="both"/>
        <w:rPr>
          <w:color w:val="auto"/>
        </w:rPr>
      </w:pPr>
      <w:r w:rsidRPr="00CC5B5F">
        <w:rPr>
          <w:rFonts w:ascii="Arial" w:hAnsi="Arial" w:cs="Arial"/>
          <w:color w:val="auto"/>
          <w:sz w:val="20"/>
        </w:rPr>
        <w:t>5</w:t>
      </w:r>
      <w:r w:rsidRPr="0046490F">
        <w:rPr>
          <w:rFonts w:ascii="Arial" w:hAnsi="Arial" w:cs="Arial"/>
          <w:b/>
          <w:color w:val="auto"/>
          <w:sz w:val="20"/>
        </w:rPr>
        <w:t>.</w:t>
      </w:r>
      <w:r w:rsidRPr="0046490F">
        <w:rPr>
          <w:rFonts w:ascii="Arial" w:hAnsi="Arial" w:cs="Arial"/>
          <w:color w:val="auto"/>
          <w:sz w:val="20"/>
        </w:rPr>
        <w:t xml:space="preserve"> Właściciele</w:t>
      </w:r>
      <w:r w:rsidR="00D6283A">
        <w:rPr>
          <w:rFonts w:ascii="Arial" w:hAnsi="Arial" w:cs="Arial"/>
          <w:color w:val="auto"/>
          <w:sz w:val="20"/>
        </w:rPr>
        <w:t xml:space="preserve"> nieruchomości obowiązani są do </w:t>
      </w:r>
      <w:r w:rsidRPr="0046490F">
        <w:rPr>
          <w:rFonts w:ascii="Arial" w:hAnsi="Arial" w:cs="Arial"/>
          <w:color w:val="auto"/>
          <w:sz w:val="20"/>
        </w:rPr>
        <w:t>opróżniania bezodpływowych zbiorników</w:t>
      </w:r>
      <w:r w:rsidRPr="0046490F">
        <w:rPr>
          <w:rFonts w:ascii="Arial" w:hAnsi="Arial" w:cs="Arial"/>
          <w:color w:val="auto"/>
          <w:sz w:val="20"/>
        </w:rPr>
        <w:br/>
        <w:t>z częstotliwością dostosowaną do ilości ścieków i pojemności zbiorników tak, aby nie dopuścić do przepełnienia zbiornika.</w:t>
      </w:r>
    </w:p>
    <w:p w:rsidR="00FC5A18" w:rsidRPr="005E2F8D" w:rsidRDefault="006209F9" w:rsidP="005E2F8D">
      <w:pPr>
        <w:pStyle w:val="Brakstyluakapitowego"/>
        <w:spacing w:line="360" w:lineRule="auto"/>
        <w:jc w:val="both"/>
        <w:rPr>
          <w:color w:val="auto"/>
        </w:rPr>
      </w:pPr>
      <w:r w:rsidRPr="00CC5B5F">
        <w:rPr>
          <w:rFonts w:ascii="Arial" w:hAnsi="Arial" w:cs="Arial"/>
          <w:color w:val="auto"/>
          <w:sz w:val="20"/>
        </w:rPr>
        <w:t>6</w:t>
      </w:r>
      <w:r w:rsidRPr="0046490F">
        <w:rPr>
          <w:rFonts w:ascii="Arial" w:hAnsi="Arial" w:cs="Arial"/>
          <w:b/>
          <w:color w:val="auto"/>
          <w:sz w:val="20"/>
        </w:rPr>
        <w:t>.</w:t>
      </w:r>
      <w:r w:rsidRPr="0046490F">
        <w:rPr>
          <w:rFonts w:ascii="Arial" w:hAnsi="Arial" w:cs="Arial"/>
          <w:color w:val="auto"/>
          <w:sz w:val="20"/>
        </w:rPr>
        <w:t xml:space="preserve"> Kosze uliczne należy opróżniać z częstotliwością zapewniającą niedopuszczenie do ich przepełnienia, nie rzadziej niż 1 raz w miesiącu.</w:t>
      </w:r>
    </w:p>
    <w:p w:rsidR="006209F9" w:rsidRPr="0046490F" w:rsidRDefault="006209F9" w:rsidP="005E2F8D">
      <w:pPr>
        <w:pStyle w:val="Brakstyluakapitowego"/>
        <w:spacing w:line="360" w:lineRule="auto"/>
        <w:jc w:val="center"/>
        <w:rPr>
          <w:color w:val="auto"/>
        </w:rPr>
      </w:pPr>
      <w:r w:rsidRPr="0046490F">
        <w:rPr>
          <w:rFonts w:ascii="Arial" w:hAnsi="Arial" w:cs="Arial"/>
          <w:b/>
          <w:color w:val="auto"/>
          <w:sz w:val="20"/>
        </w:rPr>
        <w:t>Dział IV</w:t>
      </w:r>
    </w:p>
    <w:p w:rsidR="006209F9" w:rsidRPr="005E2F8D" w:rsidRDefault="006209F9" w:rsidP="005E2F8D">
      <w:pPr>
        <w:pStyle w:val="Brakstyluakapitowego"/>
        <w:spacing w:line="360" w:lineRule="auto"/>
        <w:jc w:val="center"/>
        <w:rPr>
          <w:color w:val="auto"/>
        </w:rPr>
      </w:pPr>
      <w:r w:rsidRPr="0046490F">
        <w:rPr>
          <w:rFonts w:ascii="Arial" w:hAnsi="Arial" w:cs="Arial"/>
          <w:b/>
          <w:color w:val="auto"/>
          <w:sz w:val="20"/>
        </w:rPr>
        <w:t>Inne wymagania wynikające z wojewódzkiego planu gospodarki odpadami</w:t>
      </w:r>
    </w:p>
    <w:p w:rsidR="006209F9" w:rsidRPr="0046490F" w:rsidRDefault="005E2F8D" w:rsidP="005E2F8D">
      <w:pPr>
        <w:pStyle w:val="Brakstyluakapitowego"/>
        <w:spacing w:line="360" w:lineRule="auto"/>
        <w:jc w:val="both"/>
        <w:rPr>
          <w:color w:val="auto"/>
        </w:rPr>
      </w:pPr>
      <w:r>
        <w:rPr>
          <w:rFonts w:ascii="Arial" w:hAnsi="Arial" w:cs="Arial"/>
          <w:b/>
          <w:color w:val="auto"/>
          <w:sz w:val="20"/>
        </w:rPr>
        <w:t xml:space="preserve">      </w:t>
      </w:r>
      <w:r w:rsidR="006209F9" w:rsidRPr="00CC5B5F">
        <w:rPr>
          <w:rFonts w:ascii="Arial" w:hAnsi="Arial" w:cs="Arial"/>
          <w:color w:val="auto"/>
          <w:sz w:val="20"/>
        </w:rPr>
        <w:t>§ 9.1</w:t>
      </w:r>
      <w:r w:rsidR="006209F9" w:rsidRPr="0046490F">
        <w:rPr>
          <w:rFonts w:ascii="Arial" w:hAnsi="Arial" w:cs="Arial"/>
          <w:color w:val="auto"/>
          <w:sz w:val="20"/>
        </w:rPr>
        <w:t>. W oparciu o Wojewódzki Plan Gospodarki Odpadami podejmowane będą następujące działania obejmujące:</w:t>
      </w:r>
    </w:p>
    <w:p w:rsidR="006209F9" w:rsidRPr="0046490F" w:rsidRDefault="00F825AA" w:rsidP="005E2F8D">
      <w:pPr>
        <w:pStyle w:val="Brakstyluakapitowego"/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46490F">
        <w:rPr>
          <w:rFonts w:ascii="Arial" w:hAnsi="Arial" w:cs="Arial"/>
          <w:color w:val="auto"/>
          <w:sz w:val="20"/>
        </w:rPr>
        <w:t xml:space="preserve">1) </w:t>
      </w:r>
      <w:r w:rsidR="006209F9" w:rsidRPr="0046490F">
        <w:rPr>
          <w:rFonts w:ascii="Arial" w:hAnsi="Arial" w:cs="Arial"/>
          <w:color w:val="auto"/>
          <w:sz w:val="20"/>
        </w:rPr>
        <w:t>zapobieganie powstawania odpadów;</w:t>
      </w:r>
    </w:p>
    <w:p w:rsidR="006209F9" w:rsidRPr="0046490F" w:rsidRDefault="00F825AA" w:rsidP="005E2F8D">
      <w:pPr>
        <w:pStyle w:val="Brakstyluakapitowego"/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46490F">
        <w:rPr>
          <w:rFonts w:ascii="Arial" w:hAnsi="Arial" w:cs="Arial"/>
          <w:color w:val="auto"/>
          <w:sz w:val="20"/>
        </w:rPr>
        <w:t xml:space="preserve">2) </w:t>
      </w:r>
      <w:r w:rsidR="006209F9" w:rsidRPr="0046490F">
        <w:rPr>
          <w:rFonts w:ascii="Arial" w:hAnsi="Arial" w:cs="Arial"/>
          <w:color w:val="auto"/>
          <w:sz w:val="20"/>
        </w:rPr>
        <w:t>prowadzenie akcji edukacyjnych i informacyjnych w zakresie prawidłowego gospodarowania odpadami komunalnymi, w szczególności promowanie i wspieranie systemu selektywnego zbierania odpadów komunalnych oraz właściwego sposobu postępowania z odpadami;</w:t>
      </w:r>
    </w:p>
    <w:p w:rsidR="006209F9" w:rsidRPr="0046490F" w:rsidRDefault="00F825AA" w:rsidP="005E2F8D">
      <w:pPr>
        <w:pStyle w:val="Brakstyluakapitowego"/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46490F">
        <w:rPr>
          <w:rFonts w:ascii="Arial" w:hAnsi="Arial" w:cs="Arial"/>
          <w:color w:val="auto"/>
          <w:sz w:val="20"/>
        </w:rPr>
        <w:t xml:space="preserve">3) </w:t>
      </w:r>
      <w:r w:rsidR="006209F9" w:rsidRPr="0046490F">
        <w:rPr>
          <w:rFonts w:ascii="Arial" w:hAnsi="Arial" w:cs="Arial"/>
          <w:color w:val="auto"/>
          <w:sz w:val="20"/>
        </w:rPr>
        <w:t>ograniczanie masy odpadów komunalnych ulegających biodegradacji poprzez promowanie ich wykorzystania we własnym zakresie np. poprzez kompostowanie</w:t>
      </w:r>
      <w:r w:rsidRPr="0046490F">
        <w:rPr>
          <w:rFonts w:ascii="Arial" w:hAnsi="Arial" w:cs="Arial"/>
          <w:color w:val="auto"/>
          <w:sz w:val="20"/>
        </w:rPr>
        <w:t xml:space="preserve"> w przydomowych kompostownikach;</w:t>
      </w:r>
    </w:p>
    <w:p w:rsidR="00FC5A18" w:rsidRPr="005E2F8D" w:rsidRDefault="00F825AA" w:rsidP="005E2F8D">
      <w:pPr>
        <w:pStyle w:val="Brakstyluakapitowego"/>
        <w:spacing w:line="360" w:lineRule="auto"/>
        <w:jc w:val="both"/>
        <w:rPr>
          <w:color w:val="auto"/>
        </w:rPr>
      </w:pPr>
      <w:r w:rsidRPr="0046490F">
        <w:rPr>
          <w:rFonts w:ascii="Arial" w:hAnsi="Arial" w:cs="Arial"/>
          <w:color w:val="auto"/>
          <w:sz w:val="20"/>
        </w:rPr>
        <w:t xml:space="preserve">4) </w:t>
      </w:r>
      <w:r w:rsidR="006209F9" w:rsidRPr="0046490F">
        <w:rPr>
          <w:rFonts w:ascii="Arial" w:hAnsi="Arial" w:cs="Arial"/>
          <w:color w:val="auto"/>
          <w:sz w:val="20"/>
        </w:rPr>
        <w:t xml:space="preserve">wyeliminowanie praktyk nielegalnego składowania odpadów i wylewania nieczystości ciekłych </w:t>
      </w:r>
      <w:r w:rsidR="00CC5B5F">
        <w:rPr>
          <w:rFonts w:ascii="Arial" w:hAnsi="Arial" w:cs="Arial"/>
          <w:color w:val="auto"/>
          <w:sz w:val="20"/>
        </w:rPr>
        <w:t xml:space="preserve">                    </w:t>
      </w:r>
      <w:r w:rsidR="006209F9" w:rsidRPr="0046490F">
        <w:rPr>
          <w:rFonts w:ascii="Arial" w:hAnsi="Arial" w:cs="Arial"/>
          <w:color w:val="auto"/>
          <w:sz w:val="20"/>
        </w:rPr>
        <w:t>w miejscach do tego nieprzystosowanych.</w:t>
      </w:r>
    </w:p>
    <w:p w:rsidR="006209F9" w:rsidRPr="0046490F" w:rsidRDefault="006209F9" w:rsidP="006209F9">
      <w:pPr>
        <w:pStyle w:val="Brakstyluakapitowego"/>
        <w:spacing w:line="360" w:lineRule="auto"/>
        <w:jc w:val="center"/>
        <w:rPr>
          <w:color w:val="auto"/>
        </w:rPr>
      </w:pPr>
      <w:r w:rsidRPr="0046490F">
        <w:rPr>
          <w:rFonts w:ascii="Arial" w:hAnsi="Arial" w:cs="Arial"/>
          <w:b/>
          <w:color w:val="auto"/>
          <w:sz w:val="20"/>
        </w:rPr>
        <w:t>DZIAŁ V</w:t>
      </w:r>
    </w:p>
    <w:p w:rsidR="00FC5A18" w:rsidRPr="005E2F8D" w:rsidRDefault="006209F9" w:rsidP="00FC5A18">
      <w:pPr>
        <w:pStyle w:val="Brakstyluakapitowego"/>
        <w:spacing w:line="360" w:lineRule="auto"/>
        <w:jc w:val="both"/>
        <w:rPr>
          <w:rFonts w:ascii="Arial" w:hAnsi="Arial" w:cs="Arial"/>
          <w:b/>
          <w:color w:val="auto"/>
          <w:sz w:val="20"/>
        </w:rPr>
      </w:pPr>
      <w:r w:rsidRPr="0046490F">
        <w:rPr>
          <w:rFonts w:ascii="Arial" w:hAnsi="Arial" w:cs="Arial"/>
          <w:b/>
          <w:color w:val="auto"/>
          <w:sz w:val="20"/>
        </w:rPr>
        <w:t xml:space="preserve">Obowiązki osób utrzymujących zwierzęta domowe, mające na celu ochronę przed zagrożeniem </w:t>
      </w:r>
      <w:r w:rsidRPr="0046490F">
        <w:rPr>
          <w:rFonts w:ascii="Arial" w:hAnsi="Arial" w:cs="Arial"/>
          <w:b/>
          <w:color w:val="auto"/>
          <w:sz w:val="20"/>
        </w:rPr>
        <w:lastRenderedPageBreak/>
        <w:t>lub uciążliwością dla ludzi oraz przed zanieczyszczeniem terenów przeznaczonych do wspólnego użytku</w:t>
      </w:r>
    </w:p>
    <w:p w:rsidR="006209F9" w:rsidRPr="0046490F" w:rsidRDefault="005E2F8D" w:rsidP="006209F9">
      <w:pPr>
        <w:pStyle w:val="Brakstyluakapitowego"/>
        <w:spacing w:line="360" w:lineRule="auto"/>
        <w:jc w:val="both"/>
        <w:rPr>
          <w:color w:val="auto"/>
        </w:rPr>
      </w:pPr>
      <w:r>
        <w:rPr>
          <w:rFonts w:ascii="Arial" w:hAnsi="Arial" w:cs="Arial"/>
          <w:b/>
          <w:color w:val="auto"/>
          <w:sz w:val="20"/>
        </w:rPr>
        <w:t xml:space="preserve">     </w:t>
      </w:r>
      <w:r w:rsidR="006209F9" w:rsidRPr="00CC5B5F">
        <w:rPr>
          <w:rFonts w:ascii="Arial" w:hAnsi="Arial" w:cs="Arial"/>
          <w:color w:val="auto"/>
          <w:sz w:val="20"/>
        </w:rPr>
        <w:t>§ 10.</w:t>
      </w:r>
      <w:r w:rsidR="006209F9" w:rsidRPr="0046490F">
        <w:rPr>
          <w:rFonts w:ascii="Arial" w:hAnsi="Arial" w:cs="Arial"/>
          <w:color w:val="auto"/>
          <w:sz w:val="20"/>
        </w:rPr>
        <w:t xml:space="preserve"> 1. Osoby utrzymujące zwierzęta domowe są zobowiązane do sprawowania nad nimi właściwej opieki, tak, aby zwierzęta:</w:t>
      </w:r>
    </w:p>
    <w:p w:rsidR="006209F9" w:rsidRPr="0046490F" w:rsidRDefault="006209F9" w:rsidP="005E2F8D">
      <w:pPr>
        <w:pStyle w:val="Brakstyluakapitowego"/>
        <w:spacing w:line="360" w:lineRule="auto"/>
        <w:jc w:val="both"/>
        <w:rPr>
          <w:color w:val="auto"/>
        </w:rPr>
      </w:pPr>
      <w:r w:rsidRPr="0046490F">
        <w:rPr>
          <w:rFonts w:ascii="Arial" w:hAnsi="Arial" w:cs="Arial"/>
          <w:color w:val="auto"/>
          <w:sz w:val="20"/>
        </w:rPr>
        <w:t>1) nie stwarzały i nie stanowiły zagrożenia dla zdrowia i życia ludzi i zwierząt, w tym wyprowadzania psów na tereny użytków publicznych tyl</w:t>
      </w:r>
      <w:r w:rsidR="005E2F8D">
        <w:rPr>
          <w:rFonts w:ascii="Arial" w:hAnsi="Arial" w:cs="Arial"/>
          <w:color w:val="auto"/>
          <w:sz w:val="20"/>
        </w:rPr>
        <w:t>ko w kagańcu i na smyczy;</w:t>
      </w:r>
    </w:p>
    <w:p w:rsidR="006209F9" w:rsidRPr="0046490F" w:rsidRDefault="006209F9" w:rsidP="005E2F8D">
      <w:pPr>
        <w:pStyle w:val="Brakstyluakapitowego"/>
        <w:spacing w:line="360" w:lineRule="auto"/>
        <w:jc w:val="both"/>
        <w:rPr>
          <w:color w:val="auto"/>
        </w:rPr>
      </w:pPr>
      <w:r w:rsidRPr="0046490F">
        <w:rPr>
          <w:rFonts w:ascii="Arial" w:hAnsi="Arial" w:cs="Arial"/>
          <w:color w:val="auto"/>
          <w:sz w:val="20"/>
        </w:rPr>
        <w:t>2) nie zanieczyszczały terenów przeznaczonych do użytku publicznego.</w:t>
      </w:r>
    </w:p>
    <w:p w:rsidR="00FC5A18" w:rsidRPr="005E2F8D" w:rsidRDefault="006209F9" w:rsidP="006209F9">
      <w:pPr>
        <w:pStyle w:val="Brakstyluakapitowego"/>
        <w:spacing w:line="360" w:lineRule="auto"/>
        <w:jc w:val="both"/>
        <w:rPr>
          <w:rFonts w:ascii="Arial" w:hAnsi="Arial" w:cs="Arial"/>
          <w:bCs/>
          <w:color w:val="auto"/>
          <w:sz w:val="20"/>
        </w:rPr>
      </w:pPr>
      <w:r w:rsidRPr="00CC5B5F">
        <w:rPr>
          <w:rFonts w:ascii="Arial" w:hAnsi="Arial" w:cs="Arial"/>
          <w:color w:val="auto"/>
          <w:sz w:val="20"/>
        </w:rPr>
        <w:t>2.</w:t>
      </w:r>
      <w:r w:rsidRPr="0046490F">
        <w:rPr>
          <w:rFonts w:ascii="Arial" w:hAnsi="Arial" w:cs="Arial"/>
          <w:color w:val="auto"/>
          <w:sz w:val="20"/>
        </w:rPr>
        <w:t xml:space="preserve"> </w:t>
      </w:r>
      <w:r w:rsidRPr="0046490F">
        <w:rPr>
          <w:rFonts w:ascii="Arial" w:hAnsi="Arial" w:cs="Arial"/>
          <w:bCs/>
          <w:color w:val="auto"/>
          <w:sz w:val="20"/>
        </w:rPr>
        <w:t>Właściciele i opiekunowie zwierząt domowych są zobowiązani do niezwłocznego usuwania zanieczyszczeń spowodowanych przez te zwierzęta (w szczególności ich odchodów) w obiektach i na terenach przeznaczonych do użytku publicznego, ze szczególnym uwzględnieniem chodników, ulic, trawników, skwerów i zieleńców oraz pomieszczeń budynków wielorodzinnych przeznaczonych do wspólnego użytku (korytarze, klatki schodowe).</w:t>
      </w:r>
    </w:p>
    <w:p w:rsidR="006209F9" w:rsidRPr="0046490F" w:rsidRDefault="006209F9" w:rsidP="005E2F8D">
      <w:pPr>
        <w:pStyle w:val="Brakstyluakapitowego"/>
        <w:spacing w:line="360" w:lineRule="auto"/>
        <w:jc w:val="center"/>
        <w:rPr>
          <w:color w:val="auto"/>
        </w:rPr>
      </w:pPr>
      <w:r w:rsidRPr="0046490F">
        <w:rPr>
          <w:rFonts w:ascii="Arial" w:hAnsi="Arial" w:cs="Arial"/>
          <w:b/>
          <w:color w:val="auto"/>
          <w:sz w:val="20"/>
        </w:rPr>
        <w:t>DZIAŁ VI</w:t>
      </w:r>
    </w:p>
    <w:p w:rsidR="006209F9" w:rsidRPr="005E2F8D" w:rsidRDefault="00D6283A" w:rsidP="00D6283A">
      <w:pPr>
        <w:pStyle w:val="Brakstyluakapitowego"/>
        <w:spacing w:line="360" w:lineRule="auto"/>
        <w:jc w:val="both"/>
        <w:rPr>
          <w:color w:val="auto"/>
        </w:rPr>
      </w:pPr>
      <w:r>
        <w:rPr>
          <w:rFonts w:ascii="Arial" w:hAnsi="Arial" w:cs="Arial"/>
          <w:b/>
          <w:color w:val="auto"/>
          <w:sz w:val="20"/>
        </w:rPr>
        <w:t xml:space="preserve">Wymagania </w:t>
      </w:r>
      <w:r w:rsidR="006209F9" w:rsidRPr="0046490F">
        <w:rPr>
          <w:rFonts w:ascii="Arial" w:hAnsi="Arial" w:cs="Arial"/>
          <w:b/>
          <w:color w:val="auto"/>
          <w:sz w:val="20"/>
        </w:rPr>
        <w:t>utrzymywania zwierząt gospodarskich na terenach wyłączonych z produkcji rolnicze</w:t>
      </w:r>
      <w:r>
        <w:rPr>
          <w:rFonts w:ascii="Arial" w:hAnsi="Arial" w:cs="Arial"/>
          <w:b/>
          <w:color w:val="auto"/>
          <w:sz w:val="20"/>
        </w:rPr>
        <w:t xml:space="preserve">j, </w:t>
      </w:r>
      <w:r w:rsidR="006209F9" w:rsidRPr="0046490F">
        <w:rPr>
          <w:rFonts w:ascii="Arial" w:hAnsi="Arial" w:cs="Arial"/>
          <w:b/>
          <w:color w:val="auto"/>
          <w:sz w:val="20"/>
        </w:rPr>
        <w:t>w tym także zakazu ich utrzymywan</w:t>
      </w:r>
      <w:r>
        <w:rPr>
          <w:rFonts w:ascii="Arial" w:hAnsi="Arial" w:cs="Arial"/>
          <w:b/>
          <w:color w:val="auto"/>
          <w:sz w:val="20"/>
        </w:rPr>
        <w:t>ia na określonych obszarach lub</w:t>
      </w:r>
      <w:r w:rsidR="006209F9" w:rsidRPr="0046490F">
        <w:rPr>
          <w:rFonts w:ascii="Arial" w:hAnsi="Arial" w:cs="Arial"/>
          <w:b/>
          <w:color w:val="auto"/>
          <w:sz w:val="20"/>
        </w:rPr>
        <w:t> poszczególnych nieruchomościach</w:t>
      </w:r>
    </w:p>
    <w:p w:rsidR="006209F9" w:rsidRPr="0046490F" w:rsidRDefault="005E2F8D" w:rsidP="006209F9">
      <w:pPr>
        <w:pStyle w:val="Brakstyluakapitowego"/>
        <w:spacing w:line="360" w:lineRule="auto"/>
        <w:jc w:val="both"/>
        <w:rPr>
          <w:color w:val="auto"/>
        </w:rPr>
      </w:pPr>
      <w:r>
        <w:rPr>
          <w:rFonts w:ascii="Arial" w:hAnsi="Arial" w:cs="Arial"/>
          <w:b/>
          <w:color w:val="auto"/>
          <w:sz w:val="20"/>
        </w:rPr>
        <w:t xml:space="preserve">     </w:t>
      </w:r>
      <w:r w:rsidR="006209F9" w:rsidRPr="00CC5B5F">
        <w:rPr>
          <w:rFonts w:ascii="Arial" w:hAnsi="Arial" w:cs="Arial"/>
          <w:color w:val="auto"/>
          <w:sz w:val="20"/>
        </w:rPr>
        <w:t>§ 11.</w:t>
      </w:r>
      <w:r w:rsidR="006209F9" w:rsidRPr="00CC5B5F">
        <w:rPr>
          <w:rFonts w:ascii="Arial" w:hAnsi="Arial" w:cs="Arial"/>
          <w:bCs/>
          <w:color w:val="auto"/>
          <w:sz w:val="20"/>
        </w:rPr>
        <w:t>1.</w:t>
      </w:r>
      <w:r w:rsidR="006209F9" w:rsidRPr="0046490F">
        <w:rPr>
          <w:rFonts w:ascii="Arial" w:hAnsi="Arial" w:cs="Arial"/>
          <w:b/>
          <w:bCs/>
          <w:color w:val="auto"/>
          <w:sz w:val="20"/>
        </w:rPr>
        <w:t xml:space="preserve"> </w:t>
      </w:r>
      <w:r w:rsidR="006209F9" w:rsidRPr="0046490F">
        <w:rPr>
          <w:rFonts w:ascii="Arial" w:hAnsi="Arial" w:cs="Arial"/>
          <w:color w:val="auto"/>
          <w:sz w:val="20"/>
        </w:rPr>
        <w:t>Na terenach wyłączonych z produkcji rolniczej dopuszcza się utrzymywanie zwierząt gospodarskich pod warunkiem, że utrzymujący zwierzęta gospodarskie oraz prowadzący ich hodowlę, spełniają wymagania określone w przepisach prawa:</w:t>
      </w:r>
    </w:p>
    <w:p w:rsidR="006209F9" w:rsidRPr="0046490F" w:rsidRDefault="006209F9" w:rsidP="006209F9">
      <w:pPr>
        <w:pStyle w:val="Brakstyluakapitowego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46490F">
        <w:rPr>
          <w:rFonts w:ascii="Arial" w:hAnsi="Arial" w:cs="Arial"/>
          <w:color w:val="auto"/>
          <w:sz w:val="20"/>
        </w:rPr>
        <w:t>właściciele zwierząt są zobowiązani do gromadzenia i usuwania odpadów związanych z chowem w sposób niepowodujący zanieczyszczenia terenu nieruchomości oraz wód</w:t>
      </w:r>
      <w:r w:rsidR="00FC5A18" w:rsidRPr="0046490F">
        <w:rPr>
          <w:rFonts w:ascii="Arial" w:hAnsi="Arial" w:cs="Arial"/>
          <w:color w:val="auto"/>
          <w:sz w:val="20"/>
        </w:rPr>
        <w:t xml:space="preserve"> powierzchniowych</w:t>
      </w:r>
      <w:r w:rsidR="00D6283A">
        <w:rPr>
          <w:rFonts w:ascii="Arial" w:hAnsi="Arial" w:cs="Arial"/>
          <w:color w:val="auto"/>
          <w:sz w:val="20"/>
        </w:rPr>
        <w:t xml:space="preserve">                </w:t>
      </w:r>
      <w:r w:rsidR="00FC5A18" w:rsidRPr="0046490F">
        <w:rPr>
          <w:rFonts w:ascii="Arial" w:hAnsi="Arial" w:cs="Arial"/>
          <w:color w:val="auto"/>
          <w:sz w:val="20"/>
        </w:rPr>
        <w:t xml:space="preserve"> i podziemnych;</w:t>
      </w:r>
    </w:p>
    <w:p w:rsidR="00606DF0" w:rsidRPr="0046490F" w:rsidRDefault="006209F9" w:rsidP="006209F9">
      <w:pPr>
        <w:pStyle w:val="Brakstyluakapitowego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46490F">
        <w:rPr>
          <w:rFonts w:ascii="Arial" w:hAnsi="Arial" w:cs="Arial"/>
          <w:color w:val="auto"/>
          <w:sz w:val="20"/>
        </w:rPr>
        <w:t>właściciele zwierząt lub właściciele nieruchomości przekazują padłe zwierzęta firmom świadczącym usługi w zakresie zbierania, transportu i unieszkodliwiania odpadów pochodzenia zwierzęcego</w:t>
      </w:r>
      <w:r w:rsidR="00606DF0" w:rsidRPr="0046490F">
        <w:rPr>
          <w:rFonts w:ascii="Arial" w:hAnsi="Arial" w:cs="Arial"/>
          <w:color w:val="auto"/>
          <w:sz w:val="20"/>
        </w:rPr>
        <w:t>;</w:t>
      </w:r>
    </w:p>
    <w:p w:rsidR="00606DF0" w:rsidRPr="0046490F" w:rsidRDefault="00606DF0" w:rsidP="006209F9">
      <w:pPr>
        <w:pStyle w:val="Brakstyluakapitowego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46490F">
        <w:rPr>
          <w:rFonts w:ascii="Arial" w:hAnsi="Arial" w:cs="Arial"/>
          <w:color w:val="auto"/>
          <w:sz w:val="20"/>
        </w:rPr>
        <w:t>właściciele zwierząt są zobowiązani do utrzymania w należytej czystości pomieszczeń dla zwierząt gospodarskich, terenu hodowli i bezpośredniego otoczenia;</w:t>
      </w:r>
    </w:p>
    <w:p w:rsidR="006209F9" w:rsidRPr="005E2F8D" w:rsidRDefault="00606DF0" w:rsidP="005E2F8D">
      <w:pPr>
        <w:pStyle w:val="Brakstyluakapitowego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46490F">
        <w:rPr>
          <w:rFonts w:ascii="Arial" w:hAnsi="Arial" w:cs="Arial"/>
          <w:color w:val="auto"/>
          <w:sz w:val="20"/>
        </w:rPr>
        <w:t>właściciele zwierząt lub właściciele nieruchomości zobowiązani są do ogrodzenia wybiegu dla zwierząt gospodarskich w sposób uniemożliwiający wydostanie się zwierzęcia poza obręb ogrodzenia</w:t>
      </w:r>
      <w:r w:rsidR="006209F9" w:rsidRPr="0046490F">
        <w:rPr>
          <w:rFonts w:ascii="Arial" w:hAnsi="Arial" w:cs="Arial"/>
          <w:color w:val="auto"/>
          <w:sz w:val="20"/>
        </w:rPr>
        <w:t>.</w:t>
      </w:r>
    </w:p>
    <w:p w:rsidR="00FC5A18" w:rsidRPr="005E2F8D" w:rsidRDefault="006209F9" w:rsidP="005E2F8D">
      <w:pPr>
        <w:pStyle w:val="Brakstyluakapitowego"/>
        <w:spacing w:line="240" w:lineRule="auto"/>
        <w:jc w:val="center"/>
        <w:rPr>
          <w:rFonts w:ascii="Arial" w:hAnsi="Arial" w:cs="Arial"/>
          <w:b/>
          <w:color w:val="auto"/>
          <w:sz w:val="20"/>
        </w:rPr>
      </w:pPr>
      <w:r w:rsidRPr="0046490F">
        <w:rPr>
          <w:rFonts w:ascii="Arial" w:hAnsi="Arial" w:cs="Arial"/>
          <w:b/>
          <w:color w:val="auto"/>
          <w:sz w:val="20"/>
        </w:rPr>
        <w:t>DZIAŁ VII</w:t>
      </w:r>
    </w:p>
    <w:p w:rsidR="005E2F8D" w:rsidRPr="005E2F8D" w:rsidRDefault="006209F9" w:rsidP="005E2F8D">
      <w:pPr>
        <w:pStyle w:val="Brakstyluakapitowego"/>
        <w:spacing w:line="360" w:lineRule="auto"/>
        <w:jc w:val="center"/>
        <w:rPr>
          <w:color w:val="auto"/>
        </w:rPr>
      </w:pPr>
      <w:r w:rsidRPr="0046490F">
        <w:rPr>
          <w:rFonts w:ascii="Arial" w:hAnsi="Arial" w:cs="Arial"/>
          <w:b/>
          <w:color w:val="auto"/>
          <w:sz w:val="20"/>
        </w:rPr>
        <w:t>Obszary podlegające obowiązkowej deratyzacji i terminy jej przeprowadzania</w:t>
      </w:r>
    </w:p>
    <w:p w:rsidR="006209F9" w:rsidRPr="0046490F" w:rsidRDefault="005E2F8D" w:rsidP="005E2F8D">
      <w:pPr>
        <w:pStyle w:val="Brakstyluakapitowego"/>
        <w:spacing w:line="360" w:lineRule="auto"/>
        <w:jc w:val="both"/>
        <w:rPr>
          <w:color w:val="auto"/>
        </w:rPr>
      </w:pPr>
      <w:r>
        <w:rPr>
          <w:rFonts w:ascii="Arial" w:hAnsi="Arial" w:cs="Arial"/>
          <w:b/>
          <w:color w:val="auto"/>
          <w:sz w:val="20"/>
        </w:rPr>
        <w:t xml:space="preserve">      </w:t>
      </w:r>
      <w:r w:rsidR="006209F9" w:rsidRPr="00CC5B5F">
        <w:rPr>
          <w:rFonts w:ascii="Arial" w:hAnsi="Arial" w:cs="Arial"/>
          <w:color w:val="auto"/>
          <w:sz w:val="20"/>
        </w:rPr>
        <w:t xml:space="preserve">§ 12. </w:t>
      </w:r>
      <w:r w:rsidR="008C7919" w:rsidRPr="00CC5B5F">
        <w:rPr>
          <w:rFonts w:ascii="Arial" w:hAnsi="Arial" w:cs="Arial"/>
          <w:color w:val="auto"/>
          <w:sz w:val="20"/>
        </w:rPr>
        <w:t>1</w:t>
      </w:r>
      <w:r w:rsidR="006209F9" w:rsidRPr="0046490F">
        <w:rPr>
          <w:rFonts w:ascii="Arial" w:hAnsi="Arial" w:cs="Arial"/>
          <w:b/>
          <w:bCs/>
          <w:color w:val="auto"/>
          <w:sz w:val="20"/>
        </w:rPr>
        <w:t xml:space="preserve">. </w:t>
      </w:r>
      <w:r w:rsidR="006209F9" w:rsidRPr="0046490F">
        <w:rPr>
          <w:rFonts w:ascii="Arial" w:hAnsi="Arial" w:cs="Arial"/>
          <w:bCs/>
          <w:color w:val="auto"/>
          <w:sz w:val="20"/>
        </w:rPr>
        <w:t xml:space="preserve">Obszary na których znajdują się </w:t>
      </w:r>
      <w:r w:rsidR="006209F9" w:rsidRPr="0046490F">
        <w:rPr>
          <w:rFonts w:ascii="Arial" w:hAnsi="Arial" w:cs="Arial"/>
          <w:color w:val="auto"/>
          <w:sz w:val="20"/>
        </w:rPr>
        <w:t>obiekty i magazyny wykorzystywane do przechowywania lub składowania produktów rolno-spożywczych, altany śmietnikowe i korytarze piwnic położone na terenie zabudowy wielorodzinnej, budynki w których utrzymywane są zwierzęta gospodarskie, podlegają obowiązkowej deratyzacji.</w:t>
      </w:r>
    </w:p>
    <w:p w:rsidR="006209F9" w:rsidRPr="0046490F" w:rsidRDefault="006209F9" w:rsidP="006209F9">
      <w:pPr>
        <w:pStyle w:val="Brakstyluakapitowego"/>
        <w:spacing w:line="360" w:lineRule="auto"/>
        <w:jc w:val="both"/>
        <w:rPr>
          <w:color w:val="auto"/>
        </w:rPr>
      </w:pPr>
      <w:r w:rsidRPr="00CC5B5F">
        <w:rPr>
          <w:rFonts w:ascii="Arial" w:hAnsi="Arial" w:cs="Arial"/>
          <w:color w:val="auto"/>
          <w:sz w:val="20"/>
        </w:rPr>
        <w:t>2</w:t>
      </w:r>
      <w:r w:rsidRPr="0046490F">
        <w:rPr>
          <w:rFonts w:ascii="Arial" w:hAnsi="Arial" w:cs="Arial"/>
          <w:b/>
          <w:color w:val="auto"/>
          <w:sz w:val="20"/>
        </w:rPr>
        <w:t>.</w:t>
      </w:r>
      <w:r w:rsidRPr="0046490F">
        <w:rPr>
          <w:rFonts w:ascii="Arial" w:hAnsi="Arial" w:cs="Arial"/>
          <w:color w:val="auto"/>
          <w:sz w:val="20"/>
        </w:rPr>
        <w:t xml:space="preserve"> Deratyzację na terenach wymienionych w ust. 1 należy przeprowadzać w </w:t>
      </w:r>
      <w:r w:rsidR="00FC5A18" w:rsidRPr="0046490F">
        <w:rPr>
          <w:rFonts w:ascii="Arial" w:hAnsi="Arial" w:cs="Arial"/>
          <w:color w:val="auto"/>
          <w:sz w:val="20"/>
        </w:rPr>
        <w:t>miesiącach</w:t>
      </w:r>
      <w:r w:rsidRPr="0046490F">
        <w:rPr>
          <w:rFonts w:ascii="Arial" w:hAnsi="Arial" w:cs="Arial"/>
          <w:color w:val="auto"/>
          <w:sz w:val="20"/>
        </w:rPr>
        <w:t xml:space="preserve"> marcu oraz   październiku danego roku, a także każdorazowo w przypadku wystąpienia populacji gryzoni.</w:t>
      </w:r>
    </w:p>
    <w:p w:rsidR="006209F9" w:rsidRPr="0046490F" w:rsidRDefault="006209F9" w:rsidP="006209F9">
      <w:pPr>
        <w:pStyle w:val="Brakstyluakapitowego"/>
        <w:spacing w:line="360" w:lineRule="auto"/>
        <w:jc w:val="both"/>
        <w:rPr>
          <w:color w:val="auto"/>
        </w:rPr>
      </w:pPr>
      <w:r w:rsidRPr="00CC5B5F">
        <w:rPr>
          <w:rFonts w:ascii="Arial" w:hAnsi="Arial" w:cs="Arial"/>
          <w:color w:val="auto"/>
          <w:sz w:val="20"/>
        </w:rPr>
        <w:t>3.</w:t>
      </w:r>
      <w:r w:rsidRPr="0046490F">
        <w:rPr>
          <w:rFonts w:ascii="Arial" w:hAnsi="Arial" w:cs="Arial"/>
          <w:color w:val="auto"/>
          <w:sz w:val="20"/>
        </w:rPr>
        <w:t xml:space="preserve"> Na obszarach, na których nie wyznacza się obowiązkowej deratyzacji, deratyzację należy przeprowadzać każdorazowo w przypadku wystąpienia populacji gryzoni.</w:t>
      </w:r>
    </w:p>
    <w:p w:rsidR="00B17122" w:rsidRPr="0046490F" w:rsidRDefault="00B17122"/>
    <w:sectPr w:rsidR="00B17122" w:rsidRPr="00464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BB0"/>
    <w:multiLevelType w:val="multilevel"/>
    <w:tmpl w:val="380C8E6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 w15:restartNumberingAfterBreak="0">
    <w:nsid w:val="00E574FE"/>
    <w:multiLevelType w:val="multilevel"/>
    <w:tmpl w:val="F2C88186"/>
    <w:styleLink w:val="WWNum6"/>
    <w:lvl w:ilvl="0">
      <w:start w:val="1"/>
      <w:numFmt w:val="decimal"/>
      <w:lvlText w:val="%1)"/>
      <w:lvlJc w:val="left"/>
      <w:pPr>
        <w:ind w:left="0" w:firstLine="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 w15:restartNumberingAfterBreak="0">
    <w:nsid w:val="07161216"/>
    <w:multiLevelType w:val="multilevel"/>
    <w:tmpl w:val="F170E62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DE1359"/>
    <w:multiLevelType w:val="hybridMultilevel"/>
    <w:tmpl w:val="2ADECFBA"/>
    <w:lvl w:ilvl="0" w:tplc="3F6C812E">
      <w:start w:val="4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8503C"/>
    <w:multiLevelType w:val="hybridMultilevel"/>
    <w:tmpl w:val="9E443592"/>
    <w:lvl w:ilvl="0" w:tplc="BF48C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45007"/>
    <w:multiLevelType w:val="hybridMultilevel"/>
    <w:tmpl w:val="7562A82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8D42E99"/>
    <w:multiLevelType w:val="multilevel"/>
    <w:tmpl w:val="DB725862"/>
    <w:styleLink w:val="WWNum5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7" w15:restartNumberingAfterBreak="0">
    <w:nsid w:val="19B02A86"/>
    <w:multiLevelType w:val="multilevel"/>
    <w:tmpl w:val="02D855E8"/>
    <w:styleLink w:val="WWNum4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8" w15:restartNumberingAfterBreak="0">
    <w:nsid w:val="22E42C69"/>
    <w:multiLevelType w:val="multilevel"/>
    <w:tmpl w:val="658899B6"/>
    <w:styleLink w:val="WWNum9"/>
    <w:lvl w:ilvl="0">
      <w:start w:val="1"/>
      <w:numFmt w:val="decimal"/>
      <w:lvlText w:val="%1)"/>
      <w:lvlJc w:val="left"/>
      <w:pPr>
        <w:ind w:left="708" w:firstLine="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708" w:firstLine="0"/>
      </w:pPr>
    </w:lvl>
    <w:lvl w:ilvl="2">
      <w:start w:val="1"/>
      <w:numFmt w:val="lowerRoman"/>
      <w:lvlText w:val="%1.%2.%3."/>
      <w:lvlJc w:val="right"/>
      <w:pPr>
        <w:ind w:left="708" w:firstLine="0"/>
      </w:pPr>
    </w:lvl>
    <w:lvl w:ilvl="3">
      <w:start w:val="1"/>
      <w:numFmt w:val="decimal"/>
      <w:lvlText w:val="%1.%2.%3.%4."/>
      <w:lvlJc w:val="left"/>
      <w:pPr>
        <w:ind w:left="708" w:firstLine="0"/>
      </w:pPr>
    </w:lvl>
    <w:lvl w:ilvl="4">
      <w:start w:val="1"/>
      <w:numFmt w:val="lowerLetter"/>
      <w:lvlText w:val="%1.%2.%3.%4.%5."/>
      <w:lvlJc w:val="left"/>
      <w:pPr>
        <w:ind w:left="708" w:firstLine="0"/>
      </w:pPr>
    </w:lvl>
    <w:lvl w:ilvl="5">
      <w:start w:val="1"/>
      <w:numFmt w:val="lowerRoman"/>
      <w:lvlText w:val="%1.%2.%3.%4.%5.%6."/>
      <w:lvlJc w:val="right"/>
      <w:pPr>
        <w:ind w:left="708" w:firstLine="0"/>
      </w:pPr>
    </w:lvl>
    <w:lvl w:ilvl="6">
      <w:start w:val="1"/>
      <w:numFmt w:val="decimal"/>
      <w:lvlText w:val="%1.%2.%3.%4.%5.%6.%7."/>
      <w:lvlJc w:val="left"/>
      <w:pPr>
        <w:ind w:left="708" w:firstLine="0"/>
      </w:pPr>
    </w:lvl>
    <w:lvl w:ilvl="7">
      <w:start w:val="1"/>
      <w:numFmt w:val="lowerLetter"/>
      <w:lvlText w:val="%1.%2.%3.%4.%5.%6.%7.%8."/>
      <w:lvlJc w:val="left"/>
      <w:pPr>
        <w:ind w:left="708" w:firstLine="0"/>
      </w:pPr>
    </w:lvl>
    <w:lvl w:ilvl="8">
      <w:start w:val="1"/>
      <w:numFmt w:val="lowerRoman"/>
      <w:lvlText w:val="%1.%2.%3.%4.%5.%6.%7.%8.%9."/>
      <w:lvlJc w:val="right"/>
      <w:pPr>
        <w:ind w:left="708" w:firstLine="0"/>
      </w:pPr>
    </w:lvl>
  </w:abstractNum>
  <w:abstractNum w:abstractNumId="9" w15:restartNumberingAfterBreak="0">
    <w:nsid w:val="26C93832"/>
    <w:multiLevelType w:val="multilevel"/>
    <w:tmpl w:val="32566DC4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0" w15:restartNumberingAfterBreak="0">
    <w:nsid w:val="29D92336"/>
    <w:multiLevelType w:val="multilevel"/>
    <w:tmpl w:val="23C8365A"/>
    <w:styleLink w:val="WWNum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1" w15:restartNumberingAfterBreak="0">
    <w:nsid w:val="2E361967"/>
    <w:multiLevelType w:val="hybridMultilevel"/>
    <w:tmpl w:val="BC3823B8"/>
    <w:lvl w:ilvl="0" w:tplc="E176039C">
      <w:start w:val="10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158E4"/>
    <w:multiLevelType w:val="hybridMultilevel"/>
    <w:tmpl w:val="5038018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7600DD9"/>
    <w:multiLevelType w:val="hybridMultilevel"/>
    <w:tmpl w:val="A2C0426E"/>
    <w:lvl w:ilvl="0" w:tplc="14E4C4C8">
      <w:start w:val="10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77388"/>
    <w:multiLevelType w:val="multilevel"/>
    <w:tmpl w:val="D0D8658C"/>
    <w:styleLink w:val="WWNum7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5" w15:restartNumberingAfterBreak="0">
    <w:nsid w:val="41761616"/>
    <w:multiLevelType w:val="hybridMultilevel"/>
    <w:tmpl w:val="BC62AC16"/>
    <w:lvl w:ilvl="0" w:tplc="0E923DD0">
      <w:start w:val="1"/>
      <w:numFmt w:val="decimal"/>
      <w:lvlText w:val="%1)"/>
      <w:lvlJc w:val="left"/>
      <w:pPr>
        <w:ind w:left="373" w:hanging="360"/>
      </w:pPr>
      <w:rPr>
        <w:rFonts w:ascii="Arial" w:hAnsi="Arial" w:cs="Arial" w:hint="default"/>
        <w:color w:val="00000A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6" w15:restartNumberingAfterBreak="0">
    <w:nsid w:val="4A902E91"/>
    <w:multiLevelType w:val="hybridMultilevel"/>
    <w:tmpl w:val="DE8E9328"/>
    <w:lvl w:ilvl="0" w:tplc="3BAA6088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549CC"/>
    <w:multiLevelType w:val="hybridMultilevel"/>
    <w:tmpl w:val="055047D6"/>
    <w:lvl w:ilvl="0" w:tplc="A4DE8432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color w:val="00000A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0FF737D"/>
    <w:multiLevelType w:val="hybridMultilevel"/>
    <w:tmpl w:val="4B7E8474"/>
    <w:lvl w:ilvl="0" w:tplc="45A4397A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9" w15:restartNumberingAfterBreak="0">
    <w:nsid w:val="668F55B6"/>
    <w:multiLevelType w:val="hybridMultilevel"/>
    <w:tmpl w:val="C91230C8"/>
    <w:lvl w:ilvl="0" w:tplc="98A229CC">
      <w:start w:val="10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2E27E0"/>
    <w:multiLevelType w:val="multilevel"/>
    <w:tmpl w:val="023C07E2"/>
    <w:lvl w:ilvl="0">
      <w:start w:val="1"/>
      <w:numFmt w:val="decimal"/>
      <w:lvlText w:val="%1)"/>
      <w:lvlJc w:val="left"/>
      <w:pPr>
        <w:ind w:left="708" w:firstLine="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708" w:firstLine="0"/>
      </w:pPr>
    </w:lvl>
    <w:lvl w:ilvl="2">
      <w:start w:val="1"/>
      <w:numFmt w:val="lowerRoman"/>
      <w:lvlText w:val="%1.%2.%3."/>
      <w:lvlJc w:val="right"/>
      <w:pPr>
        <w:ind w:left="708" w:firstLine="0"/>
      </w:pPr>
    </w:lvl>
    <w:lvl w:ilvl="3">
      <w:start w:val="1"/>
      <w:numFmt w:val="decimal"/>
      <w:lvlText w:val="%1.%2.%3.%4."/>
      <w:lvlJc w:val="left"/>
      <w:pPr>
        <w:ind w:left="708" w:firstLine="0"/>
      </w:pPr>
    </w:lvl>
    <w:lvl w:ilvl="4">
      <w:start w:val="1"/>
      <w:numFmt w:val="lowerLetter"/>
      <w:lvlText w:val="%1.%2.%3.%4.%5."/>
      <w:lvlJc w:val="left"/>
      <w:pPr>
        <w:ind w:left="708" w:firstLine="0"/>
      </w:pPr>
    </w:lvl>
    <w:lvl w:ilvl="5">
      <w:start w:val="1"/>
      <w:numFmt w:val="lowerRoman"/>
      <w:lvlText w:val="%1.%2.%3.%4.%5.%6."/>
      <w:lvlJc w:val="right"/>
      <w:pPr>
        <w:ind w:left="708" w:firstLine="0"/>
      </w:pPr>
    </w:lvl>
    <w:lvl w:ilvl="6">
      <w:start w:val="1"/>
      <w:numFmt w:val="decimal"/>
      <w:lvlText w:val="%1.%2.%3.%4.%5.%6.%7."/>
      <w:lvlJc w:val="left"/>
      <w:pPr>
        <w:ind w:left="708" w:firstLine="0"/>
      </w:pPr>
    </w:lvl>
    <w:lvl w:ilvl="7">
      <w:start w:val="1"/>
      <w:numFmt w:val="lowerLetter"/>
      <w:lvlText w:val="%1.%2.%3.%4.%5.%6.%7.%8."/>
      <w:lvlJc w:val="left"/>
      <w:pPr>
        <w:ind w:left="708" w:firstLine="0"/>
      </w:pPr>
    </w:lvl>
    <w:lvl w:ilvl="8">
      <w:start w:val="1"/>
      <w:numFmt w:val="lowerRoman"/>
      <w:lvlText w:val="%1.%2.%3.%4.%5.%6.%7.%8.%9."/>
      <w:lvlJc w:val="right"/>
      <w:pPr>
        <w:ind w:left="708" w:firstLine="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  <w:num w:numId="22">
    <w:abstractNumId w:val="20"/>
  </w:num>
  <w:num w:numId="23">
    <w:abstractNumId w:val="9"/>
  </w:num>
  <w:num w:numId="24">
    <w:abstractNumId w:val="17"/>
  </w:num>
  <w:num w:numId="25">
    <w:abstractNumId w:val="4"/>
  </w:num>
  <w:num w:numId="26">
    <w:abstractNumId w:val="18"/>
  </w:num>
  <w:num w:numId="27">
    <w:abstractNumId w:val="15"/>
  </w:num>
  <w:num w:numId="28">
    <w:abstractNumId w:val="5"/>
  </w:num>
  <w:num w:numId="29">
    <w:abstractNumId w:val="3"/>
  </w:num>
  <w:num w:numId="30">
    <w:abstractNumId w:val="16"/>
  </w:num>
  <w:num w:numId="31">
    <w:abstractNumId w:val="11"/>
  </w:num>
  <w:num w:numId="32">
    <w:abstractNumId w:val="1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71"/>
    <w:rsid w:val="00010D49"/>
    <w:rsid w:val="000564AE"/>
    <w:rsid w:val="000C5079"/>
    <w:rsid w:val="001B1D24"/>
    <w:rsid w:val="001F5B31"/>
    <w:rsid w:val="00216E46"/>
    <w:rsid w:val="00276D28"/>
    <w:rsid w:val="003537C1"/>
    <w:rsid w:val="00362CF8"/>
    <w:rsid w:val="00386AC6"/>
    <w:rsid w:val="003A0FF3"/>
    <w:rsid w:val="00415FDE"/>
    <w:rsid w:val="0046490F"/>
    <w:rsid w:val="004C489C"/>
    <w:rsid w:val="005035C0"/>
    <w:rsid w:val="00504D0E"/>
    <w:rsid w:val="005865B5"/>
    <w:rsid w:val="005944BA"/>
    <w:rsid w:val="005D1DB4"/>
    <w:rsid w:val="005E2F8D"/>
    <w:rsid w:val="005F13C8"/>
    <w:rsid w:val="006068BF"/>
    <w:rsid w:val="00606DF0"/>
    <w:rsid w:val="006209F9"/>
    <w:rsid w:val="00642B4B"/>
    <w:rsid w:val="006711A3"/>
    <w:rsid w:val="00737E81"/>
    <w:rsid w:val="00751934"/>
    <w:rsid w:val="007716AB"/>
    <w:rsid w:val="00785021"/>
    <w:rsid w:val="007A51BE"/>
    <w:rsid w:val="007D448A"/>
    <w:rsid w:val="007E08A2"/>
    <w:rsid w:val="00833B6A"/>
    <w:rsid w:val="00841DC8"/>
    <w:rsid w:val="00892A51"/>
    <w:rsid w:val="00896382"/>
    <w:rsid w:val="008B7DB4"/>
    <w:rsid w:val="008C7919"/>
    <w:rsid w:val="00932B15"/>
    <w:rsid w:val="00964B71"/>
    <w:rsid w:val="009810DA"/>
    <w:rsid w:val="0098268F"/>
    <w:rsid w:val="009844DE"/>
    <w:rsid w:val="00A10AB4"/>
    <w:rsid w:val="00A20203"/>
    <w:rsid w:val="00A23CB8"/>
    <w:rsid w:val="00A72C47"/>
    <w:rsid w:val="00AB5E96"/>
    <w:rsid w:val="00AD5179"/>
    <w:rsid w:val="00B1366C"/>
    <w:rsid w:val="00B17122"/>
    <w:rsid w:val="00B26915"/>
    <w:rsid w:val="00B45D54"/>
    <w:rsid w:val="00B467A0"/>
    <w:rsid w:val="00B54657"/>
    <w:rsid w:val="00BE168A"/>
    <w:rsid w:val="00BE71C5"/>
    <w:rsid w:val="00C460BC"/>
    <w:rsid w:val="00CC5B5F"/>
    <w:rsid w:val="00CE1F8C"/>
    <w:rsid w:val="00CE4DE2"/>
    <w:rsid w:val="00CF5C23"/>
    <w:rsid w:val="00D478F6"/>
    <w:rsid w:val="00D6283A"/>
    <w:rsid w:val="00DB7884"/>
    <w:rsid w:val="00E453C6"/>
    <w:rsid w:val="00E535F1"/>
    <w:rsid w:val="00E656F8"/>
    <w:rsid w:val="00E66EA9"/>
    <w:rsid w:val="00ED4EEC"/>
    <w:rsid w:val="00EE3E29"/>
    <w:rsid w:val="00F02476"/>
    <w:rsid w:val="00F1205D"/>
    <w:rsid w:val="00F379FF"/>
    <w:rsid w:val="00F64F53"/>
    <w:rsid w:val="00F825AA"/>
    <w:rsid w:val="00F83821"/>
    <w:rsid w:val="00FC5A18"/>
    <w:rsid w:val="00FD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6E929-A414-4048-955B-437F038C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209F9"/>
    <w:pPr>
      <w:keepNext/>
      <w:keepLines/>
      <w:widowControl w:val="0"/>
      <w:suppressAutoHyphens/>
      <w:autoSpaceDN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6209F9"/>
    <w:rPr>
      <w:rFonts w:ascii="Cambria" w:eastAsia="Times New Roman" w:hAnsi="Cambria" w:cs="Times New Roman"/>
      <w:color w:val="243F60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6209F9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odstawa-prawna">
    <w:name w:val="podstawa-prawna"/>
    <w:basedOn w:val="Standard"/>
    <w:rsid w:val="006209F9"/>
    <w:pPr>
      <w:spacing w:before="28" w:after="28"/>
    </w:pPr>
    <w:rPr>
      <w:rFonts w:eastAsia="Times New Roman" w:cs="Times New Roman"/>
      <w:lang w:eastAsia="pl-PL"/>
    </w:rPr>
  </w:style>
  <w:style w:type="paragraph" w:customStyle="1" w:styleId="paragraf">
    <w:name w:val="paragraf"/>
    <w:basedOn w:val="Standard"/>
    <w:rsid w:val="006209F9"/>
    <w:pPr>
      <w:spacing w:before="28" w:after="28"/>
    </w:pPr>
    <w:rPr>
      <w:rFonts w:eastAsia="Times New Roman" w:cs="Times New Roman"/>
      <w:lang w:eastAsia="pl-PL"/>
    </w:rPr>
  </w:style>
  <w:style w:type="paragraph" w:customStyle="1" w:styleId="Brakstyluakapitowego">
    <w:name w:val="[Brak stylu akapitowego]"/>
    <w:rsid w:val="006209F9"/>
    <w:pPr>
      <w:widowControl w:val="0"/>
      <w:suppressAutoHyphens/>
      <w:autoSpaceDN w:val="0"/>
      <w:spacing w:after="0" w:line="288" w:lineRule="auto"/>
    </w:pPr>
    <w:rPr>
      <w:rFonts w:ascii="Times New Roman" w:eastAsia="Times New Roman" w:hAnsi="Times New Roman" w:cs="Times New Roman"/>
      <w:color w:val="000000"/>
      <w:kern w:val="3"/>
      <w:sz w:val="24"/>
      <w:szCs w:val="20"/>
      <w:lang w:eastAsia="pl-PL" w:bidi="hi-IN"/>
    </w:rPr>
  </w:style>
  <w:style w:type="paragraph" w:customStyle="1" w:styleId="Default">
    <w:name w:val="Default"/>
    <w:rsid w:val="006209F9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 w:bidi="hi-IN"/>
    </w:rPr>
  </w:style>
  <w:style w:type="character" w:customStyle="1" w:styleId="ng-binding">
    <w:name w:val="ng-binding"/>
    <w:basedOn w:val="Domylnaczcionkaakapitu"/>
    <w:rsid w:val="006209F9"/>
  </w:style>
  <w:style w:type="numbering" w:customStyle="1" w:styleId="WWNum5">
    <w:name w:val="WWNum5"/>
    <w:rsid w:val="006209F9"/>
    <w:pPr>
      <w:numPr>
        <w:numId w:val="1"/>
      </w:numPr>
    </w:pPr>
  </w:style>
  <w:style w:type="numbering" w:customStyle="1" w:styleId="WWNum6">
    <w:name w:val="WWNum6"/>
    <w:rsid w:val="006209F9"/>
    <w:pPr>
      <w:numPr>
        <w:numId w:val="4"/>
      </w:numPr>
    </w:pPr>
  </w:style>
  <w:style w:type="numbering" w:customStyle="1" w:styleId="WWNum7">
    <w:name w:val="WWNum7"/>
    <w:rsid w:val="006209F9"/>
    <w:pPr>
      <w:numPr>
        <w:numId w:val="7"/>
      </w:numPr>
    </w:pPr>
  </w:style>
  <w:style w:type="numbering" w:customStyle="1" w:styleId="WWNum2">
    <w:name w:val="WWNum2"/>
    <w:rsid w:val="006209F9"/>
    <w:pPr>
      <w:numPr>
        <w:numId w:val="10"/>
      </w:numPr>
    </w:pPr>
  </w:style>
  <w:style w:type="numbering" w:customStyle="1" w:styleId="WWNum4">
    <w:name w:val="WWNum4"/>
    <w:rsid w:val="006209F9"/>
    <w:pPr>
      <w:numPr>
        <w:numId w:val="13"/>
      </w:numPr>
    </w:pPr>
  </w:style>
  <w:style w:type="numbering" w:customStyle="1" w:styleId="WWNum9">
    <w:name w:val="WWNum9"/>
    <w:rsid w:val="006209F9"/>
    <w:pPr>
      <w:numPr>
        <w:numId w:val="16"/>
      </w:numPr>
    </w:pPr>
  </w:style>
  <w:style w:type="paragraph" w:styleId="Bezodstpw">
    <w:name w:val="No Spacing"/>
    <w:uiPriority w:val="1"/>
    <w:qFormat/>
    <w:rsid w:val="00B2691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62C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3100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Augustyniak Zbigniew</dc:creator>
  <cp:keywords/>
  <dc:description/>
  <cp:lastModifiedBy>Urząd Gminy i Miasta Szadek</cp:lastModifiedBy>
  <cp:revision>40</cp:revision>
  <cp:lastPrinted>2020-07-03T08:20:00Z</cp:lastPrinted>
  <dcterms:created xsi:type="dcterms:W3CDTF">2019-05-16T10:05:00Z</dcterms:created>
  <dcterms:modified xsi:type="dcterms:W3CDTF">2020-07-03T08:36:00Z</dcterms:modified>
</cp:coreProperties>
</file>