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AD033" w14:textId="6065E334" w:rsidR="000F5D55" w:rsidRPr="00BF5726" w:rsidRDefault="000F5D55" w:rsidP="000F5D55">
      <w:pPr>
        <w:widowControl w:val="0"/>
        <w:suppressAutoHyphens/>
        <w:spacing w:after="0" w:line="240" w:lineRule="auto"/>
        <w:ind w:right="480"/>
        <w:jc w:val="right"/>
        <w:rPr>
          <w:rFonts w:ascii="Tahoma" w:eastAsia="Arial Unicode MS" w:hAnsi="Tahoma"/>
          <w:b/>
          <w:kern w:val="3"/>
          <w:sz w:val="24"/>
          <w:szCs w:val="20"/>
          <w:lang w:eastAsia="pl-PL"/>
        </w:rPr>
      </w:pPr>
      <w:bookmarkStart w:id="0" w:name="_Hlk45617890"/>
      <w:r>
        <w:rPr>
          <w:rFonts w:ascii="Tahoma" w:eastAsia="Arial Unicode MS" w:hAnsi="Tahoma"/>
          <w:b/>
          <w:kern w:val="3"/>
          <w:sz w:val="24"/>
          <w:szCs w:val="20"/>
          <w:lang w:eastAsia="pl-PL"/>
        </w:rPr>
        <w:t>Szadek, dnia 14. 07. 2020</w:t>
      </w:r>
      <w:r w:rsidRPr="00BF5726">
        <w:rPr>
          <w:rFonts w:ascii="Tahoma" w:eastAsia="Arial Unicode MS" w:hAnsi="Tahoma"/>
          <w:b/>
          <w:kern w:val="3"/>
          <w:sz w:val="24"/>
          <w:szCs w:val="20"/>
          <w:lang w:eastAsia="pl-PL"/>
        </w:rPr>
        <w:t xml:space="preserve"> r.</w:t>
      </w:r>
    </w:p>
    <w:p w14:paraId="4DA1EA1A" w14:textId="0981F1F4" w:rsidR="000F5D55" w:rsidRPr="00BF5726" w:rsidRDefault="000F5D55" w:rsidP="000F5D55">
      <w:pPr>
        <w:widowControl w:val="0"/>
        <w:suppressAutoHyphens/>
        <w:spacing w:after="0" w:line="240" w:lineRule="auto"/>
        <w:ind w:right="480"/>
        <w:jc w:val="right"/>
        <w:rPr>
          <w:rFonts w:ascii="Tahoma" w:eastAsia="Arial Unicode MS" w:hAnsi="Tahoma"/>
          <w:b/>
          <w:kern w:val="3"/>
          <w:sz w:val="24"/>
          <w:szCs w:val="20"/>
          <w:lang w:eastAsia="pl-PL"/>
        </w:rPr>
      </w:pPr>
      <w:r>
        <w:rPr>
          <w:rFonts w:ascii="Tahoma" w:eastAsia="Arial Unicode MS" w:hAnsi="Tahoma"/>
          <w:b/>
          <w:kern w:val="3"/>
          <w:sz w:val="24"/>
          <w:szCs w:val="20"/>
          <w:lang w:eastAsia="pl-PL"/>
        </w:rPr>
        <w:t>nr sprawy RG.271.14.2020</w:t>
      </w:r>
    </w:p>
    <w:p w14:paraId="579EBC6A" w14:textId="77777777" w:rsidR="000F5D55" w:rsidRPr="00BF5726" w:rsidRDefault="000F5D55" w:rsidP="000F5D55">
      <w:pPr>
        <w:widowControl w:val="0"/>
        <w:suppressAutoHyphens/>
        <w:spacing w:after="0" w:line="240" w:lineRule="auto"/>
        <w:ind w:right="480"/>
        <w:rPr>
          <w:rFonts w:ascii="Times New Roman" w:hAnsi="Times New Roman"/>
          <w:b/>
          <w:kern w:val="3"/>
          <w:sz w:val="24"/>
          <w:szCs w:val="20"/>
          <w:lang w:eastAsia="pl-PL"/>
        </w:rPr>
      </w:pPr>
    </w:p>
    <w:p w14:paraId="7FAF0798" w14:textId="77777777" w:rsidR="000F5D55" w:rsidRPr="004D36A5" w:rsidRDefault="000F5D55" w:rsidP="000F5D55">
      <w:pPr>
        <w:widowControl w:val="0"/>
        <w:suppressAutoHyphens/>
        <w:spacing w:after="0" w:line="240" w:lineRule="auto"/>
        <w:ind w:left="284"/>
        <w:rPr>
          <w:rFonts w:ascii="Tahoma" w:eastAsia="Arial Unicode MS" w:hAnsi="Tahoma"/>
          <w:b/>
          <w:kern w:val="3"/>
          <w:sz w:val="24"/>
          <w:szCs w:val="20"/>
          <w:u w:val="single"/>
          <w:lang w:eastAsia="pl-PL"/>
        </w:rPr>
      </w:pPr>
      <w:r w:rsidRPr="004D36A5">
        <w:rPr>
          <w:rFonts w:ascii="Tahoma" w:eastAsia="Arial Unicode MS" w:hAnsi="Tahoma"/>
          <w:b/>
          <w:kern w:val="3"/>
          <w:sz w:val="24"/>
          <w:szCs w:val="20"/>
          <w:u w:val="single"/>
          <w:lang w:eastAsia="pl-PL"/>
        </w:rPr>
        <w:t>Zamawiający</w:t>
      </w:r>
    </w:p>
    <w:p w14:paraId="78C3514B" w14:textId="77777777" w:rsidR="000F5D55" w:rsidRPr="004D36A5" w:rsidRDefault="000F5D55" w:rsidP="000F5D55">
      <w:pPr>
        <w:widowControl w:val="0"/>
        <w:suppressAutoHyphens/>
        <w:spacing w:after="0" w:line="240" w:lineRule="auto"/>
        <w:ind w:left="270"/>
        <w:rPr>
          <w:rFonts w:ascii="Tahoma" w:eastAsia="Arial Unicode MS" w:hAnsi="Tahoma"/>
          <w:b/>
          <w:kern w:val="3"/>
          <w:sz w:val="24"/>
          <w:szCs w:val="20"/>
          <w:lang w:eastAsia="pl-PL"/>
        </w:rPr>
      </w:pPr>
      <w:r w:rsidRPr="004D36A5">
        <w:rPr>
          <w:rFonts w:ascii="Tahoma" w:eastAsia="Arial Unicode MS" w:hAnsi="Tahoma"/>
          <w:b/>
          <w:kern w:val="3"/>
          <w:sz w:val="24"/>
          <w:szCs w:val="20"/>
          <w:lang w:eastAsia="pl-PL"/>
        </w:rPr>
        <w:t>Gmina i Miasto Szadek</w:t>
      </w:r>
    </w:p>
    <w:p w14:paraId="7812ACD8" w14:textId="77777777" w:rsidR="000F5D55" w:rsidRPr="004D36A5" w:rsidRDefault="000F5D55" w:rsidP="000F5D55">
      <w:pPr>
        <w:widowControl w:val="0"/>
        <w:suppressAutoHyphens/>
        <w:spacing w:after="0" w:line="240" w:lineRule="auto"/>
        <w:ind w:left="270"/>
        <w:rPr>
          <w:rFonts w:ascii="Tahoma" w:eastAsia="Arial Unicode MS" w:hAnsi="Tahoma"/>
          <w:b/>
          <w:kern w:val="3"/>
          <w:sz w:val="24"/>
          <w:szCs w:val="20"/>
          <w:lang w:eastAsia="pl-PL"/>
        </w:rPr>
      </w:pPr>
      <w:r w:rsidRPr="004D36A5">
        <w:rPr>
          <w:rFonts w:ascii="Tahoma" w:eastAsia="Arial Unicode MS" w:hAnsi="Tahoma"/>
          <w:b/>
          <w:kern w:val="3"/>
          <w:sz w:val="24"/>
          <w:szCs w:val="20"/>
          <w:lang w:eastAsia="pl-PL"/>
        </w:rPr>
        <w:t>ul. Warszawska 3</w:t>
      </w:r>
    </w:p>
    <w:p w14:paraId="7F7DCB62" w14:textId="77777777" w:rsidR="000F5D55" w:rsidRPr="004D36A5" w:rsidRDefault="000F5D55" w:rsidP="000F5D55">
      <w:pPr>
        <w:widowControl w:val="0"/>
        <w:suppressAutoHyphens/>
        <w:spacing w:after="0" w:line="240" w:lineRule="auto"/>
        <w:ind w:left="270"/>
        <w:rPr>
          <w:rFonts w:ascii="Tahoma" w:eastAsia="Arial Unicode MS" w:hAnsi="Tahoma"/>
          <w:b/>
          <w:kern w:val="3"/>
          <w:sz w:val="24"/>
          <w:szCs w:val="20"/>
          <w:lang w:eastAsia="pl-PL"/>
        </w:rPr>
      </w:pPr>
      <w:r w:rsidRPr="004D36A5">
        <w:rPr>
          <w:rFonts w:ascii="Tahoma" w:eastAsia="Arial Unicode MS" w:hAnsi="Tahoma"/>
          <w:b/>
          <w:kern w:val="3"/>
          <w:sz w:val="24"/>
          <w:szCs w:val="20"/>
          <w:lang w:eastAsia="pl-PL"/>
        </w:rPr>
        <w:t>98-240 Szadek</w:t>
      </w:r>
    </w:p>
    <w:p w14:paraId="17F0649E" w14:textId="77777777" w:rsidR="000F5D55" w:rsidRPr="004D36A5" w:rsidRDefault="000F5D55" w:rsidP="000F5D55">
      <w:pPr>
        <w:widowControl w:val="0"/>
        <w:suppressAutoHyphens/>
        <w:spacing w:after="0" w:line="240" w:lineRule="auto"/>
        <w:ind w:left="270"/>
        <w:rPr>
          <w:rFonts w:ascii="Tahoma" w:eastAsia="Arial Unicode MS" w:hAnsi="Tahoma"/>
          <w:b/>
          <w:kern w:val="3"/>
          <w:sz w:val="24"/>
          <w:szCs w:val="20"/>
          <w:lang w:eastAsia="pl-PL"/>
        </w:rPr>
      </w:pPr>
      <w:r w:rsidRPr="004D36A5">
        <w:rPr>
          <w:rFonts w:ascii="Tahoma" w:eastAsia="Arial Unicode MS" w:hAnsi="Tahoma"/>
          <w:b/>
          <w:kern w:val="3"/>
          <w:sz w:val="24"/>
          <w:szCs w:val="20"/>
          <w:lang w:eastAsia="pl-PL"/>
        </w:rPr>
        <w:t>Tel. (0-43) 8215004</w:t>
      </w:r>
    </w:p>
    <w:p w14:paraId="7C50B82B" w14:textId="77777777" w:rsidR="000F5D55" w:rsidRPr="004D36A5" w:rsidRDefault="000F5D55" w:rsidP="000F5D55">
      <w:pPr>
        <w:widowControl w:val="0"/>
        <w:suppressAutoHyphens/>
        <w:spacing w:after="0" w:line="240" w:lineRule="auto"/>
        <w:ind w:left="270"/>
        <w:rPr>
          <w:rFonts w:ascii="Tahoma" w:eastAsia="Arial Unicode MS" w:hAnsi="Tahoma"/>
          <w:b/>
          <w:kern w:val="3"/>
          <w:sz w:val="24"/>
          <w:szCs w:val="20"/>
          <w:lang w:eastAsia="pl-PL"/>
        </w:rPr>
      </w:pPr>
      <w:r w:rsidRPr="004D36A5">
        <w:rPr>
          <w:rFonts w:ascii="Tahoma" w:eastAsia="Arial Unicode MS" w:hAnsi="Tahoma"/>
          <w:b/>
          <w:kern w:val="3"/>
          <w:sz w:val="24"/>
          <w:szCs w:val="20"/>
          <w:lang w:eastAsia="pl-PL"/>
        </w:rPr>
        <w:t>Fax.(0-43) 8215773</w:t>
      </w:r>
    </w:p>
    <w:p w14:paraId="3FB6415B"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4DF62416"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76D34CA3"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232FF198"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015408BF"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0FE04787"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2A24CC1B"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60B6E06A"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62CC3855"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4F99F3BD"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602871D9"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0AA48A05" w14:textId="77777777" w:rsidR="000F5D55" w:rsidRPr="004D36A5" w:rsidRDefault="000F5D55" w:rsidP="000F5D55">
      <w:pPr>
        <w:widowControl w:val="0"/>
        <w:suppressAutoHyphens/>
        <w:spacing w:after="0" w:line="240" w:lineRule="auto"/>
        <w:rPr>
          <w:rFonts w:ascii="Times New Roman" w:hAnsi="Times New Roman"/>
          <w:b/>
          <w:kern w:val="3"/>
          <w:sz w:val="24"/>
          <w:szCs w:val="20"/>
          <w:lang w:eastAsia="pl-PL"/>
        </w:rPr>
      </w:pPr>
    </w:p>
    <w:p w14:paraId="654FA2C7" w14:textId="77777777" w:rsidR="000F5D55" w:rsidRPr="004D36A5" w:rsidRDefault="000F5D55" w:rsidP="000F5D55">
      <w:pPr>
        <w:widowControl w:val="0"/>
        <w:suppressAutoHyphens/>
        <w:spacing w:after="0" w:line="240" w:lineRule="auto"/>
        <w:jc w:val="center"/>
        <w:rPr>
          <w:rFonts w:ascii="Tahoma" w:eastAsia="Arial Unicode MS" w:hAnsi="Tahoma"/>
          <w:b/>
          <w:kern w:val="3"/>
          <w:sz w:val="28"/>
          <w:szCs w:val="20"/>
          <w:lang w:eastAsia="pl-PL"/>
        </w:rPr>
      </w:pPr>
      <w:r w:rsidRPr="004D36A5">
        <w:rPr>
          <w:rFonts w:ascii="Tahoma" w:eastAsia="Arial Unicode MS" w:hAnsi="Tahoma"/>
          <w:b/>
          <w:kern w:val="3"/>
          <w:sz w:val="28"/>
          <w:szCs w:val="20"/>
          <w:lang w:eastAsia="pl-PL"/>
        </w:rPr>
        <w:t>Specyfikacja Istotnych Warunków Zamówienia</w:t>
      </w:r>
    </w:p>
    <w:p w14:paraId="3B2498A4" w14:textId="77777777" w:rsidR="000F5D55" w:rsidRPr="004D36A5" w:rsidRDefault="000F5D55" w:rsidP="000F5D55">
      <w:pPr>
        <w:widowControl w:val="0"/>
        <w:suppressAutoHyphens/>
        <w:spacing w:after="0" w:line="240" w:lineRule="auto"/>
        <w:jc w:val="center"/>
        <w:rPr>
          <w:rFonts w:ascii="Times New Roman" w:hAnsi="Times New Roman"/>
          <w:b/>
          <w:kern w:val="3"/>
          <w:sz w:val="24"/>
          <w:szCs w:val="20"/>
          <w:lang w:eastAsia="pl-PL"/>
        </w:rPr>
      </w:pPr>
    </w:p>
    <w:p w14:paraId="0B46D276" w14:textId="090B69D9" w:rsidR="000F5D55" w:rsidRPr="000F5D55" w:rsidRDefault="000F5D55" w:rsidP="000F5D55">
      <w:pPr>
        <w:spacing w:after="0" w:line="240" w:lineRule="auto"/>
        <w:ind w:left="1080" w:hanging="1080"/>
        <w:jc w:val="both"/>
        <w:rPr>
          <w:rFonts w:ascii="Tahoma" w:eastAsia="Arial Unicode MS" w:hAnsi="Tahoma" w:cs="Tahoma"/>
          <w:sz w:val="24"/>
          <w:szCs w:val="24"/>
          <w:lang w:eastAsia="pl-PL"/>
        </w:rPr>
      </w:pPr>
      <w:r w:rsidRPr="004D36A5">
        <w:rPr>
          <w:rFonts w:ascii="Tahoma" w:eastAsia="Arial Unicode MS" w:hAnsi="Tahoma"/>
          <w:b/>
          <w:sz w:val="24"/>
          <w:szCs w:val="24"/>
          <w:lang w:eastAsia="pl-PL"/>
        </w:rPr>
        <w:t>dotyczy:</w:t>
      </w:r>
      <w:r w:rsidRPr="004D36A5">
        <w:rPr>
          <w:rFonts w:ascii="Tahoma" w:eastAsia="Arial Unicode MS" w:hAnsi="Tahoma"/>
          <w:sz w:val="20"/>
          <w:szCs w:val="20"/>
          <w:lang w:eastAsia="pl-PL"/>
        </w:rPr>
        <w:t xml:space="preserve"> </w:t>
      </w:r>
      <w:r w:rsidRPr="004D36A5">
        <w:rPr>
          <w:rFonts w:ascii="Tahoma" w:eastAsia="Arial Unicode MS" w:hAnsi="Tahoma" w:cs="Tahoma"/>
          <w:sz w:val="24"/>
          <w:szCs w:val="24"/>
          <w:lang w:eastAsia="pl-PL"/>
        </w:rPr>
        <w:t>postępowania o udzielenie zamówienia publicznego w trybie przetargu nieograniczonego o wa</w:t>
      </w:r>
      <w:r>
        <w:rPr>
          <w:rFonts w:ascii="Tahoma" w:eastAsia="Arial Unicode MS" w:hAnsi="Tahoma" w:cs="Tahoma"/>
          <w:sz w:val="24"/>
          <w:szCs w:val="24"/>
          <w:lang w:eastAsia="pl-PL"/>
        </w:rPr>
        <w:t>rtości powyżej 30 000 Euro, nieprzekraczającej 5 350</w:t>
      </w:r>
      <w:r w:rsidRPr="004D36A5">
        <w:rPr>
          <w:rFonts w:ascii="Tahoma" w:eastAsia="Arial Unicode MS" w:hAnsi="Tahoma" w:cs="Tahoma"/>
          <w:sz w:val="24"/>
          <w:szCs w:val="24"/>
          <w:lang w:eastAsia="pl-PL"/>
        </w:rPr>
        <w:t> 000 Eur</w:t>
      </w:r>
      <w:r>
        <w:rPr>
          <w:rFonts w:ascii="Tahoma" w:eastAsia="Arial Unicode MS" w:hAnsi="Tahoma" w:cs="Tahoma"/>
          <w:sz w:val="24"/>
          <w:szCs w:val="24"/>
          <w:lang w:eastAsia="pl-PL"/>
        </w:rPr>
        <w:t xml:space="preserve">o </w:t>
      </w:r>
      <w:r w:rsidRPr="001758BF">
        <w:rPr>
          <w:rFonts w:ascii="Tahoma" w:eastAsia="Arial Unicode MS" w:hAnsi="Tahoma" w:cs="Tahoma"/>
          <w:sz w:val="24"/>
          <w:szCs w:val="24"/>
          <w:lang w:eastAsia="pl-PL"/>
        </w:rPr>
        <w:t>na roboty budowlane:</w:t>
      </w:r>
      <w:r>
        <w:rPr>
          <w:rFonts w:ascii="Tahoma" w:eastAsia="Arial Unicode MS" w:hAnsi="Tahoma" w:cs="Tahoma"/>
          <w:sz w:val="24"/>
          <w:szCs w:val="24"/>
          <w:lang w:eastAsia="pl-PL"/>
        </w:rPr>
        <w:t xml:space="preserve"> p</w:t>
      </w:r>
      <w:r w:rsidRPr="000F5D55">
        <w:rPr>
          <w:rFonts w:ascii="Tahoma" w:eastAsia="Arial Unicode MS" w:hAnsi="Tahoma" w:cs="Tahoma"/>
          <w:sz w:val="24"/>
          <w:szCs w:val="24"/>
          <w:lang w:eastAsia="pl-PL"/>
        </w:rPr>
        <w:t>rzebudowa drogi gminnej wewnętrznej w Przatowie Dolnym wzdłuż działki 148 o długości 816,20mb, Gmina i Miasto Szadek</w:t>
      </w:r>
      <w:r>
        <w:rPr>
          <w:rFonts w:ascii="Tahoma" w:eastAsia="Arial Unicode MS" w:hAnsi="Tahoma" w:cs="Tahoma"/>
          <w:sz w:val="24"/>
          <w:szCs w:val="24"/>
          <w:lang w:eastAsia="pl-PL"/>
        </w:rPr>
        <w:t xml:space="preserve">- </w:t>
      </w:r>
      <w:r w:rsidRPr="000F5D55">
        <w:rPr>
          <w:rFonts w:ascii="Tahoma" w:eastAsia="Arial Unicode MS" w:hAnsi="Tahoma" w:cs="Tahoma"/>
          <w:sz w:val="24"/>
          <w:szCs w:val="24"/>
          <w:lang w:eastAsia="pl-PL"/>
        </w:rPr>
        <w:t>ETAP I.</w:t>
      </w:r>
    </w:p>
    <w:p w14:paraId="06009815" w14:textId="3704ABBF" w:rsidR="000F5D55" w:rsidRPr="009E73D8" w:rsidRDefault="000F5D55" w:rsidP="000F5D55">
      <w:pPr>
        <w:spacing w:after="0" w:line="240" w:lineRule="auto"/>
        <w:ind w:left="1080" w:hanging="1080"/>
        <w:jc w:val="both"/>
        <w:rPr>
          <w:rFonts w:ascii="Tahoma" w:eastAsia="Arial Unicode MS" w:hAnsi="Tahoma" w:cs="Tahoma"/>
          <w:sz w:val="24"/>
          <w:szCs w:val="24"/>
          <w:lang w:eastAsia="pl-PL"/>
        </w:rPr>
      </w:pPr>
      <w:r w:rsidRPr="009E73D8">
        <w:rPr>
          <w:rFonts w:ascii="Tahoma" w:eastAsia="Arial Unicode MS" w:hAnsi="Tahoma" w:cs="Tahoma"/>
          <w:sz w:val="24"/>
          <w:szCs w:val="24"/>
          <w:lang w:eastAsia="pl-PL"/>
        </w:rPr>
        <w:t>.</w:t>
      </w:r>
    </w:p>
    <w:p w14:paraId="5FD72290" w14:textId="77777777" w:rsidR="000F5D55" w:rsidRPr="001758BF" w:rsidRDefault="000F5D55" w:rsidP="000F5D55">
      <w:pPr>
        <w:spacing w:after="0" w:line="240" w:lineRule="auto"/>
        <w:ind w:left="1080" w:hanging="1080"/>
        <w:jc w:val="both"/>
        <w:rPr>
          <w:rFonts w:ascii="Tahoma" w:hAnsi="Tahoma" w:cs="Tahoma"/>
          <w:sz w:val="24"/>
          <w:szCs w:val="24"/>
          <w:lang w:eastAsia="pl-PL"/>
        </w:rPr>
      </w:pPr>
    </w:p>
    <w:p w14:paraId="5B55CC59" w14:textId="77777777" w:rsidR="000F5D55" w:rsidRPr="004D36A5" w:rsidRDefault="000F5D55" w:rsidP="000F5D55">
      <w:pPr>
        <w:widowControl w:val="0"/>
        <w:suppressAutoHyphens/>
        <w:spacing w:after="0" w:line="240" w:lineRule="auto"/>
        <w:ind w:left="1260" w:hanging="1260"/>
        <w:jc w:val="both"/>
        <w:rPr>
          <w:rFonts w:ascii="Tahoma" w:eastAsia="Arial Unicode MS" w:hAnsi="Tahoma" w:cs="Tahoma"/>
          <w:kern w:val="3"/>
          <w:sz w:val="24"/>
          <w:szCs w:val="24"/>
          <w:lang w:eastAsia="pl-PL"/>
        </w:rPr>
      </w:pPr>
    </w:p>
    <w:p w14:paraId="058D4A9A" w14:textId="77777777" w:rsidR="000F5D55" w:rsidRPr="004D36A5" w:rsidRDefault="000F5D55" w:rsidP="000F5D55">
      <w:pPr>
        <w:widowControl w:val="0"/>
        <w:suppressAutoHyphens/>
        <w:spacing w:after="0" w:line="240" w:lineRule="auto"/>
        <w:ind w:left="1125"/>
        <w:jc w:val="both"/>
        <w:rPr>
          <w:rFonts w:ascii="Times New Roman" w:hAnsi="Times New Roman"/>
          <w:kern w:val="3"/>
          <w:sz w:val="24"/>
          <w:szCs w:val="20"/>
          <w:lang w:eastAsia="pl-PL"/>
        </w:rPr>
      </w:pPr>
    </w:p>
    <w:p w14:paraId="1873A860" w14:textId="77777777" w:rsidR="000F5D55" w:rsidRPr="004D36A5" w:rsidRDefault="000F5D55" w:rsidP="000F5D55">
      <w:pPr>
        <w:widowControl w:val="0"/>
        <w:suppressAutoHyphens/>
        <w:spacing w:after="0" w:line="240" w:lineRule="auto"/>
        <w:ind w:left="1125"/>
        <w:jc w:val="both"/>
        <w:rPr>
          <w:rFonts w:ascii="Times New Roman" w:hAnsi="Times New Roman"/>
          <w:kern w:val="3"/>
          <w:sz w:val="24"/>
          <w:szCs w:val="20"/>
          <w:lang w:eastAsia="pl-PL"/>
        </w:rPr>
      </w:pPr>
    </w:p>
    <w:p w14:paraId="280F27B8" w14:textId="77777777" w:rsidR="000F5D55" w:rsidRPr="004D36A5" w:rsidRDefault="000F5D55" w:rsidP="000F5D55">
      <w:pPr>
        <w:widowControl w:val="0"/>
        <w:suppressAutoHyphens/>
        <w:spacing w:after="0" w:line="240" w:lineRule="auto"/>
        <w:ind w:left="1125"/>
        <w:jc w:val="both"/>
        <w:rPr>
          <w:rFonts w:ascii="Times New Roman" w:hAnsi="Times New Roman"/>
          <w:kern w:val="3"/>
          <w:sz w:val="24"/>
          <w:szCs w:val="20"/>
          <w:lang w:eastAsia="pl-PL"/>
        </w:rPr>
      </w:pPr>
    </w:p>
    <w:p w14:paraId="68738433"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r w:rsidRPr="004D36A5">
        <w:rPr>
          <w:rFonts w:ascii="Tahoma" w:eastAsia="Arial Unicode MS" w:hAnsi="Tahoma"/>
          <w:kern w:val="3"/>
          <w:sz w:val="24"/>
          <w:szCs w:val="20"/>
          <w:lang w:eastAsia="pl-PL"/>
        </w:rPr>
        <w:t xml:space="preserve">liczba stron specyfikacji: </w:t>
      </w:r>
    </w:p>
    <w:p w14:paraId="32A387DF"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46A04CB4"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0EAB754D"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62BFD1A1"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73D9F257"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0B32E02E"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39CEFFD4"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55394DEB"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126F0B69" w14:textId="77777777" w:rsidR="000F5D55" w:rsidRPr="004D36A5" w:rsidRDefault="000F5D55" w:rsidP="000F5D55">
      <w:pPr>
        <w:widowControl w:val="0"/>
        <w:suppressAutoHyphens/>
        <w:spacing w:after="0" w:line="240" w:lineRule="auto"/>
        <w:jc w:val="both"/>
        <w:rPr>
          <w:rFonts w:ascii="Tahoma" w:eastAsia="Arial Unicode MS" w:hAnsi="Tahoma"/>
          <w:kern w:val="3"/>
          <w:sz w:val="24"/>
          <w:szCs w:val="20"/>
          <w:lang w:eastAsia="pl-PL"/>
        </w:rPr>
      </w:pPr>
    </w:p>
    <w:p w14:paraId="49158938" w14:textId="77777777" w:rsidR="000F5D55" w:rsidRPr="004D36A5" w:rsidRDefault="000F5D55" w:rsidP="000F5D55">
      <w:pPr>
        <w:widowControl w:val="0"/>
        <w:suppressAutoHyphens/>
        <w:spacing w:after="0" w:line="240" w:lineRule="auto"/>
        <w:ind w:left="1125"/>
        <w:jc w:val="both"/>
        <w:rPr>
          <w:rFonts w:ascii="Tahoma" w:eastAsia="Arial Unicode MS" w:hAnsi="Tahoma"/>
          <w:kern w:val="3"/>
          <w:sz w:val="24"/>
          <w:szCs w:val="20"/>
          <w:lang w:eastAsia="pl-PL"/>
        </w:rPr>
      </w:pPr>
    </w:p>
    <w:p w14:paraId="5A3E0D86" w14:textId="77777777" w:rsidR="000F5D55" w:rsidRPr="004D36A5" w:rsidRDefault="000F5D55" w:rsidP="000F5D55">
      <w:pPr>
        <w:widowControl w:val="0"/>
        <w:suppressAutoHyphens/>
        <w:spacing w:after="0" w:line="240" w:lineRule="auto"/>
        <w:ind w:left="1125"/>
        <w:jc w:val="right"/>
        <w:rPr>
          <w:rFonts w:ascii="Tahoma" w:eastAsia="Arial Unicode MS" w:hAnsi="Tahoma"/>
          <w:kern w:val="3"/>
          <w:sz w:val="24"/>
          <w:szCs w:val="20"/>
          <w:lang w:eastAsia="pl-PL"/>
        </w:rPr>
      </w:pPr>
      <w:r w:rsidRPr="004D36A5">
        <w:rPr>
          <w:rFonts w:ascii="Tahoma" w:eastAsia="Arial Unicode MS" w:hAnsi="Tahoma"/>
          <w:kern w:val="3"/>
          <w:sz w:val="24"/>
          <w:szCs w:val="20"/>
          <w:lang w:eastAsia="pl-PL"/>
        </w:rPr>
        <w:t>Zatwierdził:</w:t>
      </w:r>
    </w:p>
    <w:p w14:paraId="1999A1E7" w14:textId="77777777" w:rsidR="000F5D55" w:rsidRPr="004D36A5" w:rsidRDefault="000F5D55" w:rsidP="000F5D55">
      <w:pPr>
        <w:widowControl w:val="0"/>
        <w:suppressAutoHyphens/>
        <w:spacing w:after="0" w:line="240" w:lineRule="auto"/>
        <w:ind w:left="1125"/>
        <w:jc w:val="right"/>
        <w:rPr>
          <w:rFonts w:ascii="Tahoma" w:eastAsia="Arial Unicode MS" w:hAnsi="Tahoma"/>
          <w:kern w:val="3"/>
          <w:sz w:val="24"/>
          <w:szCs w:val="20"/>
          <w:lang w:eastAsia="pl-PL"/>
        </w:rPr>
      </w:pPr>
      <w:r w:rsidRPr="004D36A5">
        <w:rPr>
          <w:rFonts w:ascii="Tahoma" w:eastAsia="Arial Unicode MS" w:hAnsi="Tahoma"/>
          <w:kern w:val="3"/>
          <w:sz w:val="24"/>
          <w:szCs w:val="20"/>
          <w:lang w:eastAsia="pl-PL"/>
        </w:rPr>
        <w:t>Artur Ławniczak-</w:t>
      </w:r>
    </w:p>
    <w:p w14:paraId="35E4D4B0" w14:textId="77777777" w:rsidR="000F5D55" w:rsidRPr="004D36A5" w:rsidRDefault="000F5D55" w:rsidP="000F5D55">
      <w:pPr>
        <w:widowControl w:val="0"/>
        <w:suppressAutoHyphens/>
        <w:spacing w:after="0" w:line="240" w:lineRule="auto"/>
        <w:ind w:left="1125"/>
        <w:jc w:val="right"/>
        <w:rPr>
          <w:rFonts w:ascii="Tahoma" w:eastAsia="Arial Unicode MS" w:hAnsi="Tahoma"/>
          <w:kern w:val="3"/>
          <w:sz w:val="24"/>
          <w:szCs w:val="20"/>
          <w:lang w:eastAsia="pl-PL"/>
        </w:rPr>
      </w:pPr>
      <w:r w:rsidRPr="004D36A5">
        <w:rPr>
          <w:rFonts w:ascii="Tahoma" w:eastAsia="Arial Unicode MS" w:hAnsi="Tahoma"/>
          <w:kern w:val="3"/>
          <w:sz w:val="24"/>
          <w:szCs w:val="20"/>
          <w:lang w:eastAsia="pl-PL"/>
        </w:rPr>
        <w:t>Burmistrz Gminy i Miasta Szadek</w:t>
      </w:r>
    </w:p>
    <w:p w14:paraId="26C03F80" w14:textId="77777777" w:rsidR="000F5D55" w:rsidRPr="004D36A5" w:rsidRDefault="000F5D55" w:rsidP="000F5D55">
      <w:pPr>
        <w:widowControl w:val="0"/>
        <w:suppressAutoHyphens/>
        <w:spacing w:after="0" w:line="240" w:lineRule="auto"/>
        <w:ind w:right="525"/>
        <w:jc w:val="both"/>
        <w:rPr>
          <w:rFonts w:ascii="Tahoma" w:eastAsia="Arial Unicode MS" w:hAnsi="Tahoma"/>
          <w:i/>
          <w:kern w:val="3"/>
          <w:szCs w:val="20"/>
          <w:lang w:eastAsia="pl-PL"/>
        </w:rPr>
      </w:pPr>
    </w:p>
    <w:p w14:paraId="3850E9FE" w14:textId="77777777" w:rsidR="000F5D55" w:rsidRPr="004D36A5" w:rsidRDefault="000F5D55" w:rsidP="000F5D55">
      <w:pPr>
        <w:widowControl w:val="0"/>
        <w:suppressAutoHyphens/>
        <w:spacing w:after="0" w:line="240" w:lineRule="auto"/>
        <w:ind w:right="525"/>
        <w:jc w:val="both"/>
        <w:rPr>
          <w:rFonts w:ascii="Tahoma" w:eastAsia="Arial Unicode MS" w:hAnsi="Tahoma"/>
          <w:i/>
          <w:kern w:val="3"/>
          <w:szCs w:val="20"/>
          <w:lang w:eastAsia="pl-PL"/>
        </w:rPr>
      </w:pPr>
    </w:p>
    <w:p w14:paraId="132D7C9C" w14:textId="77777777" w:rsidR="000F5D55" w:rsidRPr="004D36A5" w:rsidRDefault="000F5D55" w:rsidP="000F5D55">
      <w:pPr>
        <w:widowControl w:val="0"/>
        <w:tabs>
          <w:tab w:val="left" w:pos="9072"/>
        </w:tabs>
        <w:suppressAutoHyphens/>
        <w:spacing w:after="0" w:line="240" w:lineRule="auto"/>
        <w:jc w:val="both"/>
        <w:rPr>
          <w:rFonts w:ascii="Tahoma" w:eastAsia="Arial Unicode MS" w:hAnsi="Tahoma"/>
          <w:i/>
          <w:kern w:val="3"/>
          <w:szCs w:val="20"/>
          <w:lang w:eastAsia="pl-PL"/>
        </w:rPr>
      </w:pPr>
      <w:r w:rsidRPr="004D36A5">
        <w:rPr>
          <w:rFonts w:ascii="Tahoma" w:eastAsia="Arial Unicode MS" w:hAnsi="Tahoma"/>
          <w:i/>
          <w:kern w:val="3"/>
          <w:szCs w:val="20"/>
          <w:lang w:eastAsia="pl-PL"/>
        </w:rPr>
        <w:t>Ilekroć w niniejszej Specyfikacji jest mowa o ”Ustawie” należy przez to rozumieć ustawę</w:t>
      </w:r>
      <w:r w:rsidRPr="004D36A5">
        <w:rPr>
          <w:rFonts w:ascii="Tahoma" w:eastAsia="Arial Unicode MS" w:hAnsi="Tahoma"/>
          <w:i/>
          <w:kern w:val="3"/>
          <w:szCs w:val="20"/>
          <w:lang w:eastAsia="pl-PL"/>
        </w:rPr>
        <w:br/>
        <w:t>z dnia 29 stycznia 2004 roku „Prawo Zamó</w:t>
      </w:r>
      <w:r>
        <w:rPr>
          <w:rFonts w:ascii="Tahoma" w:eastAsia="Arial Unicode MS" w:hAnsi="Tahoma"/>
          <w:i/>
          <w:kern w:val="3"/>
          <w:szCs w:val="20"/>
          <w:lang w:eastAsia="pl-PL"/>
        </w:rPr>
        <w:t>wień Publicznych” (Dz. U. z 2019 r. poz. 1843</w:t>
      </w:r>
      <w:r w:rsidRPr="004D36A5">
        <w:rPr>
          <w:rFonts w:ascii="Tahoma" w:eastAsia="Arial Unicode MS" w:hAnsi="Tahoma"/>
          <w:i/>
          <w:kern w:val="3"/>
          <w:szCs w:val="20"/>
          <w:lang w:eastAsia="pl-PL"/>
        </w:rPr>
        <w:t xml:space="preserve"> </w:t>
      </w:r>
      <w:r>
        <w:rPr>
          <w:rFonts w:ascii="Tahoma" w:eastAsia="Arial Unicode MS" w:hAnsi="Tahoma"/>
          <w:i/>
          <w:kern w:val="3"/>
          <w:szCs w:val="20"/>
          <w:lang w:eastAsia="pl-PL"/>
        </w:rPr>
        <w:br/>
      </w:r>
      <w:r w:rsidRPr="004D36A5">
        <w:rPr>
          <w:rFonts w:ascii="Tahoma" w:eastAsia="Arial Unicode MS" w:hAnsi="Tahoma"/>
          <w:i/>
          <w:kern w:val="3"/>
          <w:szCs w:val="20"/>
          <w:lang w:eastAsia="pl-PL"/>
        </w:rPr>
        <w:t xml:space="preserve">z </w:t>
      </w:r>
      <w:proofErr w:type="spellStart"/>
      <w:r w:rsidRPr="004D36A5">
        <w:rPr>
          <w:rFonts w:ascii="Tahoma" w:eastAsia="Arial Unicode MS" w:hAnsi="Tahoma"/>
          <w:i/>
          <w:kern w:val="3"/>
          <w:szCs w:val="20"/>
          <w:lang w:eastAsia="pl-PL"/>
        </w:rPr>
        <w:t>późn</w:t>
      </w:r>
      <w:proofErr w:type="spellEnd"/>
      <w:r w:rsidRPr="004D36A5">
        <w:rPr>
          <w:rFonts w:ascii="Tahoma" w:eastAsia="Arial Unicode MS" w:hAnsi="Tahoma"/>
          <w:i/>
          <w:kern w:val="3"/>
          <w:szCs w:val="20"/>
          <w:lang w:eastAsia="pl-PL"/>
        </w:rPr>
        <w:t>. zm.)</w:t>
      </w:r>
    </w:p>
    <w:p w14:paraId="53121D26" w14:textId="77777777" w:rsidR="000F5D55" w:rsidRPr="004D36A5" w:rsidRDefault="000F5D55" w:rsidP="000F5D55">
      <w:pPr>
        <w:widowControl w:val="0"/>
        <w:numPr>
          <w:ilvl w:val="0"/>
          <w:numId w:val="1"/>
        </w:numPr>
        <w:suppressAutoHyphens/>
        <w:spacing w:after="0" w:line="240" w:lineRule="auto"/>
        <w:jc w:val="center"/>
        <w:rPr>
          <w:rFonts w:ascii="Tahoma" w:eastAsia="Arial Unicode MS" w:hAnsi="Tahoma"/>
          <w:b/>
          <w:kern w:val="3"/>
          <w:sz w:val="24"/>
          <w:szCs w:val="20"/>
          <w:lang w:eastAsia="pl-PL"/>
        </w:rPr>
      </w:pPr>
      <w:r w:rsidRPr="004D36A5">
        <w:rPr>
          <w:rFonts w:ascii="Tahoma" w:eastAsia="Arial Unicode MS" w:hAnsi="Tahoma"/>
          <w:b/>
          <w:kern w:val="3"/>
          <w:sz w:val="24"/>
          <w:szCs w:val="20"/>
          <w:lang w:eastAsia="pl-PL"/>
        </w:rPr>
        <w:t>PRZEDMIOT ZAMÓWIENIA</w:t>
      </w:r>
    </w:p>
    <w:p w14:paraId="78F528A5" w14:textId="77777777" w:rsidR="000F5D55" w:rsidRPr="004D36A5" w:rsidRDefault="000F5D55" w:rsidP="000F5D55">
      <w:pPr>
        <w:widowControl w:val="0"/>
        <w:suppressAutoHyphens/>
        <w:spacing w:after="0" w:line="240" w:lineRule="auto"/>
        <w:ind w:left="1125"/>
        <w:jc w:val="center"/>
        <w:rPr>
          <w:rFonts w:ascii="Times New Roman" w:hAnsi="Times New Roman"/>
          <w:b/>
          <w:kern w:val="3"/>
          <w:szCs w:val="20"/>
          <w:lang w:eastAsia="pl-PL"/>
        </w:rPr>
      </w:pPr>
    </w:p>
    <w:p w14:paraId="70254D15" w14:textId="77777777" w:rsidR="000F5D55" w:rsidRPr="004D36A5" w:rsidRDefault="000F5D55" w:rsidP="000F5D55">
      <w:pPr>
        <w:widowControl w:val="0"/>
        <w:suppressAutoHyphens/>
        <w:spacing w:after="0" w:line="240" w:lineRule="auto"/>
        <w:jc w:val="both"/>
        <w:rPr>
          <w:rFonts w:ascii="Times New Roman" w:hAnsi="Times New Roman"/>
          <w:kern w:val="3"/>
          <w:szCs w:val="20"/>
          <w:lang w:eastAsia="pl-PL"/>
        </w:rPr>
      </w:pPr>
    </w:p>
    <w:p w14:paraId="620B044E" w14:textId="3C5988B3" w:rsidR="000F5D55" w:rsidRPr="009E73D8" w:rsidRDefault="000F5D55" w:rsidP="000F5D55">
      <w:pPr>
        <w:spacing w:after="0" w:line="240" w:lineRule="auto"/>
        <w:ind w:left="360" w:hanging="360"/>
        <w:jc w:val="both"/>
        <w:rPr>
          <w:rFonts w:ascii="Tahoma" w:eastAsia="Arial Unicode MS" w:hAnsi="Tahoma" w:cs="Tahoma"/>
          <w:kern w:val="3"/>
          <w:lang w:eastAsia="pl-PL"/>
        </w:rPr>
      </w:pPr>
      <w:r w:rsidRPr="008C65CD">
        <w:rPr>
          <w:rFonts w:ascii="Tahoma" w:eastAsia="Arial Unicode MS" w:hAnsi="Tahoma" w:cs="Tahoma"/>
          <w:kern w:val="3"/>
          <w:lang w:eastAsia="pl-PL"/>
        </w:rPr>
        <w:t>1. Przedmiotem zamówienia są roboty budowlane</w:t>
      </w:r>
      <w:r>
        <w:rPr>
          <w:rFonts w:ascii="Tahoma" w:eastAsia="Arial Unicode MS" w:hAnsi="Tahoma" w:cs="Tahoma"/>
          <w:kern w:val="3"/>
          <w:lang w:eastAsia="pl-PL"/>
        </w:rPr>
        <w:t xml:space="preserve"> polegające na przebudowie</w:t>
      </w:r>
      <w:r w:rsidRPr="000F5D55">
        <w:rPr>
          <w:rFonts w:ascii="Tahoma" w:eastAsia="Arial Unicode MS" w:hAnsi="Tahoma" w:cs="Tahoma"/>
          <w:sz w:val="24"/>
          <w:szCs w:val="24"/>
          <w:lang w:eastAsia="pl-PL"/>
        </w:rPr>
        <w:t xml:space="preserve"> </w:t>
      </w:r>
      <w:r w:rsidRPr="000F5D55">
        <w:rPr>
          <w:rFonts w:ascii="Tahoma" w:eastAsia="Arial Unicode MS" w:hAnsi="Tahoma" w:cs="Tahoma"/>
          <w:kern w:val="3"/>
          <w:lang w:eastAsia="pl-PL"/>
        </w:rPr>
        <w:t>drogi gminnej wewnętrznej w Przatowie Dolnym wzdłuż działki 148 o długości 816,20mb, Gmina i Miasto Szadek- ETAP I</w:t>
      </w:r>
      <w:r>
        <w:rPr>
          <w:rFonts w:ascii="Tahoma" w:eastAsia="Arial Unicode MS" w:hAnsi="Tahoma" w:cs="Tahoma"/>
          <w:kern w:val="3"/>
          <w:lang w:eastAsia="pl-PL"/>
        </w:rPr>
        <w:t xml:space="preserve"> </w:t>
      </w:r>
      <w:r w:rsidRPr="009E73D8">
        <w:rPr>
          <w:rFonts w:ascii="Tahoma" w:eastAsia="Arial Unicode MS" w:hAnsi="Tahoma" w:cs="Tahoma"/>
          <w:kern w:val="3"/>
          <w:lang w:eastAsia="pl-PL"/>
        </w:rPr>
        <w:t>.</w:t>
      </w:r>
    </w:p>
    <w:p w14:paraId="5BB110E8" w14:textId="77777777" w:rsidR="000F5D55" w:rsidRPr="004D36A5" w:rsidRDefault="000F5D55" w:rsidP="000F5D55">
      <w:pPr>
        <w:spacing w:after="0" w:line="240" w:lineRule="auto"/>
        <w:ind w:left="360" w:hanging="360"/>
        <w:jc w:val="both"/>
        <w:rPr>
          <w:rFonts w:ascii="Tahoma" w:hAnsi="Tahoma" w:cs="Tahoma"/>
          <w:lang w:eastAsia="pl-PL"/>
        </w:rPr>
      </w:pPr>
    </w:p>
    <w:p w14:paraId="32E275B0" w14:textId="77777777" w:rsidR="000F5D55" w:rsidRPr="004D36A5" w:rsidRDefault="000F5D55" w:rsidP="000F5D55">
      <w:pPr>
        <w:spacing w:after="0" w:line="240" w:lineRule="auto"/>
        <w:ind w:left="426" w:hanging="426"/>
        <w:jc w:val="both"/>
        <w:rPr>
          <w:rFonts w:ascii="Tahoma" w:hAnsi="Tahoma" w:cs="Tahoma"/>
          <w:lang w:eastAsia="pl-PL"/>
        </w:rPr>
      </w:pPr>
      <w:r w:rsidRPr="004D36A5">
        <w:rPr>
          <w:rFonts w:ascii="Tahoma" w:hAnsi="Tahoma" w:cs="Tahoma"/>
          <w:lang w:eastAsia="pl-PL"/>
        </w:rPr>
        <w:t>2.</w:t>
      </w:r>
      <w:r w:rsidRPr="004D36A5">
        <w:rPr>
          <w:rFonts w:ascii="Tahoma" w:eastAsia="Arial Unicode MS" w:hAnsi="Tahoma"/>
          <w:kern w:val="3"/>
          <w:szCs w:val="20"/>
          <w:lang w:eastAsia="pl-PL"/>
        </w:rPr>
        <w:t xml:space="preserve"> Szczegółowy opis przedmiotu zamówienia przedstawiony jest w  załącznikach  stanowiących integralną część niniejszej Specyfikacji:</w:t>
      </w:r>
    </w:p>
    <w:p w14:paraId="34C9BFDF" w14:textId="77777777" w:rsidR="000F5D55" w:rsidRPr="004D36A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Specyfikacja Techniczna Wykonania i Odbioru Robót Budowlanych,</w:t>
      </w:r>
    </w:p>
    <w:p w14:paraId="3AD2AD2C" w14:textId="77777777" w:rsidR="000F5D55" w:rsidRPr="004D36A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Dokumentacje projektowa </w:t>
      </w:r>
    </w:p>
    <w:p w14:paraId="3F4A3EAF" w14:textId="77777777" w:rsidR="000F5D55" w:rsidRPr="004D36A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Przedmiar robót</w:t>
      </w:r>
    </w:p>
    <w:p w14:paraId="21C9D781" w14:textId="77777777" w:rsidR="000F5D55" w:rsidRPr="009E73D8" w:rsidRDefault="000F5D55" w:rsidP="000F5D55">
      <w:pPr>
        <w:widowControl w:val="0"/>
        <w:suppressAutoHyphens/>
        <w:spacing w:after="0" w:line="240" w:lineRule="auto"/>
        <w:jc w:val="both"/>
        <w:rPr>
          <w:rFonts w:ascii="Tahoma" w:eastAsia="Arial Unicode MS" w:hAnsi="Tahoma"/>
          <w:kern w:val="3"/>
          <w:szCs w:val="20"/>
          <w:lang w:eastAsia="pl-PL"/>
        </w:rPr>
      </w:pPr>
    </w:p>
    <w:p w14:paraId="575D2DD4" w14:textId="77777777" w:rsidR="000F5D55" w:rsidRPr="009E73D8" w:rsidRDefault="000F5D55" w:rsidP="000F5D55">
      <w:pPr>
        <w:widowControl w:val="0"/>
        <w:numPr>
          <w:ilvl w:val="0"/>
          <w:numId w:val="41"/>
        </w:numPr>
        <w:tabs>
          <w:tab w:val="clear" w:pos="1146"/>
          <w:tab w:val="num" w:pos="426"/>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Wykonawcy w ramach zryczałtowanej ceny zobowiązani będą do:</w:t>
      </w:r>
    </w:p>
    <w:p w14:paraId="2CB4002C" w14:textId="77777777" w:rsidR="000F5D55" w:rsidRPr="004D36A5" w:rsidRDefault="000F5D55" w:rsidP="000F5D55">
      <w:pPr>
        <w:widowControl w:val="0"/>
        <w:numPr>
          <w:ilvl w:val="0"/>
          <w:numId w:val="3"/>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zapewnienia materiałów niezbędnych do prowadzenia robót wraz z ich transportem,</w:t>
      </w:r>
    </w:p>
    <w:p w14:paraId="10776FE1" w14:textId="77777777" w:rsidR="000F5D55" w:rsidRPr="004D36A5" w:rsidRDefault="000F5D55" w:rsidP="000F5D55">
      <w:pPr>
        <w:widowControl w:val="0"/>
        <w:numPr>
          <w:ilvl w:val="0"/>
          <w:numId w:val="3"/>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organizacji i utrzymania zaplecza technicznego w czasie budowy,</w:t>
      </w:r>
    </w:p>
    <w:p w14:paraId="510BC0B0" w14:textId="77777777" w:rsidR="000F5D55" w:rsidRPr="004D36A5" w:rsidRDefault="000F5D55" w:rsidP="000F5D55">
      <w:pPr>
        <w:widowControl w:val="0"/>
        <w:numPr>
          <w:ilvl w:val="0"/>
          <w:numId w:val="3"/>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zapewnienia w trakcie prowadzenia robót właściwego oznakowania terenu robót, prowadzenia ich z zachowaniem wymagań przepisów BHP oraz przepisów ppoż.</w:t>
      </w:r>
    </w:p>
    <w:p w14:paraId="4AEBF162" w14:textId="77777777" w:rsidR="000F5D55" w:rsidRPr="004D36A5" w:rsidRDefault="000F5D55" w:rsidP="000F5D55">
      <w:pPr>
        <w:widowControl w:val="0"/>
        <w:numPr>
          <w:ilvl w:val="0"/>
          <w:numId w:val="3"/>
        </w:numPr>
        <w:suppressAutoHyphens/>
        <w:spacing w:after="0" w:line="240" w:lineRule="auto"/>
        <w:ind w:hanging="294"/>
        <w:jc w:val="both"/>
        <w:rPr>
          <w:rFonts w:ascii="Tahoma" w:eastAsia="Arial Unicode MS" w:hAnsi="Tahoma"/>
          <w:b/>
          <w:kern w:val="3"/>
          <w:szCs w:val="20"/>
          <w:lang w:eastAsia="pl-PL"/>
        </w:rPr>
      </w:pPr>
      <w:r w:rsidRPr="004D36A5">
        <w:rPr>
          <w:rFonts w:ascii="Tahoma" w:eastAsia="Arial Unicode MS" w:hAnsi="Tahoma"/>
          <w:b/>
          <w:kern w:val="3"/>
          <w:szCs w:val="20"/>
          <w:lang w:eastAsia="pl-PL"/>
        </w:rPr>
        <w:t>geodezyjnego wytyczenia obiektu w terenie i inwentaryzacji powykonawczej, którą przekaże Zamawiającemu wraz ze szkicami geodezyjnymi. Przekazanie szkiców geodezyjnych nastąpi najpóźniej w dniu odbioru, natomiast inwentaryzacji geodezyjnej najpóźniej w ciągu 30 dni od daty odbioru robót,</w:t>
      </w:r>
    </w:p>
    <w:p w14:paraId="58982773" w14:textId="77777777" w:rsidR="000F5D55" w:rsidRPr="004D36A5" w:rsidRDefault="000F5D55" w:rsidP="000F5D55">
      <w:pPr>
        <w:widowControl w:val="0"/>
        <w:numPr>
          <w:ilvl w:val="0"/>
          <w:numId w:val="3"/>
        </w:numPr>
        <w:suppressAutoHyphens/>
        <w:spacing w:after="0" w:line="240" w:lineRule="auto"/>
        <w:ind w:hanging="294"/>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uzyskania wszelkich zezwoleń prawem przewidzianych niezbędnych do realizacji niniejszego zamówienia. </w:t>
      </w:r>
    </w:p>
    <w:p w14:paraId="602E415D" w14:textId="77777777" w:rsidR="000F5D55" w:rsidRPr="004D36A5" w:rsidRDefault="000F5D55" w:rsidP="000F5D55">
      <w:pPr>
        <w:widowControl w:val="0"/>
        <w:numPr>
          <w:ilvl w:val="0"/>
          <w:numId w:val="3"/>
        </w:numPr>
        <w:suppressAutoHyphens/>
        <w:spacing w:after="0" w:line="240" w:lineRule="auto"/>
        <w:ind w:hanging="294"/>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Wykonawca przy dokonywaniu wytyczenia i inwentaryzacji geodezyjnej przez uprawnioną jednostkę wykonawstwa geodezyjnego zobowiązany jest  zapewnić ochronę przed zniszczeniem punktów osnowy geodezyjnej, które powinny być zabezpieczone przez geodetę obsługującego projekt i przekazane pod ochronę kierownika budowy; niezbędne dane należy uzyskać w </w:t>
      </w:r>
      <w:r>
        <w:rPr>
          <w:rFonts w:ascii="Tahoma" w:eastAsia="Arial Unicode MS" w:hAnsi="Tahoma"/>
          <w:kern w:val="3"/>
          <w:szCs w:val="20"/>
          <w:lang w:eastAsia="pl-PL"/>
        </w:rPr>
        <w:t xml:space="preserve">Powiatowym Ośrodku Geodezyjnym </w:t>
      </w:r>
      <w:r w:rsidRPr="004D36A5">
        <w:rPr>
          <w:rFonts w:ascii="Tahoma" w:eastAsia="Arial Unicode MS" w:hAnsi="Tahoma"/>
          <w:kern w:val="3"/>
          <w:szCs w:val="20"/>
          <w:lang w:eastAsia="pl-PL"/>
        </w:rPr>
        <w:t>w Zduńskiej Woli,</w:t>
      </w:r>
    </w:p>
    <w:p w14:paraId="698E7DC6" w14:textId="77777777" w:rsidR="000F5D55" w:rsidRPr="004D36A5" w:rsidRDefault="000F5D55" w:rsidP="000F5D55">
      <w:pPr>
        <w:widowControl w:val="0"/>
        <w:numPr>
          <w:ilvl w:val="0"/>
          <w:numId w:val="3"/>
        </w:numPr>
        <w:suppressAutoHyphens/>
        <w:spacing w:after="0" w:line="240" w:lineRule="auto"/>
        <w:ind w:left="851" w:hanging="425"/>
        <w:jc w:val="both"/>
        <w:rPr>
          <w:rFonts w:ascii="Tahoma" w:eastAsia="Arial Unicode MS" w:hAnsi="Tahoma"/>
          <w:b/>
          <w:kern w:val="3"/>
          <w:szCs w:val="20"/>
          <w:lang w:eastAsia="pl-PL"/>
        </w:rPr>
      </w:pPr>
      <w:r w:rsidRPr="004D36A5">
        <w:rPr>
          <w:rFonts w:ascii="Tahoma" w:eastAsia="Arial Unicode MS" w:hAnsi="Tahoma"/>
          <w:b/>
          <w:kern w:val="3"/>
          <w:szCs w:val="20"/>
          <w:lang w:eastAsia="pl-PL"/>
        </w:rPr>
        <w:t>udzielenie gwarancji na wykonane roboty budowlane przez okres: co najmniej 36 miesięcy od daty sporządzenia protokołu odbioru robót bez uwag (wymaga się, aby okres gwarancji był równy okresowi rękojmi),</w:t>
      </w:r>
    </w:p>
    <w:p w14:paraId="1A7C11D6" w14:textId="77777777" w:rsidR="000F5D55" w:rsidRPr="004D36A5" w:rsidRDefault="000F5D55" w:rsidP="000F5D55">
      <w:pPr>
        <w:widowControl w:val="0"/>
        <w:numPr>
          <w:ilvl w:val="0"/>
          <w:numId w:val="3"/>
        </w:numPr>
        <w:suppressAutoHyphens/>
        <w:spacing w:after="0" w:line="240" w:lineRule="auto"/>
        <w:ind w:left="851" w:hanging="425"/>
        <w:jc w:val="both"/>
        <w:rPr>
          <w:rFonts w:ascii="Tahoma" w:eastAsia="Arial Unicode MS" w:hAnsi="Tahoma"/>
          <w:b/>
          <w:kern w:val="3"/>
          <w:szCs w:val="20"/>
          <w:lang w:eastAsia="pl-PL"/>
        </w:rPr>
      </w:pPr>
      <w:r w:rsidRPr="004D36A5">
        <w:rPr>
          <w:rFonts w:ascii="Tahoma" w:eastAsia="Arial Unicode MS" w:hAnsi="Tahoma"/>
          <w:b/>
          <w:kern w:val="3"/>
          <w:szCs w:val="20"/>
          <w:lang w:eastAsia="pl-PL"/>
        </w:rPr>
        <w:t>udzielenie rękojmi  przez okres: co najmniej 36 miesięcy od daty sporządzenia protokołu odbioru robót bez uwag (wymaga się, aby okres gwarancji był równy okresowi rękojmi),</w:t>
      </w:r>
    </w:p>
    <w:p w14:paraId="24C510B7" w14:textId="77777777" w:rsidR="000F5D55" w:rsidRPr="004D36A5" w:rsidRDefault="000F5D55" w:rsidP="000F5D55">
      <w:pPr>
        <w:widowControl w:val="0"/>
        <w:numPr>
          <w:ilvl w:val="0"/>
          <w:numId w:val="3"/>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uporządkowania terenu po budowie oraz wszelkie inne prace, konieczne do wykonania ze względu na sztukę budowlaną,</w:t>
      </w:r>
    </w:p>
    <w:p w14:paraId="371F0B61" w14:textId="77777777" w:rsidR="000F5D55" w:rsidRPr="00B34682" w:rsidRDefault="000F5D55" w:rsidP="000F5D55">
      <w:pPr>
        <w:widowControl w:val="0"/>
        <w:numPr>
          <w:ilvl w:val="0"/>
          <w:numId w:val="3"/>
        </w:numPr>
        <w:suppressAutoHyphens/>
        <w:spacing w:after="0" w:line="240" w:lineRule="auto"/>
        <w:ind w:left="851" w:hanging="425"/>
        <w:jc w:val="both"/>
        <w:rPr>
          <w:rFonts w:ascii="Tahoma" w:eastAsia="Arial Unicode MS" w:hAnsi="Tahoma"/>
          <w:b/>
          <w:kern w:val="3"/>
          <w:szCs w:val="20"/>
          <w:lang w:eastAsia="pl-PL"/>
        </w:rPr>
      </w:pPr>
      <w:r w:rsidRPr="004D36A5">
        <w:rPr>
          <w:rFonts w:ascii="Tahoma" w:eastAsia="Arial Unicode MS" w:hAnsi="Tahoma"/>
          <w:kern w:val="3"/>
          <w:szCs w:val="20"/>
          <w:lang w:eastAsia="pl-PL"/>
        </w:rPr>
        <w:t xml:space="preserve"> </w:t>
      </w:r>
      <w:r w:rsidRPr="00B34682">
        <w:rPr>
          <w:rFonts w:ascii="Tahoma" w:eastAsia="Arial Unicode MS" w:hAnsi="Tahoma"/>
          <w:b/>
          <w:kern w:val="3"/>
          <w:szCs w:val="20"/>
          <w:lang w:eastAsia="pl-PL"/>
        </w:rPr>
        <w:t>W razie konieczności Wykonawca wykona na własny k</w:t>
      </w:r>
      <w:r>
        <w:rPr>
          <w:rFonts w:ascii="Tahoma" w:eastAsia="Arial Unicode MS" w:hAnsi="Tahoma"/>
          <w:b/>
          <w:kern w:val="3"/>
          <w:szCs w:val="20"/>
          <w:lang w:eastAsia="pl-PL"/>
        </w:rPr>
        <w:t xml:space="preserve">oszt projekt organizacji ruchu </w:t>
      </w:r>
      <w:r w:rsidRPr="00B34682">
        <w:rPr>
          <w:rFonts w:ascii="Tahoma" w:eastAsia="Arial Unicode MS" w:hAnsi="Tahoma"/>
          <w:b/>
          <w:kern w:val="3"/>
          <w:szCs w:val="20"/>
          <w:lang w:eastAsia="pl-PL"/>
        </w:rPr>
        <w:t>i dopełni formalności i opłat związanych z zajęciem pasa drogowego</w:t>
      </w:r>
    </w:p>
    <w:p w14:paraId="3D046C58" w14:textId="77777777" w:rsidR="000F5D55" w:rsidRDefault="000F5D55" w:rsidP="000F5D55">
      <w:pPr>
        <w:widowControl w:val="0"/>
        <w:numPr>
          <w:ilvl w:val="0"/>
          <w:numId w:val="3"/>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Wywózki materiału z rozbiórki w miejsce wskazane przez</w:t>
      </w:r>
      <w:r>
        <w:rPr>
          <w:rFonts w:ascii="Tahoma" w:eastAsia="Arial Unicode MS" w:hAnsi="Tahoma"/>
          <w:kern w:val="3"/>
          <w:szCs w:val="20"/>
          <w:lang w:eastAsia="pl-PL"/>
        </w:rPr>
        <w:t xml:space="preserve"> Zamawiającego,</w:t>
      </w:r>
    </w:p>
    <w:p w14:paraId="35916460" w14:textId="603253EE" w:rsidR="000F5D55" w:rsidRPr="000F5D55" w:rsidRDefault="000F5D55" w:rsidP="000F5D55">
      <w:pPr>
        <w:widowControl w:val="0"/>
        <w:numPr>
          <w:ilvl w:val="0"/>
          <w:numId w:val="3"/>
        </w:numPr>
        <w:suppressAutoHyphens/>
        <w:spacing w:after="0" w:line="240" w:lineRule="auto"/>
        <w:ind w:left="851" w:hanging="425"/>
        <w:jc w:val="both"/>
        <w:rPr>
          <w:rFonts w:ascii="Tahoma" w:eastAsia="Arial Unicode MS" w:hAnsi="Tahoma"/>
          <w:b/>
          <w:bCs/>
          <w:kern w:val="3"/>
          <w:szCs w:val="20"/>
          <w:lang w:eastAsia="pl-PL"/>
        </w:rPr>
      </w:pPr>
      <w:r w:rsidRPr="000F5D55">
        <w:rPr>
          <w:rFonts w:ascii="Tahoma" w:eastAsia="Arial Unicode MS" w:hAnsi="Tahoma"/>
          <w:b/>
          <w:bCs/>
          <w:kern w:val="3"/>
          <w:szCs w:val="20"/>
          <w:lang w:eastAsia="pl-PL"/>
        </w:rPr>
        <w:t>W uzupełnieniu do zapisów projektu technologicznego oraz przedmiaru robót informuje się, iż przy zapisach:</w:t>
      </w:r>
    </w:p>
    <w:p w14:paraId="25C49822" w14:textId="77777777" w:rsidR="000F5D55" w:rsidRPr="000F5D55" w:rsidRDefault="000F5D55" w:rsidP="000F5D55">
      <w:pPr>
        <w:widowControl w:val="0"/>
        <w:suppressAutoHyphens/>
        <w:spacing w:after="0" w:line="240" w:lineRule="auto"/>
        <w:ind w:left="851"/>
        <w:jc w:val="both"/>
        <w:rPr>
          <w:rFonts w:ascii="Tahoma" w:eastAsia="Arial Unicode MS" w:hAnsi="Tahoma"/>
          <w:b/>
          <w:bCs/>
          <w:kern w:val="3"/>
          <w:szCs w:val="20"/>
          <w:lang w:eastAsia="pl-PL"/>
        </w:rPr>
      </w:pPr>
      <w:r w:rsidRPr="000F5D55">
        <w:rPr>
          <w:rFonts w:ascii="Tahoma" w:eastAsia="Arial Unicode MS" w:hAnsi="Tahoma"/>
          <w:b/>
          <w:bCs/>
          <w:kern w:val="3"/>
          <w:szCs w:val="20"/>
          <w:lang w:eastAsia="pl-PL"/>
        </w:rPr>
        <w:t>- projektu technologicznego,</w:t>
      </w:r>
    </w:p>
    <w:p w14:paraId="020D215A" w14:textId="77777777" w:rsidR="000F5D55" w:rsidRPr="000F5D55" w:rsidRDefault="000F5D55" w:rsidP="000F5D55">
      <w:pPr>
        <w:widowControl w:val="0"/>
        <w:suppressAutoHyphens/>
        <w:spacing w:after="0" w:line="240" w:lineRule="auto"/>
        <w:ind w:left="851"/>
        <w:jc w:val="both"/>
        <w:rPr>
          <w:rFonts w:ascii="Tahoma" w:eastAsia="Arial Unicode MS" w:hAnsi="Tahoma"/>
          <w:b/>
          <w:bCs/>
          <w:kern w:val="3"/>
          <w:szCs w:val="20"/>
          <w:lang w:eastAsia="pl-PL"/>
        </w:rPr>
      </w:pPr>
      <w:r w:rsidRPr="000F5D55">
        <w:rPr>
          <w:rFonts w:ascii="Tahoma" w:eastAsia="Arial Unicode MS" w:hAnsi="Tahoma"/>
          <w:b/>
          <w:bCs/>
          <w:kern w:val="3"/>
          <w:szCs w:val="20"/>
          <w:lang w:eastAsia="pl-PL"/>
        </w:rPr>
        <w:t>- przedmiaru robót,</w:t>
      </w:r>
    </w:p>
    <w:p w14:paraId="6DBD3938" w14:textId="05CAB51F" w:rsidR="000F5D55" w:rsidRPr="000F5D55" w:rsidRDefault="000F5D55" w:rsidP="000F5D55">
      <w:pPr>
        <w:widowControl w:val="0"/>
        <w:suppressAutoHyphens/>
        <w:spacing w:after="0" w:line="240" w:lineRule="auto"/>
        <w:ind w:left="851"/>
        <w:jc w:val="both"/>
        <w:rPr>
          <w:rFonts w:ascii="Tahoma" w:eastAsia="Arial Unicode MS" w:hAnsi="Tahoma"/>
          <w:b/>
          <w:bCs/>
          <w:kern w:val="3"/>
          <w:szCs w:val="20"/>
          <w:lang w:eastAsia="pl-PL"/>
        </w:rPr>
      </w:pPr>
      <w:r w:rsidRPr="000F5D55">
        <w:rPr>
          <w:rFonts w:ascii="Tahoma" w:eastAsia="Arial Unicode MS" w:hAnsi="Tahoma"/>
          <w:b/>
          <w:bCs/>
          <w:kern w:val="3"/>
          <w:szCs w:val="20"/>
          <w:lang w:eastAsia="pl-PL"/>
        </w:rPr>
        <w:t xml:space="preserve">oraz założeniu warstw konstrukcyjnych  drogi  i warstw konstrukcyjnych </w:t>
      </w:r>
      <w:r w:rsidRPr="000F5D55">
        <w:rPr>
          <w:rFonts w:ascii="Tahoma" w:eastAsia="Arial Unicode MS" w:hAnsi="Tahoma"/>
          <w:b/>
          <w:bCs/>
          <w:kern w:val="3"/>
          <w:szCs w:val="20"/>
          <w:lang w:eastAsia="pl-PL"/>
        </w:rPr>
        <w:lastRenderedPageBreak/>
        <w:t>poboczy, należy w kosztach oferty uwzględnić takie wykonanie jezdni drogi i odpowiednio poboczy, by górne poziomy jezdni i poboczy po wykonaniu tworzyły jeden poziom</w:t>
      </w:r>
      <w:r>
        <w:rPr>
          <w:rFonts w:ascii="Tahoma" w:eastAsia="Arial Unicode MS" w:hAnsi="Tahoma"/>
          <w:b/>
          <w:bCs/>
          <w:kern w:val="3"/>
          <w:szCs w:val="20"/>
          <w:lang w:eastAsia="pl-PL"/>
        </w:rPr>
        <w:t>.</w:t>
      </w:r>
    </w:p>
    <w:p w14:paraId="0F48FD9A" w14:textId="77777777" w:rsidR="000F5D55" w:rsidRPr="004D36A5" w:rsidRDefault="000F5D55" w:rsidP="000F5D55">
      <w:pPr>
        <w:widowControl w:val="0"/>
        <w:suppressAutoHyphens/>
        <w:spacing w:after="0" w:line="240" w:lineRule="auto"/>
        <w:ind w:left="851"/>
        <w:jc w:val="both"/>
        <w:rPr>
          <w:rFonts w:ascii="Tahoma" w:eastAsia="Arial Unicode MS" w:hAnsi="Tahoma"/>
          <w:kern w:val="3"/>
          <w:szCs w:val="20"/>
          <w:lang w:eastAsia="pl-PL"/>
        </w:rPr>
      </w:pPr>
    </w:p>
    <w:p w14:paraId="7E35B1EB" w14:textId="77777777" w:rsidR="000F5D55" w:rsidRPr="004D36A5" w:rsidRDefault="000F5D55" w:rsidP="000F5D55">
      <w:pPr>
        <w:pStyle w:val="Akapitzlist"/>
        <w:widowControl w:val="0"/>
        <w:numPr>
          <w:ilvl w:val="0"/>
          <w:numId w:val="41"/>
        </w:numPr>
        <w:tabs>
          <w:tab w:val="clear" w:pos="1146"/>
          <w:tab w:val="num" w:pos="0"/>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Wymagania jakościowe i materiałowe:</w:t>
      </w:r>
    </w:p>
    <w:p w14:paraId="6CF76E51" w14:textId="77777777" w:rsidR="000F5D55" w:rsidRPr="004D36A5" w:rsidRDefault="000F5D55" w:rsidP="000F5D55">
      <w:pPr>
        <w:widowControl w:val="0"/>
        <w:numPr>
          <w:ilvl w:val="0"/>
          <w:numId w:val="4"/>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użyte materiały muszą posiadać aktualne atesty zgodnie z Polskimi Normami przenoszącymi normy europejskie,</w:t>
      </w:r>
    </w:p>
    <w:p w14:paraId="6B5013A2" w14:textId="77777777" w:rsidR="000F5D55" w:rsidRPr="004D36A5" w:rsidRDefault="000F5D55" w:rsidP="000F5D55">
      <w:pPr>
        <w:widowControl w:val="0"/>
        <w:numPr>
          <w:ilvl w:val="0"/>
          <w:numId w:val="4"/>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w przypadku gdy w opisie przedmiotu zamówienia występują nazwy własne produktów lub jeżeli przedmiot zamówienia został opisany przy pomocy Polskich Norm  przenoszących normy europejskie lub norm innych państw członkowskich Europejskiego Obszaru Gospodarczego przenoszących te normy dopuszcza się zastosowanie materiałów równoważnych opisywanym pod warunkiem, że będą posiadały parametry nie gorsze od parametrów materiałów wskazanych przez projektanta.</w:t>
      </w:r>
    </w:p>
    <w:p w14:paraId="7A0E1194" w14:textId="77777777" w:rsidR="000F5D55" w:rsidRPr="004D36A5" w:rsidRDefault="000F5D55" w:rsidP="000F5D55">
      <w:pPr>
        <w:widowControl w:val="0"/>
        <w:suppressAutoHyphens/>
        <w:spacing w:after="0" w:line="240" w:lineRule="auto"/>
        <w:ind w:left="426"/>
        <w:jc w:val="both"/>
        <w:rPr>
          <w:rFonts w:ascii="Times New Roman" w:hAnsi="Times New Roman" w:cs="Tahoma"/>
          <w:kern w:val="3"/>
          <w:sz w:val="24"/>
          <w:lang w:eastAsia="pl-PL"/>
        </w:rPr>
      </w:pPr>
    </w:p>
    <w:p w14:paraId="08C551FB" w14:textId="77777777" w:rsidR="000F5D55" w:rsidRPr="004D36A5" w:rsidRDefault="000F5D55" w:rsidP="000F5D55">
      <w:pPr>
        <w:pStyle w:val="Akapitzlist"/>
        <w:widowControl w:val="0"/>
        <w:numPr>
          <w:ilvl w:val="0"/>
          <w:numId w:val="41"/>
        </w:numPr>
        <w:tabs>
          <w:tab w:val="clear" w:pos="1146"/>
          <w:tab w:val="num" w:pos="0"/>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Wymagania dotyczące odbioru robót budowlanych:</w:t>
      </w:r>
    </w:p>
    <w:p w14:paraId="14E6BD5D" w14:textId="77777777" w:rsidR="000F5D55" w:rsidRPr="004D36A5" w:rsidRDefault="000F5D55" w:rsidP="000F5D55">
      <w:pPr>
        <w:widowControl w:val="0"/>
        <w:numPr>
          <w:ilvl w:val="0"/>
          <w:numId w:val="5"/>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odbiór robót budowlanych nastąpi przez Komisję powołaną przez Zamawiającego </w:t>
      </w:r>
      <w:r w:rsidRPr="004D36A5">
        <w:rPr>
          <w:rFonts w:ascii="Tahoma" w:eastAsia="Arial Unicode MS" w:hAnsi="Tahoma"/>
          <w:kern w:val="3"/>
          <w:szCs w:val="20"/>
          <w:lang w:eastAsia="pl-PL"/>
        </w:rPr>
        <w:br/>
        <w:t>z udziałem Wykonawcy,</w:t>
      </w:r>
    </w:p>
    <w:p w14:paraId="72FB4E95" w14:textId="77777777" w:rsidR="000F5D55" w:rsidRPr="004D36A5" w:rsidRDefault="000F5D55" w:rsidP="000F5D55">
      <w:pPr>
        <w:widowControl w:val="0"/>
        <w:numPr>
          <w:ilvl w:val="0"/>
          <w:numId w:val="5"/>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do odbioru robót Wykonawca zobowiązany będzie dostarczyć Komisji Odbiorowej komplet dokumentów, w tym:</w:t>
      </w:r>
    </w:p>
    <w:p w14:paraId="2E029401" w14:textId="77777777" w:rsidR="000F5D55" w:rsidRPr="004D36A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atesty, aprobaty techniczne i świadectwa zgodności użytych materiałów zgodnie </w:t>
      </w:r>
      <w:r w:rsidRPr="004D36A5">
        <w:rPr>
          <w:rFonts w:ascii="Tahoma" w:eastAsia="Arial Unicode MS" w:hAnsi="Tahoma"/>
          <w:kern w:val="3"/>
          <w:szCs w:val="20"/>
          <w:lang w:eastAsia="pl-PL"/>
        </w:rPr>
        <w:br/>
        <w:t>z dokumentacją projektową i Specyfikacją Techniczną Wykonania i Odbioru Robót,</w:t>
      </w:r>
    </w:p>
    <w:p w14:paraId="33F4B72A" w14:textId="77777777" w:rsidR="000F5D55" w:rsidRPr="004D36A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dokumentację powykonawczą,</w:t>
      </w:r>
    </w:p>
    <w:p w14:paraId="4E23A711" w14:textId="77777777" w:rsidR="000F5D55" w:rsidRPr="004D36A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oświadczenie kierownika budowy o zgodności wykonania robót z dokumentacją projektową, warunkami pozwolenia na budowę / zgłoszenia, obowiązującymi przepisami i normami,</w:t>
      </w:r>
    </w:p>
    <w:p w14:paraId="48CD04BA" w14:textId="77777777" w:rsidR="000F5D55" w:rsidRPr="004D36A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dokumenty potwierdzające wbudowanie wyrobów budowlanych dopuszczonych do obrotu wraz z ich ilością,</w:t>
      </w:r>
    </w:p>
    <w:p w14:paraId="7C3B2D55" w14:textId="77777777" w:rsidR="000F5D55" w:rsidRPr="004D36A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inne dokumenty, w tym wymagane protokoły badań i sprawdzeń,</w:t>
      </w:r>
    </w:p>
    <w:p w14:paraId="054706F3" w14:textId="726B5CAD" w:rsidR="000F5D55" w:rsidRDefault="000F5D55" w:rsidP="000F5D55">
      <w:pPr>
        <w:widowControl w:val="0"/>
        <w:numPr>
          <w:ilvl w:val="0"/>
          <w:numId w:val="2"/>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dokumenty odbiorowe Wykonawca jest zobowiązany przygotować odpowiednio posegregowane, opisane i wpięte w stosowne teczki</w:t>
      </w:r>
      <w:r>
        <w:rPr>
          <w:rFonts w:ascii="Tahoma" w:eastAsia="Arial Unicode MS" w:hAnsi="Tahoma"/>
          <w:kern w:val="3"/>
          <w:szCs w:val="20"/>
          <w:lang w:eastAsia="pl-PL"/>
        </w:rPr>
        <w:t xml:space="preserve"> (skoroszyty, segregatory itp.)</w:t>
      </w:r>
      <w:r w:rsidR="00374D41">
        <w:rPr>
          <w:rFonts w:ascii="Tahoma" w:eastAsia="Arial Unicode MS" w:hAnsi="Tahoma"/>
          <w:kern w:val="3"/>
          <w:szCs w:val="20"/>
          <w:lang w:eastAsia="pl-PL"/>
        </w:rPr>
        <w:t>.</w:t>
      </w:r>
    </w:p>
    <w:p w14:paraId="7D2F32F0" w14:textId="77777777" w:rsidR="000F5D55" w:rsidRPr="004D36A5" w:rsidRDefault="000F5D55" w:rsidP="000F5D55">
      <w:pPr>
        <w:pStyle w:val="Akapitzlist"/>
        <w:widowControl w:val="0"/>
        <w:numPr>
          <w:ilvl w:val="0"/>
          <w:numId w:val="41"/>
        </w:numPr>
        <w:tabs>
          <w:tab w:val="clear" w:pos="1146"/>
          <w:tab w:val="num" w:pos="0"/>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Przedmiot zamówienia określany jest  we Wspólnym Słowniku Zamówień CPV pod pojęciem:</w:t>
      </w:r>
    </w:p>
    <w:p w14:paraId="16C22883" w14:textId="77777777" w:rsidR="000F5D55" w:rsidRPr="004D36A5" w:rsidRDefault="000F5D55" w:rsidP="000F5D55">
      <w:pPr>
        <w:widowControl w:val="0"/>
        <w:suppressAutoHyphens/>
        <w:spacing w:after="0" w:line="240" w:lineRule="auto"/>
        <w:ind w:left="720"/>
        <w:jc w:val="both"/>
        <w:rPr>
          <w:rFonts w:ascii="Tahoma" w:eastAsia="Arial Unicode MS" w:hAnsi="Tahoma"/>
          <w:kern w:val="3"/>
          <w:szCs w:val="20"/>
          <w:lang w:eastAsia="pl-PL"/>
        </w:rPr>
      </w:pPr>
      <w:r w:rsidRPr="004D36A5">
        <w:rPr>
          <w:rFonts w:ascii="Tahoma" w:eastAsia="Arial Unicode MS" w:hAnsi="Tahoma"/>
          <w:b/>
          <w:kern w:val="3"/>
          <w:szCs w:val="20"/>
          <w:lang w:eastAsia="pl-PL"/>
        </w:rPr>
        <w:t>45100000-8</w:t>
      </w:r>
      <w:r w:rsidRPr="004D36A5">
        <w:rPr>
          <w:rFonts w:ascii="Tahoma" w:eastAsia="Arial Unicode MS" w:hAnsi="Tahoma"/>
          <w:kern w:val="3"/>
          <w:szCs w:val="20"/>
          <w:lang w:eastAsia="pl-PL"/>
        </w:rPr>
        <w:t xml:space="preserve"> przygotowanie terenu pod budowę;</w:t>
      </w:r>
    </w:p>
    <w:p w14:paraId="3198DEDD" w14:textId="77777777" w:rsidR="000F5D55" w:rsidRPr="004D36A5" w:rsidRDefault="000F5D55" w:rsidP="000F5D55">
      <w:pPr>
        <w:widowControl w:val="0"/>
        <w:suppressAutoHyphens/>
        <w:spacing w:after="0" w:line="240" w:lineRule="auto"/>
        <w:ind w:left="2160" w:hanging="1440"/>
        <w:jc w:val="both"/>
        <w:rPr>
          <w:rFonts w:ascii="Tahoma" w:eastAsia="Arial Unicode MS" w:hAnsi="Tahoma"/>
          <w:kern w:val="3"/>
          <w:szCs w:val="20"/>
          <w:lang w:eastAsia="pl-PL"/>
        </w:rPr>
      </w:pPr>
      <w:r w:rsidRPr="004D36A5">
        <w:rPr>
          <w:rFonts w:ascii="Tahoma" w:eastAsia="Arial Unicode MS" w:hAnsi="Tahoma"/>
          <w:b/>
          <w:kern w:val="3"/>
          <w:szCs w:val="20"/>
          <w:lang w:eastAsia="pl-PL"/>
        </w:rPr>
        <w:t xml:space="preserve">45200000-9 </w:t>
      </w:r>
      <w:r w:rsidRPr="004D36A5">
        <w:rPr>
          <w:rFonts w:ascii="Tahoma" w:eastAsia="Arial Unicode MS" w:hAnsi="Tahoma"/>
          <w:kern w:val="3"/>
          <w:szCs w:val="20"/>
          <w:lang w:eastAsia="pl-PL"/>
        </w:rPr>
        <w:t>roboty budowlane w zakresie wznoszenia kompletnych obiektów budowlanych lub ich części oraz roboty w zakresie inżynierii lądowej i wodnej;</w:t>
      </w:r>
    </w:p>
    <w:p w14:paraId="50AAA3BE" w14:textId="77777777" w:rsidR="000F5D55" w:rsidRPr="004D36A5" w:rsidRDefault="000F5D55" w:rsidP="000F5D55">
      <w:pPr>
        <w:widowControl w:val="0"/>
        <w:suppressAutoHyphens/>
        <w:spacing w:after="0" w:line="240" w:lineRule="auto"/>
        <w:ind w:left="2160" w:hanging="1440"/>
        <w:jc w:val="both"/>
        <w:rPr>
          <w:rFonts w:ascii="Tahoma" w:hAnsi="Tahoma" w:cs="Tahoma"/>
          <w:kern w:val="3"/>
          <w:lang w:eastAsia="pl-PL"/>
        </w:rPr>
      </w:pPr>
      <w:r w:rsidRPr="00C34F9F">
        <w:rPr>
          <w:rFonts w:ascii="Tahoma" w:hAnsi="Tahoma" w:cs="Tahoma"/>
          <w:b/>
        </w:rPr>
        <w:t>45233140-2</w:t>
      </w:r>
      <w:r>
        <w:rPr>
          <w:rFonts w:ascii="Tahoma" w:hAnsi="Tahoma" w:cs="Tahoma"/>
          <w:b/>
        </w:rPr>
        <w:t xml:space="preserve"> </w:t>
      </w:r>
      <w:r w:rsidRPr="00C34F9F">
        <w:rPr>
          <w:rFonts w:ascii="Tahoma" w:hAnsi="Tahoma" w:cs="Tahoma"/>
          <w:kern w:val="3"/>
          <w:lang w:eastAsia="pl-PL"/>
        </w:rPr>
        <w:t>roboty drogowe</w:t>
      </w:r>
      <w:r w:rsidRPr="004D36A5">
        <w:rPr>
          <w:rFonts w:ascii="Tahoma" w:hAnsi="Tahoma" w:cs="Tahoma"/>
          <w:kern w:val="3"/>
          <w:lang w:eastAsia="pl-PL"/>
        </w:rPr>
        <w:t>;</w:t>
      </w:r>
    </w:p>
    <w:p w14:paraId="3D589999" w14:textId="77777777" w:rsidR="000F5D55" w:rsidRPr="004D36A5" w:rsidRDefault="000F5D55" w:rsidP="000F5D55">
      <w:pPr>
        <w:widowControl w:val="0"/>
        <w:suppressAutoHyphens/>
        <w:spacing w:after="0" w:line="240" w:lineRule="auto"/>
        <w:ind w:left="2160" w:hanging="1440"/>
        <w:jc w:val="both"/>
        <w:rPr>
          <w:rFonts w:ascii="Tahoma" w:eastAsia="Arial Unicode MS" w:hAnsi="Tahoma" w:cs="Tahoma"/>
          <w:kern w:val="3"/>
          <w:lang w:eastAsia="pl-PL"/>
        </w:rPr>
      </w:pPr>
      <w:r w:rsidRPr="004D36A5">
        <w:rPr>
          <w:rFonts w:ascii="Tahoma" w:hAnsi="Tahoma" w:cs="Tahoma"/>
          <w:b/>
          <w:kern w:val="3"/>
          <w:lang w:eastAsia="pl-PL"/>
        </w:rPr>
        <w:t xml:space="preserve">45000000-7 </w:t>
      </w:r>
      <w:r w:rsidRPr="004D36A5">
        <w:rPr>
          <w:rFonts w:ascii="Tahoma" w:hAnsi="Tahoma" w:cs="Tahoma"/>
          <w:kern w:val="3"/>
          <w:lang w:eastAsia="pl-PL"/>
        </w:rPr>
        <w:t>roboty budowlane</w:t>
      </w:r>
    </w:p>
    <w:p w14:paraId="0B0959CD" w14:textId="77777777" w:rsidR="000F5D55" w:rsidRPr="004D36A5" w:rsidRDefault="000F5D55" w:rsidP="000F5D55">
      <w:pPr>
        <w:widowControl w:val="0"/>
        <w:tabs>
          <w:tab w:val="left" w:pos="-540"/>
        </w:tabs>
        <w:suppressAutoHyphens/>
        <w:spacing w:after="0" w:line="240" w:lineRule="auto"/>
        <w:jc w:val="both"/>
        <w:rPr>
          <w:rFonts w:ascii="Tahoma" w:eastAsia="Arial Unicode MS" w:hAnsi="Tahoma"/>
          <w:kern w:val="3"/>
          <w:szCs w:val="20"/>
          <w:lang w:eastAsia="pl-PL"/>
        </w:rPr>
      </w:pPr>
    </w:p>
    <w:p w14:paraId="00C6D170" w14:textId="77777777" w:rsidR="000F5D55" w:rsidRPr="004D36A5" w:rsidRDefault="000F5D55" w:rsidP="000F5D55">
      <w:pPr>
        <w:pStyle w:val="Akapitzlist"/>
        <w:widowControl w:val="0"/>
        <w:numPr>
          <w:ilvl w:val="0"/>
          <w:numId w:val="41"/>
        </w:numPr>
        <w:tabs>
          <w:tab w:val="clear" w:pos="1146"/>
          <w:tab w:val="left" w:pos="-540"/>
          <w:tab w:val="num" w:pos="0"/>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nie dopuszcza składania ofert wariantowych zgodnie z art. 83 ust. 1.</w:t>
      </w:r>
    </w:p>
    <w:p w14:paraId="665D5F7F" w14:textId="77777777" w:rsidR="000F5D55" w:rsidRPr="004D36A5" w:rsidRDefault="000F5D55" w:rsidP="000F5D55">
      <w:pPr>
        <w:widowControl w:val="0"/>
        <w:tabs>
          <w:tab w:val="left" w:pos="-540"/>
        </w:tabs>
        <w:suppressAutoHyphens/>
        <w:spacing w:after="0" w:line="240" w:lineRule="auto"/>
        <w:ind w:left="360"/>
        <w:jc w:val="both"/>
        <w:rPr>
          <w:rFonts w:ascii="Tahoma" w:eastAsia="Arial Unicode MS" w:hAnsi="Tahoma"/>
          <w:kern w:val="3"/>
          <w:szCs w:val="20"/>
          <w:lang w:eastAsia="pl-PL"/>
        </w:rPr>
      </w:pPr>
    </w:p>
    <w:p w14:paraId="2725729E" w14:textId="77777777" w:rsidR="000F5D55" w:rsidRPr="004D36A5" w:rsidRDefault="000F5D55" w:rsidP="000F5D55">
      <w:pPr>
        <w:pStyle w:val="Akapitzlist"/>
        <w:widowControl w:val="0"/>
        <w:numPr>
          <w:ilvl w:val="0"/>
          <w:numId w:val="41"/>
        </w:numPr>
        <w:tabs>
          <w:tab w:val="clear" w:pos="1146"/>
          <w:tab w:val="left" w:pos="-540"/>
          <w:tab w:val="num" w:pos="0"/>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nie przewiduje aukcji elektronicznej w  niniejszym postępowaniu</w:t>
      </w:r>
    </w:p>
    <w:p w14:paraId="62AAD06B" w14:textId="77777777" w:rsidR="000F5D55" w:rsidRPr="004D36A5" w:rsidRDefault="000F5D55" w:rsidP="000F5D55">
      <w:pPr>
        <w:widowControl w:val="0"/>
        <w:tabs>
          <w:tab w:val="left" w:pos="-540"/>
        </w:tabs>
        <w:suppressAutoHyphens/>
        <w:spacing w:after="0" w:line="240" w:lineRule="auto"/>
        <w:ind w:left="360"/>
        <w:jc w:val="both"/>
        <w:rPr>
          <w:rFonts w:ascii="Tahoma" w:eastAsia="Arial Unicode MS" w:hAnsi="Tahoma"/>
          <w:kern w:val="3"/>
          <w:szCs w:val="20"/>
          <w:lang w:eastAsia="pl-PL"/>
        </w:rPr>
      </w:pPr>
    </w:p>
    <w:p w14:paraId="4E0A7B7A" w14:textId="77777777" w:rsidR="000F5D55" w:rsidRPr="004D36A5" w:rsidRDefault="000F5D55" w:rsidP="000F5D55">
      <w:pPr>
        <w:pStyle w:val="Akapitzlist"/>
        <w:widowControl w:val="0"/>
        <w:numPr>
          <w:ilvl w:val="0"/>
          <w:numId w:val="41"/>
        </w:numPr>
        <w:tabs>
          <w:tab w:val="clear" w:pos="1146"/>
          <w:tab w:val="left" w:pos="-540"/>
          <w:tab w:val="num" w:pos="426"/>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nie przewiduje zwrotu kosztów udziału w niniejszym postępowaniu.</w:t>
      </w:r>
    </w:p>
    <w:p w14:paraId="032FD2A9" w14:textId="77777777" w:rsidR="000F5D55" w:rsidRPr="004D36A5" w:rsidRDefault="000F5D55" w:rsidP="000F5D55">
      <w:pPr>
        <w:widowControl w:val="0"/>
        <w:tabs>
          <w:tab w:val="left" w:pos="-540"/>
        </w:tabs>
        <w:suppressAutoHyphens/>
        <w:spacing w:after="0" w:line="240" w:lineRule="auto"/>
        <w:ind w:left="360"/>
        <w:jc w:val="both"/>
        <w:rPr>
          <w:rFonts w:ascii="Tahoma" w:eastAsia="Arial Unicode MS" w:hAnsi="Tahoma"/>
          <w:kern w:val="3"/>
          <w:szCs w:val="20"/>
          <w:lang w:eastAsia="pl-PL"/>
        </w:rPr>
      </w:pPr>
    </w:p>
    <w:p w14:paraId="5CB160FA" w14:textId="77777777" w:rsidR="000F5D55" w:rsidRPr="007B5E73" w:rsidRDefault="000F5D55" w:rsidP="000F5D55">
      <w:pPr>
        <w:pStyle w:val="Akapitzlist"/>
        <w:widowControl w:val="0"/>
        <w:numPr>
          <w:ilvl w:val="0"/>
          <w:numId w:val="41"/>
        </w:numPr>
        <w:tabs>
          <w:tab w:val="clear" w:pos="1146"/>
          <w:tab w:val="left" w:pos="-540"/>
          <w:tab w:val="num" w:pos="0"/>
        </w:tabs>
        <w:suppressAutoHyphens/>
        <w:spacing w:after="0" w:line="240" w:lineRule="auto"/>
        <w:ind w:left="426"/>
        <w:jc w:val="both"/>
        <w:rPr>
          <w:rFonts w:ascii="Tahoma" w:eastAsia="Arial Unicode MS" w:hAnsi="Tahoma"/>
          <w:b/>
          <w:kern w:val="3"/>
          <w:szCs w:val="20"/>
          <w:u w:val="single"/>
          <w:lang w:eastAsia="pl-PL"/>
        </w:rPr>
      </w:pPr>
      <w:r w:rsidRPr="004D36A5">
        <w:rPr>
          <w:rFonts w:ascii="Tahoma" w:eastAsia="Arial Unicode MS" w:hAnsi="Tahoma"/>
          <w:kern w:val="3"/>
          <w:szCs w:val="20"/>
          <w:lang w:eastAsia="pl-PL"/>
        </w:rPr>
        <w:t xml:space="preserve">W przypadku, gdy Wykonawca przewiduje wykonanie zamówienia z udziałem podwykonawców należy załączyć wypełniony- </w:t>
      </w:r>
      <w:r w:rsidRPr="004D36A5">
        <w:rPr>
          <w:rFonts w:ascii="Tahoma" w:eastAsia="Arial Unicode MS" w:hAnsi="Tahoma"/>
          <w:b/>
          <w:kern w:val="3"/>
          <w:szCs w:val="20"/>
          <w:lang w:eastAsia="pl-PL"/>
        </w:rPr>
        <w:t>Załącznik nr 6</w:t>
      </w:r>
      <w:r w:rsidRPr="004D36A5">
        <w:rPr>
          <w:rFonts w:ascii="Tahoma" w:eastAsia="Arial Unicode MS" w:hAnsi="Tahoma"/>
          <w:kern w:val="3"/>
          <w:szCs w:val="20"/>
          <w:lang w:eastAsia="pl-PL"/>
        </w:rPr>
        <w:t xml:space="preserve"> do SIWZ  z wykazem zakresu zadań zleconych Podwykonawcom. W przypadku nie złożenia w/w załącznika Zamawiający uzna, iż Wykonawca zamierza wykonać zamówien</w:t>
      </w:r>
      <w:r>
        <w:rPr>
          <w:rFonts w:ascii="Tahoma" w:eastAsia="Arial Unicode MS" w:hAnsi="Tahoma"/>
          <w:kern w:val="3"/>
          <w:szCs w:val="20"/>
          <w:lang w:eastAsia="pl-PL"/>
        </w:rPr>
        <w:t xml:space="preserve">ie samodzielnie. </w:t>
      </w:r>
      <w:r w:rsidRPr="007B5E73">
        <w:rPr>
          <w:rFonts w:ascii="Tahoma" w:eastAsia="Arial Unicode MS" w:hAnsi="Tahoma"/>
          <w:b/>
          <w:kern w:val="3"/>
          <w:szCs w:val="20"/>
          <w:u w:val="single"/>
          <w:lang w:eastAsia="pl-PL"/>
        </w:rPr>
        <w:t>Zamawiający  zastrzega do osobistego wykonania przez Wykonawcę następujące  kluczowe części zamówienia: rozłożenie warstwy ścieralnej</w:t>
      </w:r>
      <w:r>
        <w:rPr>
          <w:rFonts w:ascii="Tahoma" w:eastAsia="Arial Unicode MS" w:hAnsi="Tahoma"/>
          <w:b/>
          <w:kern w:val="3"/>
          <w:szCs w:val="20"/>
          <w:u w:val="single"/>
          <w:lang w:eastAsia="pl-PL"/>
        </w:rPr>
        <w:t>.</w:t>
      </w:r>
      <w:r w:rsidRPr="007B5E73">
        <w:rPr>
          <w:rFonts w:ascii="Tahoma" w:eastAsia="Arial Unicode MS" w:hAnsi="Tahoma"/>
          <w:b/>
          <w:kern w:val="3"/>
          <w:szCs w:val="20"/>
          <w:u w:val="single"/>
          <w:lang w:eastAsia="pl-PL"/>
        </w:rPr>
        <w:t xml:space="preserve"> </w:t>
      </w:r>
    </w:p>
    <w:p w14:paraId="1BE250E2" w14:textId="77777777" w:rsidR="000F5D55" w:rsidRPr="004D36A5" w:rsidRDefault="000F5D55" w:rsidP="000F5D55">
      <w:pPr>
        <w:widowControl w:val="0"/>
        <w:tabs>
          <w:tab w:val="left" w:pos="426"/>
        </w:tabs>
        <w:suppressAutoHyphens/>
        <w:spacing w:after="0" w:line="240" w:lineRule="auto"/>
        <w:ind w:left="720" w:hanging="720"/>
        <w:jc w:val="both"/>
        <w:rPr>
          <w:rFonts w:ascii="Tahoma" w:eastAsia="Arial Unicode MS" w:hAnsi="Tahoma"/>
          <w:kern w:val="3"/>
          <w:szCs w:val="20"/>
          <w:lang w:eastAsia="pl-PL"/>
        </w:rPr>
      </w:pPr>
    </w:p>
    <w:p w14:paraId="5445B475" w14:textId="77777777" w:rsidR="000F5D55" w:rsidRPr="004D36A5" w:rsidRDefault="000F5D55" w:rsidP="000F5D55">
      <w:pPr>
        <w:pStyle w:val="Akapitzlist"/>
        <w:widowControl w:val="0"/>
        <w:numPr>
          <w:ilvl w:val="0"/>
          <w:numId w:val="41"/>
        </w:numPr>
        <w:tabs>
          <w:tab w:val="clear" w:pos="1146"/>
          <w:tab w:val="left" w:pos="-1440"/>
          <w:tab w:val="num" w:pos="0"/>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nie dopuszcza składania ofert częściowych.</w:t>
      </w:r>
    </w:p>
    <w:p w14:paraId="1128DBDA" w14:textId="77777777" w:rsidR="000F5D55" w:rsidRPr="004D36A5" w:rsidRDefault="000F5D55" w:rsidP="000F5D55">
      <w:pPr>
        <w:widowControl w:val="0"/>
        <w:tabs>
          <w:tab w:val="left" w:pos="-1440"/>
        </w:tabs>
        <w:suppressAutoHyphens/>
        <w:spacing w:after="0" w:line="240" w:lineRule="auto"/>
        <w:ind w:left="360"/>
        <w:jc w:val="both"/>
        <w:rPr>
          <w:rFonts w:ascii="Tahoma" w:eastAsia="Arial Unicode MS" w:hAnsi="Tahoma"/>
          <w:kern w:val="3"/>
          <w:szCs w:val="20"/>
          <w:lang w:eastAsia="pl-PL"/>
        </w:rPr>
      </w:pPr>
    </w:p>
    <w:p w14:paraId="6786EA86" w14:textId="77777777" w:rsidR="000F5D55" w:rsidRPr="004D36A5" w:rsidRDefault="000F5D55" w:rsidP="000F5D55">
      <w:pPr>
        <w:pStyle w:val="Akapitzlist"/>
        <w:widowControl w:val="0"/>
        <w:numPr>
          <w:ilvl w:val="0"/>
          <w:numId w:val="41"/>
        </w:numPr>
        <w:tabs>
          <w:tab w:val="clear" w:pos="1146"/>
          <w:tab w:val="left" w:pos="-1440"/>
          <w:tab w:val="num" w:pos="0"/>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nie przewiduje udzielania zamówień uzupełniających.</w:t>
      </w:r>
    </w:p>
    <w:p w14:paraId="3DDFF697" w14:textId="77777777" w:rsidR="000F5D55" w:rsidRPr="004D36A5" w:rsidRDefault="000F5D55" w:rsidP="000F5D55">
      <w:pPr>
        <w:widowControl w:val="0"/>
        <w:suppressAutoHyphens/>
        <w:spacing w:after="0" w:line="240" w:lineRule="auto"/>
        <w:jc w:val="both"/>
        <w:rPr>
          <w:rFonts w:ascii="Tahoma" w:eastAsia="Arial Unicode MS" w:hAnsi="Tahoma"/>
          <w:kern w:val="3"/>
          <w:szCs w:val="20"/>
          <w:lang w:eastAsia="pl-PL"/>
        </w:rPr>
      </w:pPr>
    </w:p>
    <w:p w14:paraId="5403C583" w14:textId="77777777" w:rsidR="000F5D55" w:rsidRPr="004D36A5" w:rsidRDefault="000F5D55" w:rsidP="000F5D55">
      <w:pPr>
        <w:tabs>
          <w:tab w:val="left" w:pos="720"/>
        </w:tabs>
        <w:spacing w:after="0" w:line="240" w:lineRule="auto"/>
        <w:jc w:val="center"/>
        <w:rPr>
          <w:rFonts w:ascii="Tahoma" w:hAnsi="Tahoma"/>
          <w:b/>
          <w:szCs w:val="20"/>
          <w:u w:val="single"/>
          <w:lang w:eastAsia="pl-PL"/>
        </w:rPr>
      </w:pPr>
    </w:p>
    <w:p w14:paraId="2FBD1772" w14:textId="77777777" w:rsidR="000F5D55" w:rsidRPr="004D36A5" w:rsidRDefault="000F5D55" w:rsidP="000F5D55">
      <w:pPr>
        <w:tabs>
          <w:tab w:val="left" w:pos="720"/>
        </w:tabs>
        <w:spacing w:after="0" w:line="240" w:lineRule="auto"/>
        <w:jc w:val="center"/>
        <w:rPr>
          <w:rFonts w:ascii="Tahoma" w:hAnsi="Tahoma"/>
          <w:b/>
          <w:szCs w:val="20"/>
          <w:u w:val="single"/>
          <w:lang w:eastAsia="pl-PL"/>
        </w:rPr>
      </w:pPr>
      <w:r w:rsidRPr="004D36A5">
        <w:rPr>
          <w:rFonts w:ascii="Tahoma" w:hAnsi="Tahoma"/>
          <w:b/>
          <w:szCs w:val="20"/>
          <w:u w:val="single"/>
          <w:lang w:eastAsia="pl-PL"/>
        </w:rPr>
        <w:t>Uwaga</w:t>
      </w:r>
    </w:p>
    <w:p w14:paraId="043936A0" w14:textId="77777777" w:rsidR="000F5D55" w:rsidRDefault="000F5D55" w:rsidP="000F5D55">
      <w:pPr>
        <w:widowControl w:val="0"/>
        <w:tabs>
          <w:tab w:val="left" w:pos="720"/>
        </w:tabs>
        <w:suppressAutoHyphens/>
        <w:spacing w:after="0" w:line="240" w:lineRule="auto"/>
        <w:jc w:val="both"/>
        <w:rPr>
          <w:rFonts w:ascii="Tahoma" w:hAnsi="Tahoma"/>
          <w:b/>
          <w:kern w:val="2"/>
          <w:szCs w:val="20"/>
          <w:lang w:eastAsia="pl-PL"/>
        </w:rPr>
      </w:pPr>
      <w:r w:rsidRPr="004D36A5">
        <w:rPr>
          <w:rFonts w:ascii="Tahoma" w:hAnsi="Tahoma"/>
          <w:b/>
          <w:kern w:val="2"/>
          <w:szCs w:val="20"/>
          <w:lang w:eastAsia="pl-PL"/>
        </w:rPr>
        <w:t xml:space="preserve">Szczegółowy zakres robót oraz technologię robót określa dokumentacja projektowa. Przedmiary robót załączone do specyfikacji są opracowaniem wtórnym w stosunku do projektu dokumentacji projektowej i tym samym nie stanowi zamkniętego katalogu prac objętych zamówieniem. Przedmiar zawiera orientacyjne zestawienie przewidywanych robót w celu zobrazowania skali zamierzenia budowlanego i ułatwienia Wykonawcom oszacowania kosztów realizacji inwestycji, dlatego co do zasady pełni funkcję pomocniczą. </w:t>
      </w:r>
      <w:r>
        <w:rPr>
          <w:rFonts w:ascii="Tahoma" w:hAnsi="Tahoma"/>
          <w:b/>
          <w:kern w:val="2"/>
          <w:szCs w:val="20"/>
          <w:lang w:eastAsia="pl-PL"/>
        </w:rPr>
        <w:t>Zamawiający przewiduje wynagrodzenie ryczałtowe</w:t>
      </w:r>
      <w:r w:rsidRPr="004D36A5">
        <w:rPr>
          <w:rFonts w:ascii="Tahoma" w:hAnsi="Tahoma"/>
          <w:b/>
          <w:kern w:val="2"/>
          <w:szCs w:val="20"/>
          <w:lang w:eastAsia="pl-PL"/>
        </w:rPr>
        <w:t>. Wykonawca sam wkalkuluje w zaproponowanej cenie ryczałtowej  wszystkie niezbędne koszty i nie będzie żądał dodatkowego wynagrodzenia poza zaproponowaną ceną ryczałtową.</w:t>
      </w:r>
    </w:p>
    <w:p w14:paraId="21F1532C" w14:textId="77777777" w:rsidR="000F5D55" w:rsidRPr="00212B6C" w:rsidRDefault="000F5D55" w:rsidP="000F5D55">
      <w:pPr>
        <w:widowControl w:val="0"/>
        <w:suppressAutoHyphens/>
        <w:spacing w:after="0" w:line="240" w:lineRule="auto"/>
        <w:jc w:val="both"/>
        <w:rPr>
          <w:rFonts w:ascii="Tahoma" w:hAnsi="Tahoma"/>
          <w:b/>
          <w:color w:val="FF0000"/>
          <w:kern w:val="3"/>
          <w:szCs w:val="20"/>
          <w:lang w:eastAsia="pl-PL"/>
        </w:rPr>
      </w:pPr>
    </w:p>
    <w:p w14:paraId="4210778E" w14:textId="77777777" w:rsidR="000F5D55" w:rsidRPr="004D36A5" w:rsidRDefault="000F5D55" w:rsidP="000F5D55">
      <w:pPr>
        <w:widowControl w:val="0"/>
        <w:suppressAutoHyphens/>
        <w:spacing w:after="0" w:line="240" w:lineRule="auto"/>
        <w:jc w:val="both"/>
        <w:rPr>
          <w:rFonts w:ascii="Tahoma" w:hAnsi="Tahoma"/>
          <w:b/>
          <w:kern w:val="3"/>
          <w:szCs w:val="20"/>
          <w:lang w:eastAsia="pl-PL"/>
        </w:rPr>
      </w:pPr>
    </w:p>
    <w:p w14:paraId="0CC761C0" w14:textId="77777777" w:rsidR="000F5D55" w:rsidRPr="004D36A5" w:rsidRDefault="000F5D55" w:rsidP="000F5D55">
      <w:pPr>
        <w:widowControl w:val="0"/>
        <w:numPr>
          <w:ilvl w:val="0"/>
          <w:numId w:val="1"/>
        </w:numPr>
        <w:suppressAutoHyphens/>
        <w:spacing w:after="0" w:line="240" w:lineRule="auto"/>
        <w:jc w:val="center"/>
        <w:rPr>
          <w:rFonts w:ascii="Times New Roman" w:hAnsi="Times New Roman"/>
          <w:kern w:val="3"/>
          <w:sz w:val="24"/>
          <w:szCs w:val="20"/>
          <w:lang w:eastAsia="pl-PL"/>
        </w:rPr>
      </w:pPr>
      <w:r w:rsidRPr="004D36A5">
        <w:rPr>
          <w:rFonts w:ascii="Tahoma" w:eastAsia="Arial Unicode MS" w:hAnsi="Tahoma"/>
          <w:b/>
          <w:kern w:val="3"/>
          <w:sz w:val="24"/>
          <w:szCs w:val="20"/>
          <w:lang w:eastAsia="pl-PL"/>
        </w:rPr>
        <w:t>WARUNKI REALIZACJI ZAMÓWIENIA</w:t>
      </w:r>
    </w:p>
    <w:p w14:paraId="57FDAA16" w14:textId="77777777" w:rsidR="000F5D55" w:rsidRPr="004D36A5" w:rsidRDefault="000F5D55" w:rsidP="000F5D55">
      <w:pPr>
        <w:widowControl w:val="0"/>
        <w:suppressAutoHyphens/>
        <w:spacing w:after="0" w:line="240" w:lineRule="auto"/>
        <w:ind w:left="284" w:hanging="19"/>
        <w:rPr>
          <w:rFonts w:ascii="Times New Roman" w:hAnsi="Times New Roman"/>
          <w:kern w:val="3"/>
          <w:sz w:val="24"/>
          <w:szCs w:val="20"/>
          <w:lang w:eastAsia="pl-PL"/>
        </w:rPr>
      </w:pPr>
    </w:p>
    <w:p w14:paraId="3972F5B2" w14:textId="77777777" w:rsidR="000F5D55" w:rsidRPr="004D36A5" w:rsidRDefault="000F5D55" w:rsidP="000F5D55">
      <w:pPr>
        <w:widowControl w:val="0"/>
        <w:numPr>
          <w:ilvl w:val="0"/>
          <w:numId w:val="6"/>
        </w:numPr>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b/>
          <w:kern w:val="3"/>
          <w:szCs w:val="20"/>
          <w:lang w:eastAsia="pl-PL"/>
        </w:rPr>
        <w:t>Wymagany termin wykonania zamówienia:</w:t>
      </w:r>
    </w:p>
    <w:p w14:paraId="0A487021" w14:textId="4E3C3E13" w:rsidR="000F5D55" w:rsidRPr="000F5D55" w:rsidRDefault="000F5D55" w:rsidP="000F5D55">
      <w:pPr>
        <w:widowControl w:val="0"/>
        <w:numPr>
          <w:ilvl w:val="0"/>
          <w:numId w:val="7"/>
        </w:numPr>
        <w:tabs>
          <w:tab w:val="clear" w:pos="1211"/>
          <w:tab w:val="num" w:pos="851"/>
        </w:tabs>
        <w:suppressAutoHyphens/>
        <w:spacing w:after="0" w:line="240" w:lineRule="auto"/>
        <w:ind w:left="851"/>
        <w:jc w:val="both"/>
        <w:rPr>
          <w:rFonts w:ascii="Times New Roman" w:hAnsi="Times New Roman"/>
          <w:kern w:val="3"/>
          <w:sz w:val="24"/>
          <w:szCs w:val="20"/>
          <w:lang w:eastAsia="pl-PL"/>
        </w:rPr>
      </w:pPr>
      <w:r>
        <w:rPr>
          <w:rFonts w:ascii="Tahoma" w:eastAsia="Arial Unicode MS" w:hAnsi="Tahoma"/>
          <w:b/>
          <w:kern w:val="3"/>
          <w:szCs w:val="20"/>
          <w:lang w:eastAsia="pl-PL"/>
        </w:rPr>
        <w:t>Najpóźniej do dnia 30. 10. 2020</w:t>
      </w:r>
      <w:r w:rsidRPr="001758BF">
        <w:rPr>
          <w:rFonts w:ascii="Tahoma" w:eastAsia="Arial Unicode MS" w:hAnsi="Tahoma"/>
          <w:b/>
          <w:kern w:val="3"/>
          <w:szCs w:val="20"/>
          <w:lang w:eastAsia="pl-PL"/>
        </w:rPr>
        <w:t xml:space="preserve"> r.</w:t>
      </w:r>
      <w:r w:rsidRPr="001758BF">
        <w:rPr>
          <w:rFonts w:ascii="Tahoma" w:eastAsia="Arial Unicode MS" w:hAnsi="Tahoma"/>
          <w:kern w:val="3"/>
          <w:szCs w:val="20"/>
          <w:lang w:eastAsia="pl-PL"/>
        </w:rPr>
        <w:t xml:space="preserve"> </w:t>
      </w:r>
      <w:bookmarkStart w:id="1" w:name="_Hlk45612586"/>
      <w:r w:rsidRPr="001758BF">
        <w:rPr>
          <w:rFonts w:ascii="Tahoma" w:hAnsi="Tahoma"/>
          <w:b/>
          <w:kern w:val="3"/>
          <w:szCs w:val="20"/>
          <w:lang w:eastAsia="pl-PL"/>
        </w:rPr>
        <w:t>Jako dzień zakończenia robót budowlanych Zamawiający uznaje dzień zgłoszenia robót do odbioru, przy czym Wykonawca nie może zgłosić robót d</w:t>
      </w:r>
      <w:r>
        <w:rPr>
          <w:rFonts w:ascii="Tahoma" w:hAnsi="Tahoma"/>
          <w:b/>
          <w:kern w:val="3"/>
          <w:szCs w:val="20"/>
          <w:lang w:eastAsia="pl-PL"/>
        </w:rPr>
        <w:t xml:space="preserve">o odbioru przed dniem </w:t>
      </w:r>
      <w:r>
        <w:rPr>
          <w:rFonts w:ascii="Tahoma" w:hAnsi="Tahoma"/>
          <w:b/>
          <w:kern w:val="3"/>
          <w:szCs w:val="20"/>
          <w:lang w:eastAsia="pl-PL"/>
        </w:rPr>
        <w:br/>
        <w:t>25. 09. 2020</w:t>
      </w:r>
      <w:r w:rsidRPr="001758BF">
        <w:rPr>
          <w:rFonts w:ascii="Tahoma" w:hAnsi="Tahoma"/>
          <w:b/>
          <w:kern w:val="3"/>
          <w:szCs w:val="20"/>
          <w:lang w:eastAsia="pl-PL"/>
        </w:rPr>
        <w:t xml:space="preserve"> r.</w:t>
      </w:r>
    </w:p>
    <w:bookmarkEnd w:id="1"/>
    <w:p w14:paraId="78264451" w14:textId="2F73FF6B" w:rsidR="000F5D55" w:rsidRPr="001758BF" w:rsidRDefault="000F5D55" w:rsidP="000F5D55">
      <w:pPr>
        <w:widowControl w:val="0"/>
        <w:numPr>
          <w:ilvl w:val="0"/>
          <w:numId w:val="7"/>
        </w:numPr>
        <w:tabs>
          <w:tab w:val="clear" w:pos="1211"/>
          <w:tab w:val="num" w:pos="851"/>
        </w:tabs>
        <w:suppressAutoHyphens/>
        <w:spacing w:after="0" w:line="240" w:lineRule="auto"/>
        <w:ind w:left="851"/>
        <w:jc w:val="both"/>
        <w:rPr>
          <w:rFonts w:ascii="Times New Roman" w:hAnsi="Times New Roman"/>
          <w:kern w:val="3"/>
          <w:sz w:val="24"/>
          <w:szCs w:val="20"/>
          <w:lang w:eastAsia="pl-PL"/>
        </w:rPr>
      </w:pPr>
      <w:r>
        <w:rPr>
          <w:rFonts w:ascii="Tahoma" w:eastAsia="Arial Unicode MS" w:hAnsi="Tahoma"/>
          <w:b/>
          <w:kern w:val="3"/>
          <w:szCs w:val="20"/>
          <w:lang w:eastAsia="pl-PL"/>
        </w:rPr>
        <w:t>Wykonawca, w celu otrzymania dodatkowych punktów podczas oceny ofert, może zadeklarować</w:t>
      </w:r>
      <w:r w:rsidR="00D92FF5">
        <w:rPr>
          <w:rFonts w:ascii="Tahoma" w:eastAsia="Arial Unicode MS" w:hAnsi="Tahoma"/>
          <w:b/>
          <w:kern w:val="3"/>
          <w:szCs w:val="20"/>
          <w:lang w:eastAsia="pl-PL"/>
        </w:rPr>
        <w:t xml:space="preserve"> w ofercie</w:t>
      </w:r>
      <w:r>
        <w:rPr>
          <w:rFonts w:ascii="Tahoma" w:eastAsia="Arial Unicode MS" w:hAnsi="Tahoma"/>
          <w:b/>
          <w:kern w:val="3"/>
          <w:szCs w:val="20"/>
          <w:lang w:eastAsia="pl-PL"/>
        </w:rPr>
        <w:t xml:space="preserve">, iż wykona zamówienie w terminie do dnia </w:t>
      </w:r>
      <w:r w:rsidR="00D92FF5">
        <w:rPr>
          <w:rFonts w:ascii="Tahoma" w:eastAsia="Arial Unicode MS" w:hAnsi="Tahoma"/>
          <w:b/>
          <w:kern w:val="3"/>
          <w:szCs w:val="20"/>
          <w:lang w:eastAsia="pl-PL"/>
        </w:rPr>
        <w:t>30</w:t>
      </w:r>
      <w:r w:rsidR="00D92FF5" w:rsidRPr="00D92FF5">
        <w:rPr>
          <w:rFonts w:ascii="Tahoma" w:eastAsia="Arial Unicode MS" w:hAnsi="Tahoma"/>
          <w:b/>
          <w:kern w:val="3"/>
          <w:szCs w:val="20"/>
          <w:lang w:eastAsia="pl-PL"/>
        </w:rPr>
        <w:t>.</w:t>
      </w:r>
      <w:r w:rsidR="00D92FF5" w:rsidRPr="00D92FF5">
        <w:rPr>
          <w:rFonts w:ascii="Times New Roman" w:hAnsi="Times New Roman"/>
          <w:b/>
          <w:kern w:val="3"/>
          <w:sz w:val="24"/>
          <w:szCs w:val="20"/>
          <w:lang w:eastAsia="pl-PL"/>
        </w:rPr>
        <w:t xml:space="preserve"> </w:t>
      </w:r>
      <w:r w:rsidR="00D92FF5" w:rsidRPr="00D92FF5">
        <w:rPr>
          <w:rFonts w:ascii="Tahoma" w:hAnsi="Tahoma" w:cs="Tahoma"/>
          <w:b/>
          <w:kern w:val="3"/>
          <w:lang w:eastAsia="pl-PL"/>
        </w:rPr>
        <w:t>09. 2020 r.</w:t>
      </w:r>
      <w:r w:rsidR="00D92FF5">
        <w:rPr>
          <w:rFonts w:ascii="Tahoma" w:hAnsi="Tahoma" w:cs="Tahoma"/>
          <w:b/>
          <w:kern w:val="3"/>
          <w:lang w:eastAsia="pl-PL"/>
        </w:rPr>
        <w:t xml:space="preserve"> Szczegółowe informacje znajdują się w rozdziale VIII SIWZ- opis kryteriów i sposobów oceny ofert.</w:t>
      </w:r>
    </w:p>
    <w:p w14:paraId="180259E3" w14:textId="77777777" w:rsidR="000F5D55" w:rsidRPr="001758BF" w:rsidRDefault="000F5D55" w:rsidP="000F5D55">
      <w:pPr>
        <w:widowControl w:val="0"/>
        <w:suppressAutoHyphens/>
        <w:spacing w:after="0" w:line="240" w:lineRule="auto"/>
        <w:ind w:left="846"/>
        <w:jc w:val="both"/>
        <w:rPr>
          <w:rFonts w:ascii="Times New Roman" w:hAnsi="Times New Roman"/>
          <w:kern w:val="3"/>
          <w:sz w:val="24"/>
          <w:szCs w:val="20"/>
          <w:lang w:eastAsia="pl-PL"/>
        </w:rPr>
      </w:pPr>
    </w:p>
    <w:p w14:paraId="2D3F2046" w14:textId="77777777" w:rsidR="000F5D55" w:rsidRPr="004D36A5" w:rsidRDefault="000F5D55" w:rsidP="000F5D55">
      <w:pPr>
        <w:widowControl w:val="0"/>
        <w:numPr>
          <w:ilvl w:val="0"/>
          <w:numId w:val="6"/>
        </w:numPr>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kern w:val="3"/>
          <w:szCs w:val="20"/>
          <w:lang w:eastAsia="pl-PL"/>
        </w:rPr>
        <w:t xml:space="preserve">Płatność za wykonane roboty budowlane zostanie zrealizowana po podpisaniu protokołu odbioru i wystawieniu faktury VAT. </w:t>
      </w:r>
      <w:r w:rsidRPr="004D36A5">
        <w:rPr>
          <w:rFonts w:ascii="Tahoma" w:eastAsia="Arial Unicode MS" w:hAnsi="Tahoma"/>
          <w:b/>
          <w:kern w:val="3"/>
          <w:szCs w:val="20"/>
          <w:lang w:eastAsia="pl-PL"/>
        </w:rPr>
        <w:t>Termin płatności wynosi 30 dni od dnia dostarczenia poprawnie wystawionej faktury do siedziby Zamawiającego.</w:t>
      </w:r>
    </w:p>
    <w:p w14:paraId="69C5E9DB" w14:textId="77777777" w:rsidR="000F5D55" w:rsidRPr="004D36A5" w:rsidRDefault="000F5D55" w:rsidP="000F5D55">
      <w:pPr>
        <w:widowControl w:val="0"/>
        <w:suppressAutoHyphens/>
        <w:spacing w:after="0" w:line="240" w:lineRule="auto"/>
        <w:jc w:val="both"/>
        <w:rPr>
          <w:rFonts w:ascii="Times New Roman" w:hAnsi="Times New Roman"/>
          <w:kern w:val="3"/>
          <w:sz w:val="24"/>
          <w:szCs w:val="20"/>
          <w:lang w:eastAsia="pl-PL"/>
        </w:rPr>
      </w:pPr>
    </w:p>
    <w:p w14:paraId="68A95AE3" w14:textId="77777777" w:rsidR="000F5D55" w:rsidRPr="004D36A5" w:rsidRDefault="000F5D55" w:rsidP="000F5D55">
      <w:pPr>
        <w:widowControl w:val="0"/>
        <w:numPr>
          <w:ilvl w:val="0"/>
          <w:numId w:val="6"/>
        </w:numPr>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kern w:val="3"/>
          <w:szCs w:val="20"/>
          <w:lang w:eastAsia="pl-PL"/>
        </w:rPr>
        <w:t>Miejsce realizacji umowy: Gmina i Miasto Szadek ( szczegółowy wykaz w rozdziale I SIWZ)</w:t>
      </w:r>
    </w:p>
    <w:p w14:paraId="4410989F" w14:textId="77777777" w:rsidR="000F5D55" w:rsidRPr="004D36A5" w:rsidRDefault="000F5D55" w:rsidP="000F5D55">
      <w:pPr>
        <w:widowControl w:val="0"/>
        <w:suppressAutoHyphens/>
        <w:spacing w:after="0" w:line="240" w:lineRule="auto"/>
        <w:jc w:val="both"/>
        <w:rPr>
          <w:rFonts w:ascii="Times New Roman" w:hAnsi="Times New Roman"/>
          <w:kern w:val="3"/>
          <w:szCs w:val="20"/>
          <w:lang w:eastAsia="pl-PL"/>
        </w:rPr>
      </w:pPr>
    </w:p>
    <w:p w14:paraId="4BBBE3A7" w14:textId="77777777" w:rsidR="000F5D55" w:rsidRPr="004D36A5" w:rsidRDefault="000F5D55" w:rsidP="000F5D55">
      <w:pPr>
        <w:widowControl w:val="0"/>
        <w:suppressAutoHyphens/>
        <w:spacing w:after="0" w:line="240" w:lineRule="auto"/>
        <w:jc w:val="both"/>
        <w:rPr>
          <w:rFonts w:ascii="Times New Roman" w:hAnsi="Times New Roman"/>
          <w:kern w:val="3"/>
          <w:szCs w:val="20"/>
          <w:lang w:eastAsia="pl-PL"/>
        </w:rPr>
      </w:pPr>
    </w:p>
    <w:p w14:paraId="021959FC" w14:textId="77777777" w:rsidR="000F5D55" w:rsidRPr="004D36A5" w:rsidRDefault="000F5D55" w:rsidP="000F5D55">
      <w:pPr>
        <w:keepNext/>
        <w:numPr>
          <w:ilvl w:val="0"/>
          <w:numId w:val="8"/>
        </w:numPr>
        <w:suppressAutoHyphens/>
        <w:spacing w:after="0" w:line="240" w:lineRule="auto"/>
        <w:rPr>
          <w:rFonts w:ascii="Times New Roman" w:hAnsi="Times New Roman"/>
          <w:b/>
          <w:vanish/>
          <w:sz w:val="24"/>
          <w:szCs w:val="20"/>
          <w:lang w:eastAsia="pl-PL"/>
        </w:rPr>
      </w:pPr>
    </w:p>
    <w:p w14:paraId="219DC3A2" w14:textId="77777777" w:rsidR="000F5D55" w:rsidRPr="004D36A5" w:rsidRDefault="000F5D55" w:rsidP="000F5D55">
      <w:pPr>
        <w:keepNext/>
        <w:numPr>
          <w:ilvl w:val="0"/>
          <w:numId w:val="8"/>
        </w:numPr>
        <w:suppressAutoHyphens/>
        <w:spacing w:after="0" w:line="240" w:lineRule="auto"/>
        <w:rPr>
          <w:rFonts w:ascii="Times New Roman" w:hAnsi="Times New Roman"/>
          <w:b/>
          <w:vanish/>
          <w:sz w:val="24"/>
          <w:szCs w:val="20"/>
          <w:lang w:eastAsia="pl-PL"/>
        </w:rPr>
      </w:pPr>
    </w:p>
    <w:p w14:paraId="3C66E257" w14:textId="77777777" w:rsidR="000F5D55" w:rsidRPr="004D36A5" w:rsidRDefault="000F5D55" w:rsidP="000F5D55">
      <w:pPr>
        <w:keepNext/>
        <w:numPr>
          <w:ilvl w:val="0"/>
          <w:numId w:val="8"/>
        </w:numPr>
        <w:suppressAutoHyphens/>
        <w:spacing w:after="0" w:line="240" w:lineRule="auto"/>
        <w:jc w:val="center"/>
        <w:outlineLvl w:val="6"/>
        <w:rPr>
          <w:rFonts w:ascii="Tahoma" w:hAnsi="Tahoma"/>
          <w:b/>
          <w:sz w:val="24"/>
          <w:szCs w:val="20"/>
          <w:lang w:eastAsia="pl-PL"/>
        </w:rPr>
      </w:pPr>
      <w:r w:rsidRPr="004D36A5">
        <w:rPr>
          <w:rFonts w:ascii="Tahoma" w:hAnsi="Tahoma"/>
          <w:b/>
          <w:sz w:val="24"/>
          <w:szCs w:val="20"/>
          <w:lang w:eastAsia="pl-PL"/>
        </w:rPr>
        <w:t>OPIS SPOSOBU PRZYGOTOWANIA OFERTY</w:t>
      </w:r>
    </w:p>
    <w:p w14:paraId="5205EED5" w14:textId="77777777" w:rsidR="000F5D55" w:rsidRPr="004D36A5" w:rsidRDefault="000F5D55" w:rsidP="000F5D55">
      <w:pPr>
        <w:spacing w:after="0" w:line="240" w:lineRule="auto"/>
        <w:rPr>
          <w:rFonts w:ascii="Times New Roman" w:hAnsi="Times New Roman"/>
          <w:szCs w:val="20"/>
          <w:lang w:eastAsia="pl-PL"/>
        </w:rPr>
      </w:pPr>
    </w:p>
    <w:p w14:paraId="48A8494E" w14:textId="77777777" w:rsidR="000F5D55" w:rsidRPr="004D36A5" w:rsidRDefault="000F5D55" w:rsidP="000F5D55">
      <w:pPr>
        <w:numPr>
          <w:ilvl w:val="0"/>
          <w:numId w:val="9"/>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lang w:eastAsia="pl-PL"/>
        </w:rPr>
        <w:t>Wykonawca przedstawia ofertę zgodnie z wymogami określonymi w ustawie Prawo Zamówień Publicznych z dn</w:t>
      </w:r>
      <w:r>
        <w:rPr>
          <w:rFonts w:ascii="Tahoma" w:eastAsia="Arial Unicode MS" w:hAnsi="Tahoma"/>
          <w:szCs w:val="20"/>
          <w:lang w:eastAsia="pl-PL"/>
        </w:rPr>
        <w:t>ia 29.01.2004 r. ( Dz. U. z 2019 r. poz. 1843</w:t>
      </w:r>
      <w:r w:rsidRPr="004D36A5">
        <w:rPr>
          <w:rFonts w:ascii="Tahoma" w:eastAsia="Arial Unicode MS" w:hAnsi="Tahoma"/>
          <w:szCs w:val="20"/>
          <w:lang w:eastAsia="pl-PL"/>
        </w:rPr>
        <w:t xml:space="preserve"> z </w:t>
      </w:r>
      <w:proofErr w:type="spellStart"/>
      <w:r w:rsidRPr="004D36A5">
        <w:rPr>
          <w:rFonts w:ascii="Tahoma" w:eastAsia="Arial Unicode MS" w:hAnsi="Tahoma"/>
          <w:szCs w:val="20"/>
          <w:lang w:eastAsia="pl-PL"/>
        </w:rPr>
        <w:t>późn</w:t>
      </w:r>
      <w:proofErr w:type="spellEnd"/>
      <w:r w:rsidRPr="004D36A5">
        <w:rPr>
          <w:rFonts w:ascii="Tahoma" w:eastAsia="Arial Unicode MS" w:hAnsi="Tahoma"/>
          <w:szCs w:val="20"/>
          <w:lang w:eastAsia="pl-PL"/>
        </w:rPr>
        <w:t>.</w:t>
      </w:r>
      <w:r>
        <w:rPr>
          <w:rFonts w:ascii="Tahoma" w:eastAsia="Arial Unicode MS" w:hAnsi="Tahoma"/>
          <w:szCs w:val="20"/>
          <w:lang w:eastAsia="pl-PL"/>
        </w:rPr>
        <w:t xml:space="preserve"> </w:t>
      </w:r>
      <w:r w:rsidRPr="004D36A5">
        <w:rPr>
          <w:rFonts w:ascii="Tahoma" w:eastAsia="Arial Unicode MS" w:hAnsi="Tahoma"/>
          <w:szCs w:val="20"/>
          <w:lang w:eastAsia="pl-PL"/>
        </w:rPr>
        <w:t>zm.) oraz niniejszej Specyfikacji Istotnych Warunków Zamówienia (SIWZ).</w:t>
      </w:r>
    </w:p>
    <w:p w14:paraId="7B110CB3" w14:textId="77777777" w:rsidR="000F5D55" w:rsidRPr="004D36A5" w:rsidRDefault="000F5D55" w:rsidP="000F5D55">
      <w:pPr>
        <w:spacing w:after="0" w:line="240" w:lineRule="auto"/>
        <w:ind w:left="426"/>
        <w:jc w:val="both"/>
        <w:rPr>
          <w:rFonts w:ascii="Times New Roman" w:hAnsi="Times New Roman"/>
          <w:sz w:val="20"/>
          <w:szCs w:val="20"/>
          <w:lang w:eastAsia="pl-PL"/>
        </w:rPr>
      </w:pPr>
    </w:p>
    <w:p w14:paraId="58212749" w14:textId="77777777" w:rsidR="000F5D55" w:rsidRPr="004D36A5" w:rsidRDefault="000F5D55" w:rsidP="000F5D55">
      <w:pPr>
        <w:numPr>
          <w:ilvl w:val="0"/>
          <w:numId w:val="9"/>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lang w:eastAsia="pl-PL"/>
        </w:rPr>
        <w:t>Wykonawcy ponoszą wszelkie koszty związane z przygotowaniem i złożeniem oferty.</w:t>
      </w:r>
    </w:p>
    <w:p w14:paraId="0AED09E4" w14:textId="77777777" w:rsidR="000F5D55" w:rsidRPr="004D36A5" w:rsidRDefault="000F5D55" w:rsidP="000F5D55">
      <w:pPr>
        <w:widowControl w:val="0"/>
        <w:suppressAutoHyphens/>
        <w:spacing w:after="0" w:line="240" w:lineRule="auto"/>
        <w:rPr>
          <w:rFonts w:ascii="Times New Roman" w:hAnsi="Times New Roman"/>
          <w:b/>
          <w:kern w:val="3"/>
          <w:szCs w:val="20"/>
          <w:lang w:eastAsia="pl-PL"/>
        </w:rPr>
      </w:pPr>
    </w:p>
    <w:p w14:paraId="42A138A9" w14:textId="77777777" w:rsidR="000F5D55" w:rsidRPr="004D36A5" w:rsidRDefault="000F5D55" w:rsidP="000F5D55">
      <w:pPr>
        <w:numPr>
          <w:ilvl w:val="0"/>
          <w:numId w:val="9"/>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b/>
          <w:szCs w:val="20"/>
          <w:lang w:eastAsia="pl-PL"/>
        </w:rPr>
        <w:t>Jeden Wykonawca może złożyć tylko jedną ofertę</w:t>
      </w:r>
      <w:r w:rsidRPr="004D36A5">
        <w:rPr>
          <w:rFonts w:ascii="Tahoma" w:eastAsia="Arial Unicode MS" w:hAnsi="Tahoma"/>
          <w:szCs w:val="20"/>
          <w:lang w:eastAsia="pl-PL"/>
        </w:rPr>
        <w:t xml:space="preserve">. </w:t>
      </w:r>
      <w:r w:rsidRPr="004D36A5">
        <w:rPr>
          <w:rFonts w:ascii="Tahoma" w:eastAsia="Arial Unicode MS" w:hAnsi="Tahoma"/>
          <w:b/>
          <w:szCs w:val="20"/>
          <w:lang w:eastAsia="pl-PL"/>
        </w:rPr>
        <w:t>Złożenie większej liczby ofert spowoduje odrzucenie wszystkich złożonych przez Wykonawcę.</w:t>
      </w:r>
    </w:p>
    <w:p w14:paraId="3E077426"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3EFFBDF5" w14:textId="77777777" w:rsidR="000F5D55" w:rsidRPr="004D36A5" w:rsidRDefault="000F5D55" w:rsidP="000F5D55">
      <w:pPr>
        <w:numPr>
          <w:ilvl w:val="0"/>
          <w:numId w:val="9"/>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lang w:eastAsia="pl-PL"/>
        </w:rPr>
        <w:t xml:space="preserve">Jeżeli oferta zawiera dokumenty, które stanowią tajemnicę przedsiębiorstwa </w:t>
      </w:r>
      <w:r w:rsidRPr="004D36A5">
        <w:rPr>
          <w:rFonts w:ascii="Tahoma" w:eastAsia="Arial Unicode MS" w:hAnsi="Tahoma"/>
          <w:szCs w:val="20"/>
          <w:lang w:eastAsia="pl-PL"/>
        </w:rPr>
        <w:br/>
        <w:t xml:space="preserve">w rozumieniu ustawy z dnia 16 kwietnia 1993 r. o zwalczaniu nieuczciwej konkurencji, składający ofertę zobowiązany jest do </w:t>
      </w:r>
      <w:r w:rsidRPr="004D36A5">
        <w:rPr>
          <w:rFonts w:ascii="Tahoma" w:eastAsia="Arial Unicode MS" w:hAnsi="Tahoma"/>
          <w:szCs w:val="20"/>
          <w:u w:val="single"/>
          <w:lang w:eastAsia="pl-PL"/>
        </w:rPr>
        <w:t xml:space="preserve">umieszczenia ich jako ostatnie stronice oferty w </w:t>
      </w:r>
      <w:r w:rsidRPr="004D36A5">
        <w:rPr>
          <w:rFonts w:ascii="Tahoma" w:eastAsia="Arial Unicode MS" w:hAnsi="Tahoma"/>
          <w:szCs w:val="20"/>
          <w:u w:val="single"/>
          <w:lang w:eastAsia="pl-PL"/>
        </w:rPr>
        <w:lastRenderedPageBreak/>
        <w:t>osobnej kopercie</w:t>
      </w:r>
      <w:r w:rsidRPr="004D36A5">
        <w:rPr>
          <w:rFonts w:ascii="Tahoma" w:eastAsia="Arial Unicode MS" w:hAnsi="Tahoma"/>
          <w:szCs w:val="20"/>
          <w:lang w:eastAsia="pl-PL"/>
        </w:rPr>
        <w:t xml:space="preserve"> oraz poprzedzenia </w:t>
      </w:r>
      <w:r w:rsidRPr="004D36A5">
        <w:rPr>
          <w:rFonts w:ascii="Tahoma" w:eastAsia="Arial Unicode MS" w:hAnsi="Tahoma"/>
          <w:szCs w:val="20"/>
          <w:u w:val="single"/>
          <w:lang w:eastAsia="pl-PL"/>
        </w:rPr>
        <w:t xml:space="preserve">oświadczeniem o zakazie udostępniania  odpowiednich  oznaczonych  numerycznie  stron- </w:t>
      </w:r>
      <w:r w:rsidRPr="004D36A5">
        <w:rPr>
          <w:rFonts w:ascii="Tahoma" w:eastAsia="Arial Unicode MS" w:hAnsi="Tahoma"/>
          <w:b/>
          <w:szCs w:val="20"/>
          <w:u w:val="single"/>
          <w:lang w:eastAsia="pl-PL"/>
        </w:rPr>
        <w:t xml:space="preserve">załącznik nr 5 do SIWZ. Ponadto Wykonawca winien wykazać, iż zastrzeżone informacje stanowią tajemnicę przedsiębiorstwa. Wykonawca nie może zastrzec informacji o których mowa w art. 86 ust. 4 Ustawy.  </w:t>
      </w:r>
    </w:p>
    <w:p w14:paraId="742725E9"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1CE6478B" w14:textId="77777777" w:rsidR="000F5D55" w:rsidRPr="004D36A5" w:rsidRDefault="000F5D55" w:rsidP="000F5D55">
      <w:pPr>
        <w:numPr>
          <w:ilvl w:val="0"/>
          <w:numId w:val="9"/>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lang w:eastAsia="pl-PL"/>
        </w:rPr>
        <w:t xml:space="preserve">Oferta powinna być napisana </w:t>
      </w:r>
      <w:r w:rsidRPr="004D36A5">
        <w:rPr>
          <w:rFonts w:ascii="Tahoma" w:eastAsia="Arial Unicode MS" w:hAnsi="Tahoma"/>
          <w:szCs w:val="20"/>
          <w:u w:val="single"/>
          <w:lang w:eastAsia="pl-PL"/>
        </w:rPr>
        <w:t>w języku polskim</w:t>
      </w:r>
      <w:r w:rsidRPr="004D36A5">
        <w:rPr>
          <w:rFonts w:ascii="Tahoma" w:eastAsia="Arial Unicode MS" w:hAnsi="Tahoma"/>
          <w:szCs w:val="20"/>
          <w:lang w:eastAsia="pl-PL"/>
        </w:rPr>
        <w:t xml:space="preserve"> (zgodnie z  art. 9  ust. 2 ustawy), </w:t>
      </w:r>
      <w:r w:rsidRPr="004D36A5">
        <w:rPr>
          <w:rFonts w:ascii="Tahoma" w:eastAsia="Arial Unicode MS" w:hAnsi="Tahoma"/>
          <w:szCs w:val="20"/>
          <w:u w:val="single"/>
          <w:lang w:eastAsia="pl-PL"/>
        </w:rPr>
        <w:t>na maszynie</w:t>
      </w:r>
      <w:r w:rsidRPr="004D36A5">
        <w:rPr>
          <w:rFonts w:ascii="Tahoma" w:eastAsia="Arial Unicode MS" w:hAnsi="Tahoma"/>
          <w:szCs w:val="20"/>
          <w:lang w:eastAsia="pl-PL"/>
        </w:rPr>
        <w:t xml:space="preserve"> lub </w:t>
      </w:r>
      <w:r w:rsidRPr="004D36A5">
        <w:rPr>
          <w:rFonts w:ascii="Tahoma" w:eastAsia="Arial Unicode MS" w:hAnsi="Tahoma"/>
          <w:szCs w:val="20"/>
          <w:u w:val="single"/>
          <w:lang w:eastAsia="pl-PL"/>
        </w:rPr>
        <w:t>komputerze</w:t>
      </w:r>
      <w:r w:rsidRPr="004D36A5">
        <w:rPr>
          <w:rFonts w:ascii="Tahoma" w:eastAsia="Arial Unicode MS" w:hAnsi="Tahoma"/>
          <w:szCs w:val="20"/>
          <w:lang w:eastAsia="pl-PL"/>
        </w:rPr>
        <w:t xml:space="preserve"> albo </w:t>
      </w:r>
      <w:r w:rsidRPr="004D36A5">
        <w:rPr>
          <w:rFonts w:ascii="Tahoma" w:eastAsia="Arial Unicode MS" w:hAnsi="Tahoma"/>
          <w:szCs w:val="20"/>
          <w:u w:val="single"/>
          <w:lang w:eastAsia="pl-PL"/>
        </w:rPr>
        <w:t>czytelnym pismem ręcznym</w:t>
      </w:r>
      <w:r w:rsidRPr="004D36A5">
        <w:rPr>
          <w:rFonts w:ascii="Tahoma" w:eastAsia="Arial Unicode MS" w:hAnsi="Tahoma"/>
          <w:szCs w:val="20"/>
          <w:lang w:eastAsia="pl-PL"/>
        </w:rPr>
        <w:t xml:space="preserve"> oraz </w:t>
      </w:r>
      <w:r w:rsidRPr="004D36A5">
        <w:rPr>
          <w:rFonts w:ascii="Tahoma" w:eastAsia="Arial Unicode MS" w:hAnsi="Tahoma"/>
          <w:b/>
          <w:szCs w:val="20"/>
          <w:u w:val="single"/>
          <w:lang w:eastAsia="pl-PL"/>
        </w:rPr>
        <w:t>czytelnie podpisana pełnym imieniem i nazwiskiem</w:t>
      </w:r>
      <w:r w:rsidRPr="004D36A5">
        <w:rPr>
          <w:rFonts w:ascii="Tahoma" w:eastAsia="Arial Unicode MS" w:hAnsi="Tahoma"/>
          <w:szCs w:val="20"/>
          <w:u w:val="single"/>
          <w:lang w:eastAsia="pl-PL"/>
        </w:rPr>
        <w:t xml:space="preserve"> przez osobę upoważnioną do reprezentowania Wykonawcy.</w:t>
      </w:r>
      <w:r w:rsidRPr="004D36A5">
        <w:rPr>
          <w:rFonts w:ascii="Tahoma" w:eastAsia="Arial Unicode MS" w:hAnsi="Tahoma"/>
          <w:szCs w:val="20"/>
          <w:lang w:eastAsia="pl-PL"/>
        </w:rPr>
        <w:t xml:space="preserve"> Dokumenty złożone w językach obcych powinny być przetłumaczone,</w:t>
      </w:r>
      <w:r w:rsidRPr="004D36A5">
        <w:rPr>
          <w:rFonts w:ascii="Tahoma" w:eastAsia="Arial Unicode MS" w:hAnsi="Tahoma"/>
          <w:szCs w:val="20"/>
          <w:lang w:eastAsia="pl-PL"/>
        </w:rPr>
        <w:br/>
        <w:t>a kserokopia tłumaczenia oraz kserokopia oryginału dokumentu przetłumaczonego (potwierdzone za zgodność z oryginałem) stanowić będą załączniki do oferty.</w:t>
      </w:r>
    </w:p>
    <w:p w14:paraId="4953688D" w14:textId="77777777" w:rsidR="000F5D55" w:rsidRPr="004D36A5" w:rsidRDefault="000F5D55" w:rsidP="000F5D55">
      <w:pPr>
        <w:widowControl w:val="0"/>
        <w:suppressAutoHyphens/>
        <w:spacing w:after="0" w:line="240" w:lineRule="auto"/>
        <w:rPr>
          <w:rFonts w:ascii="Times New Roman" w:hAnsi="Times New Roman"/>
          <w:kern w:val="3"/>
          <w:szCs w:val="20"/>
          <w:u w:val="single"/>
          <w:lang w:eastAsia="pl-PL"/>
        </w:rPr>
      </w:pPr>
    </w:p>
    <w:p w14:paraId="1FDEC6E3" w14:textId="77777777" w:rsidR="000F5D55" w:rsidRPr="004D36A5" w:rsidRDefault="000F5D55" w:rsidP="000F5D55">
      <w:pPr>
        <w:numPr>
          <w:ilvl w:val="0"/>
          <w:numId w:val="9"/>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u w:val="single"/>
          <w:lang w:eastAsia="pl-PL"/>
        </w:rPr>
        <w:t>Upoważnienie do podpisania oferty</w:t>
      </w:r>
      <w:r w:rsidRPr="004D36A5">
        <w:rPr>
          <w:rFonts w:ascii="Tahoma" w:eastAsia="Arial Unicode MS" w:hAnsi="Tahoma"/>
          <w:szCs w:val="20"/>
          <w:lang w:eastAsia="pl-PL"/>
        </w:rPr>
        <w:t xml:space="preserve"> (w oryginale lub poświadczone przez notariusza) powinno być do niej dołączone, o ile nie wynika z innych dokumentów załączonych przez Wykonawcę.</w:t>
      </w:r>
    </w:p>
    <w:p w14:paraId="4080A7E4"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22B59CDD" w14:textId="77777777" w:rsidR="000F5D55" w:rsidRPr="004D36A5" w:rsidRDefault="000F5D55" w:rsidP="000F5D55">
      <w:pPr>
        <w:numPr>
          <w:ilvl w:val="0"/>
          <w:numId w:val="9"/>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lang w:eastAsia="pl-PL"/>
        </w:rPr>
        <w:t xml:space="preserve">Oferta, powinna zawierać formularz oferty na załączonym formularzu </w:t>
      </w:r>
      <w:r w:rsidRPr="004D36A5">
        <w:rPr>
          <w:rFonts w:ascii="Tahoma" w:eastAsia="Arial Unicode MS" w:hAnsi="Tahoma"/>
          <w:szCs w:val="20"/>
          <w:u w:val="single"/>
          <w:lang w:eastAsia="pl-PL"/>
        </w:rPr>
        <w:t>lub</w:t>
      </w:r>
      <w:r w:rsidRPr="004D36A5">
        <w:rPr>
          <w:rFonts w:ascii="Tahoma" w:eastAsia="Arial Unicode MS" w:hAnsi="Tahoma"/>
          <w:szCs w:val="20"/>
          <w:lang w:eastAsia="pl-PL"/>
        </w:rPr>
        <w:t xml:space="preserve"> wg jego wzoru – </w:t>
      </w:r>
      <w:r w:rsidRPr="004D36A5">
        <w:rPr>
          <w:rFonts w:ascii="Tahoma" w:eastAsia="Arial Unicode MS" w:hAnsi="Tahoma"/>
          <w:b/>
          <w:szCs w:val="20"/>
          <w:lang w:eastAsia="pl-PL"/>
        </w:rPr>
        <w:t>załącznik nr 2</w:t>
      </w:r>
      <w:r w:rsidRPr="004D36A5">
        <w:rPr>
          <w:rFonts w:ascii="Tahoma" w:eastAsia="Arial Unicode MS" w:hAnsi="Tahoma"/>
          <w:szCs w:val="20"/>
          <w:lang w:eastAsia="pl-PL"/>
        </w:rPr>
        <w:t xml:space="preserve">   do SIWZ (</w:t>
      </w:r>
      <w:r w:rsidRPr="004D36A5">
        <w:rPr>
          <w:rFonts w:ascii="Tahoma" w:eastAsia="Arial Unicode MS" w:hAnsi="Tahoma"/>
          <w:b/>
          <w:szCs w:val="20"/>
          <w:lang w:eastAsia="pl-PL"/>
        </w:rPr>
        <w:t>UWAGA!!!</w:t>
      </w:r>
      <w:r w:rsidRPr="004D36A5">
        <w:rPr>
          <w:rFonts w:ascii="Tahoma" w:eastAsia="Arial Unicode MS" w:hAnsi="Tahoma"/>
          <w:szCs w:val="20"/>
          <w:lang w:eastAsia="pl-PL"/>
        </w:rPr>
        <w:t xml:space="preserve"> formularz oferty nie jest uważany za stronę tytułową).</w:t>
      </w:r>
    </w:p>
    <w:p w14:paraId="2C4F8541" w14:textId="77777777" w:rsidR="000F5D55" w:rsidRPr="004D36A5" w:rsidRDefault="000F5D55" w:rsidP="000F5D55">
      <w:pPr>
        <w:widowControl w:val="0"/>
        <w:suppressAutoHyphens/>
        <w:spacing w:after="0" w:line="240" w:lineRule="auto"/>
        <w:rPr>
          <w:rFonts w:ascii="Times New Roman" w:hAnsi="Times New Roman"/>
          <w:kern w:val="3"/>
          <w:sz w:val="24"/>
          <w:szCs w:val="20"/>
          <w:lang w:eastAsia="pl-PL"/>
        </w:rPr>
      </w:pPr>
    </w:p>
    <w:p w14:paraId="01B7E695" w14:textId="77777777" w:rsidR="000F5D55" w:rsidRPr="004D36A5" w:rsidRDefault="000F5D55" w:rsidP="000F5D55">
      <w:pPr>
        <w:numPr>
          <w:ilvl w:val="0"/>
          <w:numId w:val="9"/>
        </w:numPr>
        <w:suppressAutoHyphens/>
        <w:autoSpaceDN w:val="0"/>
        <w:spacing w:after="0" w:line="240" w:lineRule="auto"/>
        <w:ind w:left="426" w:hanging="426"/>
        <w:jc w:val="both"/>
        <w:rPr>
          <w:rFonts w:ascii="Tahoma" w:hAnsi="Tahoma" w:cs="Tahoma"/>
          <w:lang w:eastAsia="pl-PL"/>
        </w:rPr>
      </w:pPr>
      <w:r w:rsidRPr="004D36A5">
        <w:rPr>
          <w:rFonts w:ascii="Tahoma" w:hAnsi="Tahoma" w:cs="Tahoma"/>
          <w:lang w:eastAsia="pl-PL"/>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zgodnie z </w:t>
      </w:r>
      <w:r w:rsidRPr="004D36A5">
        <w:rPr>
          <w:rFonts w:ascii="Tahoma" w:hAnsi="Tahoma" w:cs="Tahoma"/>
          <w:b/>
          <w:lang w:eastAsia="pl-PL"/>
        </w:rPr>
        <w:t>załącznikiem nr 2a</w:t>
      </w:r>
      <w:r w:rsidRPr="004D36A5">
        <w:rPr>
          <w:rFonts w:ascii="Tahoma" w:hAnsi="Tahoma" w:cs="Tahoma"/>
          <w:lang w:eastAsia="pl-PL"/>
        </w:rPr>
        <w:t xml:space="preserve"> do SIWZ.</w:t>
      </w:r>
    </w:p>
    <w:p w14:paraId="07159F0D" w14:textId="77777777" w:rsidR="000F5D55" w:rsidRPr="004D36A5" w:rsidRDefault="000F5D55" w:rsidP="000F5D55">
      <w:pPr>
        <w:suppressAutoHyphens/>
        <w:autoSpaceDN w:val="0"/>
        <w:spacing w:after="0" w:line="240" w:lineRule="auto"/>
        <w:jc w:val="both"/>
        <w:rPr>
          <w:rFonts w:ascii="Tahoma" w:hAnsi="Tahoma" w:cs="Tahoma"/>
          <w:lang w:eastAsia="pl-PL"/>
        </w:rPr>
      </w:pPr>
    </w:p>
    <w:p w14:paraId="63835CB0" w14:textId="77777777" w:rsidR="000F5D55" w:rsidRPr="004D36A5" w:rsidRDefault="000F5D55" w:rsidP="000F5D55">
      <w:pPr>
        <w:numPr>
          <w:ilvl w:val="0"/>
          <w:numId w:val="9"/>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b/>
          <w:szCs w:val="20"/>
          <w:lang w:eastAsia="pl-PL"/>
        </w:rPr>
        <w:t>Do oferty Wykonawca winien załączyć kosztorys ofertowy sporządzony na podstawie przedmiaru.</w:t>
      </w:r>
    </w:p>
    <w:p w14:paraId="4187A7CA" w14:textId="77777777" w:rsidR="000F5D55" w:rsidRPr="004D36A5" w:rsidRDefault="000F5D55" w:rsidP="000F5D55">
      <w:pPr>
        <w:suppressAutoHyphens/>
        <w:spacing w:after="0" w:line="240" w:lineRule="auto"/>
        <w:ind w:left="142" w:right="-110"/>
        <w:jc w:val="both"/>
        <w:rPr>
          <w:rFonts w:ascii="Tahoma" w:hAnsi="Tahoma"/>
          <w:b/>
          <w:szCs w:val="20"/>
          <w:lang w:eastAsia="pl-PL"/>
        </w:rPr>
      </w:pPr>
    </w:p>
    <w:p w14:paraId="0C3CD577" w14:textId="77777777" w:rsidR="000F5D55" w:rsidRPr="004D36A5" w:rsidRDefault="000F5D55" w:rsidP="000F5D55">
      <w:pPr>
        <w:suppressAutoHyphens/>
        <w:spacing w:after="0" w:line="240" w:lineRule="auto"/>
        <w:ind w:right="-110"/>
        <w:jc w:val="both"/>
        <w:rPr>
          <w:rFonts w:ascii="Tahoma" w:hAnsi="Tahoma"/>
          <w:b/>
          <w:szCs w:val="20"/>
          <w:lang w:eastAsia="pl-PL"/>
        </w:rPr>
      </w:pPr>
      <w:r w:rsidRPr="004D36A5">
        <w:rPr>
          <w:rFonts w:ascii="Tahoma" w:hAnsi="Tahoma"/>
          <w:b/>
          <w:szCs w:val="20"/>
          <w:lang w:eastAsia="pl-PL"/>
        </w:rPr>
        <w:t>Zamawiający wymaga, aby w formularzu oferty wypełnione były wszystkie kolumny. Ofertę (formularz oferty) należy podpisać na każdej stronie.</w:t>
      </w:r>
    </w:p>
    <w:p w14:paraId="14D5EAFC" w14:textId="77777777" w:rsidR="000F5D55" w:rsidRPr="004D36A5" w:rsidRDefault="000F5D55" w:rsidP="000F5D55">
      <w:pPr>
        <w:suppressAutoHyphens/>
        <w:spacing w:after="0" w:line="240" w:lineRule="auto"/>
        <w:ind w:right="-110"/>
        <w:jc w:val="both"/>
        <w:rPr>
          <w:rFonts w:ascii="Tahoma" w:hAnsi="Tahoma"/>
          <w:b/>
          <w:sz w:val="23"/>
          <w:szCs w:val="20"/>
          <w:lang w:eastAsia="pl-PL"/>
        </w:rPr>
      </w:pPr>
    </w:p>
    <w:p w14:paraId="6DA4743A" w14:textId="77777777" w:rsidR="000F5D55" w:rsidRPr="004D36A5" w:rsidRDefault="000F5D55" w:rsidP="000F5D55">
      <w:pPr>
        <w:numPr>
          <w:ilvl w:val="0"/>
          <w:numId w:val="10"/>
        </w:numPr>
        <w:suppressAutoHyphens/>
        <w:spacing w:after="0" w:line="240" w:lineRule="auto"/>
        <w:ind w:right="-110"/>
        <w:jc w:val="both"/>
        <w:rPr>
          <w:rFonts w:ascii="Times New Roman" w:hAnsi="Times New Roman"/>
          <w:b/>
          <w:vanish/>
          <w:szCs w:val="20"/>
          <w:lang w:eastAsia="pl-PL"/>
        </w:rPr>
      </w:pPr>
    </w:p>
    <w:p w14:paraId="590BB521" w14:textId="77777777" w:rsidR="000F5D55" w:rsidRPr="004D36A5" w:rsidRDefault="000F5D55" w:rsidP="000F5D55">
      <w:pPr>
        <w:numPr>
          <w:ilvl w:val="0"/>
          <w:numId w:val="10"/>
        </w:numPr>
        <w:suppressAutoHyphens/>
        <w:spacing w:after="0" w:line="240" w:lineRule="auto"/>
        <w:ind w:right="-110"/>
        <w:jc w:val="both"/>
        <w:rPr>
          <w:rFonts w:ascii="Times New Roman" w:hAnsi="Times New Roman"/>
          <w:b/>
          <w:vanish/>
          <w:szCs w:val="20"/>
          <w:lang w:eastAsia="pl-PL"/>
        </w:rPr>
      </w:pPr>
    </w:p>
    <w:p w14:paraId="313087BC" w14:textId="77777777" w:rsidR="000F5D55" w:rsidRPr="004D36A5" w:rsidRDefault="000F5D55" w:rsidP="000F5D55">
      <w:pPr>
        <w:numPr>
          <w:ilvl w:val="0"/>
          <w:numId w:val="10"/>
        </w:numPr>
        <w:suppressAutoHyphens/>
        <w:spacing w:after="0" w:line="240" w:lineRule="auto"/>
        <w:ind w:right="-110"/>
        <w:jc w:val="both"/>
        <w:rPr>
          <w:rFonts w:ascii="Times New Roman" w:hAnsi="Times New Roman"/>
          <w:b/>
          <w:vanish/>
          <w:szCs w:val="20"/>
          <w:lang w:eastAsia="pl-PL"/>
        </w:rPr>
      </w:pPr>
    </w:p>
    <w:p w14:paraId="2DD3FB7C" w14:textId="77777777" w:rsidR="000F5D55" w:rsidRPr="004D36A5" w:rsidRDefault="000F5D55" w:rsidP="000F5D55">
      <w:pPr>
        <w:numPr>
          <w:ilvl w:val="0"/>
          <w:numId w:val="10"/>
        </w:numPr>
        <w:suppressAutoHyphens/>
        <w:spacing w:after="0" w:line="240" w:lineRule="auto"/>
        <w:ind w:right="-110"/>
        <w:jc w:val="both"/>
        <w:rPr>
          <w:rFonts w:ascii="Times New Roman" w:hAnsi="Times New Roman"/>
          <w:b/>
          <w:vanish/>
          <w:szCs w:val="20"/>
          <w:lang w:eastAsia="pl-PL"/>
        </w:rPr>
      </w:pPr>
    </w:p>
    <w:p w14:paraId="386382C3" w14:textId="77777777" w:rsidR="000F5D55" w:rsidRPr="004D36A5" w:rsidRDefault="000F5D55" w:rsidP="000F5D55">
      <w:pPr>
        <w:numPr>
          <w:ilvl w:val="0"/>
          <w:numId w:val="10"/>
        </w:numPr>
        <w:suppressAutoHyphens/>
        <w:spacing w:after="0" w:line="240" w:lineRule="auto"/>
        <w:ind w:right="-110"/>
        <w:jc w:val="both"/>
        <w:rPr>
          <w:rFonts w:ascii="Times New Roman" w:hAnsi="Times New Roman"/>
          <w:b/>
          <w:vanish/>
          <w:szCs w:val="20"/>
          <w:lang w:eastAsia="pl-PL"/>
        </w:rPr>
      </w:pPr>
    </w:p>
    <w:p w14:paraId="5C9C4DF4" w14:textId="77777777" w:rsidR="000F5D55" w:rsidRPr="004D36A5" w:rsidRDefault="000F5D55" w:rsidP="000F5D55">
      <w:pPr>
        <w:numPr>
          <w:ilvl w:val="0"/>
          <w:numId w:val="10"/>
        </w:numPr>
        <w:suppressAutoHyphens/>
        <w:spacing w:after="0" w:line="240" w:lineRule="auto"/>
        <w:ind w:right="-110"/>
        <w:jc w:val="both"/>
        <w:rPr>
          <w:rFonts w:ascii="Times New Roman" w:hAnsi="Times New Roman"/>
          <w:b/>
          <w:vanish/>
          <w:szCs w:val="20"/>
          <w:lang w:eastAsia="pl-PL"/>
        </w:rPr>
      </w:pPr>
    </w:p>
    <w:p w14:paraId="73675EAE" w14:textId="77777777" w:rsidR="000F5D55" w:rsidRPr="004D36A5" w:rsidRDefault="000F5D55" w:rsidP="000F5D55">
      <w:pPr>
        <w:numPr>
          <w:ilvl w:val="0"/>
          <w:numId w:val="10"/>
        </w:numPr>
        <w:suppressAutoHyphens/>
        <w:spacing w:after="0" w:line="240" w:lineRule="auto"/>
        <w:ind w:right="-110"/>
        <w:jc w:val="both"/>
        <w:rPr>
          <w:rFonts w:ascii="Times New Roman" w:hAnsi="Times New Roman"/>
          <w:b/>
          <w:vanish/>
          <w:szCs w:val="20"/>
          <w:lang w:eastAsia="pl-PL"/>
        </w:rPr>
      </w:pPr>
    </w:p>
    <w:p w14:paraId="5FA83FA1" w14:textId="77777777" w:rsidR="000F5D55" w:rsidRPr="004D36A5" w:rsidRDefault="000F5D55" w:rsidP="000F5D55">
      <w:pPr>
        <w:numPr>
          <w:ilvl w:val="0"/>
          <w:numId w:val="9"/>
        </w:numPr>
        <w:suppressAutoHyphens/>
        <w:spacing w:after="0" w:line="240" w:lineRule="auto"/>
        <w:ind w:left="426" w:right="-110"/>
        <w:jc w:val="both"/>
        <w:rPr>
          <w:rFonts w:ascii="Tahoma" w:hAnsi="Tahoma"/>
          <w:b/>
          <w:szCs w:val="20"/>
          <w:lang w:eastAsia="pl-PL"/>
        </w:rPr>
      </w:pPr>
      <w:r w:rsidRPr="004D36A5">
        <w:rPr>
          <w:rFonts w:ascii="Tahoma" w:hAnsi="Tahoma"/>
          <w:b/>
          <w:szCs w:val="20"/>
          <w:lang w:eastAsia="pl-PL"/>
        </w:rPr>
        <w:t>Oferta musi zawierać stronę tytułową – zał. nr 1 do SIWZ ( podpisaną na końcu przez osobę upoważnioną do reprezentowania Wykonawcy) z nazwą postępowania i następującymi danymi Wykonawcy:</w:t>
      </w:r>
    </w:p>
    <w:p w14:paraId="549DFE98" w14:textId="77777777" w:rsidR="000F5D55" w:rsidRPr="004D36A5" w:rsidRDefault="000F5D55" w:rsidP="000F5D55">
      <w:pPr>
        <w:numPr>
          <w:ilvl w:val="0"/>
          <w:numId w:val="11"/>
        </w:numPr>
        <w:suppressAutoHyphens/>
        <w:spacing w:after="0" w:line="240" w:lineRule="auto"/>
        <w:ind w:left="1418" w:right="-110" w:hanging="284"/>
        <w:rPr>
          <w:rFonts w:ascii="Tahoma" w:hAnsi="Tahoma"/>
          <w:szCs w:val="20"/>
          <w:lang w:eastAsia="pl-PL"/>
        </w:rPr>
      </w:pPr>
      <w:r w:rsidRPr="004D36A5">
        <w:rPr>
          <w:rFonts w:ascii="Tahoma" w:hAnsi="Tahoma"/>
          <w:szCs w:val="20"/>
          <w:lang w:eastAsia="pl-PL"/>
        </w:rPr>
        <w:t>oznaczenie Wykonawcy,</w:t>
      </w:r>
    </w:p>
    <w:p w14:paraId="4C3CF7C4" w14:textId="77777777" w:rsidR="000F5D55" w:rsidRPr="004D36A5" w:rsidRDefault="000F5D55" w:rsidP="000F5D55">
      <w:pPr>
        <w:numPr>
          <w:ilvl w:val="0"/>
          <w:numId w:val="11"/>
        </w:numPr>
        <w:suppressAutoHyphens/>
        <w:spacing w:after="0" w:line="240" w:lineRule="auto"/>
        <w:ind w:left="1418" w:right="-110" w:hanging="284"/>
        <w:rPr>
          <w:rFonts w:ascii="Tahoma" w:hAnsi="Tahoma"/>
          <w:szCs w:val="20"/>
          <w:lang w:eastAsia="pl-PL"/>
        </w:rPr>
      </w:pPr>
      <w:r w:rsidRPr="004D36A5">
        <w:rPr>
          <w:rFonts w:ascii="Tahoma" w:hAnsi="Tahoma"/>
          <w:szCs w:val="20"/>
          <w:lang w:eastAsia="pl-PL"/>
        </w:rPr>
        <w:t>adres siedziby firmy  lub miejsca zamieszkania,</w:t>
      </w:r>
    </w:p>
    <w:p w14:paraId="59F9FF48" w14:textId="77777777" w:rsidR="000F5D55" w:rsidRPr="004D36A5" w:rsidRDefault="000F5D55" w:rsidP="000F5D55">
      <w:pPr>
        <w:numPr>
          <w:ilvl w:val="0"/>
          <w:numId w:val="11"/>
        </w:numPr>
        <w:suppressAutoHyphens/>
        <w:spacing w:after="0" w:line="240" w:lineRule="auto"/>
        <w:ind w:left="1418" w:right="-110" w:hanging="284"/>
        <w:rPr>
          <w:rFonts w:ascii="Tahoma" w:hAnsi="Tahoma"/>
          <w:szCs w:val="20"/>
          <w:lang w:eastAsia="pl-PL"/>
        </w:rPr>
      </w:pPr>
      <w:r w:rsidRPr="004D36A5">
        <w:rPr>
          <w:rFonts w:ascii="Tahoma" w:hAnsi="Tahoma"/>
          <w:szCs w:val="20"/>
          <w:lang w:eastAsia="pl-PL"/>
        </w:rPr>
        <w:t>numer telefonu służbowego,</w:t>
      </w:r>
    </w:p>
    <w:p w14:paraId="66C34844" w14:textId="77777777" w:rsidR="000F5D55" w:rsidRPr="004D36A5" w:rsidRDefault="000F5D55" w:rsidP="000F5D55">
      <w:pPr>
        <w:numPr>
          <w:ilvl w:val="0"/>
          <w:numId w:val="11"/>
        </w:numPr>
        <w:suppressAutoHyphens/>
        <w:spacing w:after="0" w:line="240" w:lineRule="auto"/>
        <w:ind w:left="1418" w:right="-110" w:hanging="284"/>
        <w:rPr>
          <w:rFonts w:ascii="Tahoma" w:hAnsi="Tahoma"/>
          <w:szCs w:val="20"/>
          <w:lang w:eastAsia="pl-PL"/>
        </w:rPr>
      </w:pPr>
      <w:r w:rsidRPr="004D36A5">
        <w:rPr>
          <w:rFonts w:ascii="Tahoma" w:hAnsi="Tahoma"/>
          <w:szCs w:val="20"/>
          <w:u w:val="single"/>
          <w:lang w:eastAsia="pl-PL"/>
        </w:rPr>
        <w:t>numer faksu służbowego czynnego przez całą dobę, przy pomocy którego Zamawiający będzie mógł przesyłać Wykonawcy informacje i dokumenty związane</w:t>
      </w:r>
      <w:r w:rsidRPr="004D36A5">
        <w:rPr>
          <w:rFonts w:ascii="Tahoma" w:hAnsi="Tahoma"/>
          <w:szCs w:val="20"/>
          <w:u w:val="single"/>
          <w:lang w:eastAsia="pl-PL"/>
        </w:rPr>
        <w:br/>
        <w:t>z postępowaniem</w:t>
      </w:r>
      <w:r w:rsidRPr="004D36A5">
        <w:rPr>
          <w:rFonts w:ascii="Tahoma" w:hAnsi="Tahoma"/>
          <w:szCs w:val="20"/>
          <w:lang w:eastAsia="pl-PL"/>
        </w:rPr>
        <w:t>,</w:t>
      </w:r>
    </w:p>
    <w:p w14:paraId="6CB8541C" w14:textId="77777777" w:rsidR="000F5D55" w:rsidRPr="004D36A5" w:rsidRDefault="000F5D55" w:rsidP="000F5D55">
      <w:pPr>
        <w:numPr>
          <w:ilvl w:val="0"/>
          <w:numId w:val="11"/>
        </w:numPr>
        <w:suppressAutoHyphens/>
        <w:spacing w:after="0" w:line="240" w:lineRule="auto"/>
        <w:ind w:left="1418" w:right="-110" w:hanging="284"/>
        <w:rPr>
          <w:rFonts w:ascii="Tahoma" w:hAnsi="Tahoma"/>
          <w:szCs w:val="20"/>
          <w:lang w:eastAsia="pl-PL"/>
        </w:rPr>
      </w:pPr>
      <w:r w:rsidRPr="004D36A5">
        <w:rPr>
          <w:rFonts w:ascii="Tahoma" w:hAnsi="Tahoma"/>
          <w:szCs w:val="20"/>
          <w:lang w:eastAsia="pl-PL"/>
        </w:rPr>
        <w:t xml:space="preserve">adres poczty elektronicznej </w:t>
      </w:r>
      <w:r w:rsidRPr="004D36A5">
        <w:rPr>
          <w:rFonts w:ascii="Tahoma" w:hAnsi="Tahoma"/>
          <w:szCs w:val="20"/>
          <w:u w:val="single"/>
          <w:lang w:eastAsia="pl-PL"/>
        </w:rPr>
        <w:t>przy pomocy, którego Zamawiający będzie mógł przesyłać Wykonawcy informacje i dokumenty związane z postępowaniem</w:t>
      </w:r>
      <w:r w:rsidRPr="004D36A5">
        <w:rPr>
          <w:rFonts w:ascii="Tahoma" w:hAnsi="Tahoma"/>
          <w:szCs w:val="20"/>
          <w:lang w:eastAsia="pl-PL"/>
        </w:rPr>
        <w:t>,</w:t>
      </w:r>
    </w:p>
    <w:p w14:paraId="767F963A" w14:textId="77777777" w:rsidR="000F5D55" w:rsidRPr="004D36A5" w:rsidRDefault="000F5D55" w:rsidP="000F5D55">
      <w:pPr>
        <w:numPr>
          <w:ilvl w:val="0"/>
          <w:numId w:val="11"/>
        </w:numPr>
        <w:suppressAutoHyphens/>
        <w:spacing w:after="0" w:line="240" w:lineRule="auto"/>
        <w:ind w:left="1418" w:right="-110" w:hanging="284"/>
        <w:rPr>
          <w:rFonts w:ascii="Tahoma" w:hAnsi="Tahoma"/>
          <w:szCs w:val="20"/>
          <w:lang w:eastAsia="pl-PL"/>
        </w:rPr>
      </w:pPr>
      <w:r w:rsidRPr="004D36A5">
        <w:rPr>
          <w:rFonts w:ascii="Tahoma" w:hAnsi="Tahoma"/>
          <w:szCs w:val="20"/>
          <w:lang w:eastAsia="pl-PL"/>
        </w:rPr>
        <w:t>NIP Wykonawcy,</w:t>
      </w:r>
    </w:p>
    <w:p w14:paraId="17B32A2E" w14:textId="77777777" w:rsidR="000F5D55" w:rsidRPr="004D36A5" w:rsidRDefault="000F5D55" w:rsidP="000F5D55">
      <w:pPr>
        <w:numPr>
          <w:ilvl w:val="0"/>
          <w:numId w:val="11"/>
        </w:numPr>
        <w:suppressAutoHyphens/>
        <w:spacing w:after="0" w:line="240" w:lineRule="auto"/>
        <w:ind w:left="1418" w:right="-110" w:hanging="284"/>
        <w:rPr>
          <w:rFonts w:ascii="Tahoma" w:hAnsi="Tahoma"/>
          <w:szCs w:val="20"/>
          <w:lang w:eastAsia="pl-PL"/>
        </w:rPr>
      </w:pPr>
      <w:r w:rsidRPr="004D36A5">
        <w:rPr>
          <w:rFonts w:ascii="Tahoma" w:hAnsi="Tahoma"/>
          <w:szCs w:val="20"/>
          <w:lang w:eastAsia="pl-PL"/>
        </w:rPr>
        <w:t>REGON  Wykonawcy.</w:t>
      </w:r>
    </w:p>
    <w:p w14:paraId="4F65EAF8" w14:textId="77777777" w:rsidR="000F5D55" w:rsidRPr="004D36A5" w:rsidRDefault="000F5D55" w:rsidP="000F5D55">
      <w:pPr>
        <w:tabs>
          <w:tab w:val="left" w:pos="-2160"/>
          <w:tab w:val="left" w:pos="-1451"/>
        </w:tabs>
        <w:spacing w:after="0" w:line="240" w:lineRule="auto"/>
        <w:jc w:val="both"/>
        <w:rPr>
          <w:rFonts w:ascii="Times New Roman" w:hAnsi="Times New Roman"/>
          <w:szCs w:val="20"/>
          <w:lang w:eastAsia="pl-PL"/>
        </w:rPr>
      </w:pPr>
    </w:p>
    <w:p w14:paraId="13F41825" w14:textId="77777777" w:rsidR="000F5D55" w:rsidRPr="004D36A5" w:rsidRDefault="000F5D55" w:rsidP="000F5D55">
      <w:pPr>
        <w:numPr>
          <w:ilvl w:val="0"/>
          <w:numId w:val="12"/>
        </w:numPr>
        <w:tabs>
          <w:tab w:val="left" w:pos="-2160"/>
          <w:tab w:val="left" w:pos="-1451"/>
        </w:tabs>
        <w:suppressAutoHyphens/>
        <w:spacing w:after="0" w:line="240" w:lineRule="auto"/>
        <w:jc w:val="both"/>
        <w:rPr>
          <w:rFonts w:ascii="Times New Roman" w:hAnsi="Times New Roman"/>
          <w:vanish/>
          <w:kern w:val="3"/>
          <w:szCs w:val="20"/>
          <w:lang w:eastAsia="pl-PL"/>
        </w:rPr>
      </w:pPr>
    </w:p>
    <w:p w14:paraId="164EF413" w14:textId="77777777" w:rsidR="000F5D55" w:rsidRPr="004D36A5" w:rsidRDefault="000F5D55" w:rsidP="000F5D55">
      <w:pPr>
        <w:numPr>
          <w:ilvl w:val="0"/>
          <w:numId w:val="12"/>
        </w:numPr>
        <w:tabs>
          <w:tab w:val="left" w:pos="-2160"/>
          <w:tab w:val="left" w:pos="-1451"/>
        </w:tabs>
        <w:suppressAutoHyphens/>
        <w:spacing w:after="0" w:line="240" w:lineRule="auto"/>
        <w:jc w:val="both"/>
        <w:rPr>
          <w:rFonts w:ascii="Times New Roman" w:hAnsi="Times New Roman"/>
          <w:vanish/>
          <w:kern w:val="3"/>
          <w:szCs w:val="20"/>
          <w:lang w:eastAsia="pl-PL"/>
        </w:rPr>
      </w:pPr>
    </w:p>
    <w:p w14:paraId="6DF62BF4" w14:textId="77777777" w:rsidR="000F5D55" w:rsidRPr="004D36A5" w:rsidRDefault="000F5D55" w:rsidP="000F5D55">
      <w:pPr>
        <w:numPr>
          <w:ilvl w:val="0"/>
          <w:numId w:val="12"/>
        </w:numPr>
        <w:tabs>
          <w:tab w:val="left" w:pos="-2160"/>
          <w:tab w:val="left" w:pos="-1451"/>
        </w:tabs>
        <w:suppressAutoHyphens/>
        <w:spacing w:after="0" w:line="240" w:lineRule="auto"/>
        <w:jc w:val="both"/>
        <w:rPr>
          <w:rFonts w:ascii="Times New Roman" w:hAnsi="Times New Roman"/>
          <w:vanish/>
          <w:kern w:val="3"/>
          <w:szCs w:val="20"/>
          <w:lang w:eastAsia="pl-PL"/>
        </w:rPr>
      </w:pPr>
    </w:p>
    <w:p w14:paraId="1801328B" w14:textId="77777777" w:rsidR="000F5D55" w:rsidRPr="004D36A5" w:rsidRDefault="000F5D55" w:rsidP="000F5D55">
      <w:pPr>
        <w:numPr>
          <w:ilvl w:val="0"/>
          <w:numId w:val="12"/>
        </w:numPr>
        <w:tabs>
          <w:tab w:val="left" w:pos="-2160"/>
          <w:tab w:val="left" w:pos="-1451"/>
        </w:tabs>
        <w:suppressAutoHyphens/>
        <w:spacing w:after="0" w:line="240" w:lineRule="auto"/>
        <w:jc w:val="both"/>
        <w:rPr>
          <w:rFonts w:ascii="Times New Roman" w:hAnsi="Times New Roman"/>
          <w:vanish/>
          <w:kern w:val="3"/>
          <w:szCs w:val="20"/>
          <w:lang w:eastAsia="pl-PL"/>
        </w:rPr>
      </w:pPr>
    </w:p>
    <w:p w14:paraId="00FCBE90" w14:textId="77777777" w:rsidR="000F5D55" w:rsidRPr="004D36A5" w:rsidRDefault="000F5D55" w:rsidP="000F5D55">
      <w:pPr>
        <w:numPr>
          <w:ilvl w:val="0"/>
          <w:numId w:val="12"/>
        </w:numPr>
        <w:tabs>
          <w:tab w:val="left" w:pos="-2160"/>
          <w:tab w:val="left" w:pos="-1451"/>
        </w:tabs>
        <w:suppressAutoHyphens/>
        <w:spacing w:after="0" w:line="240" w:lineRule="auto"/>
        <w:jc w:val="both"/>
        <w:rPr>
          <w:rFonts w:ascii="Times New Roman" w:hAnsi="Times New Roman"/>
          <w:vanish/>
          <w:kern w:val="3"/>
          <w:szCs w:val="20"/>
          <w:lang w:eastAsia="pl-PL"/>
        </w:rPr>
      </w:pPr>
    </w:p>
    <w:p w14:paraId="7B275966" w14:textId="77777777" w:rsidR="000F5D55" w:rsidRPr="004D36A5" w:rsidRDefault="000F5D55" w:rsidP="000F5D55">
      <w:pPr>
        <w:numPr>
          <w:ilvl w:val="0"/>
          <w:numId w:val="12"/>
        </w:numPr>
        <w:tabs>
          <w:tab w:val="left" w:pos="-2160"/>
          <w:tab w:val="left" w:pos="-1451"/>
        </w:tabs>
        <w:suppressAutoHyphens/>
        <w:spacing w:after="0" w:line="240" w:lineRule="auto"/>
        <w:jc w:val="both"/>
        <w:rPr>
          <w:rFonts w:ascii="Times New Roman" w:hAnsi="Times New Roman"/>
          <w:vanish/>
          <w:kern w:val="3"/>
          <w:szCs w:val="20"/>
          <w:lang w:eastAsia="pl-PL"/>
        </w:rPr>
      </w:pPr>
    </w:p>
    <w:p w14:paraId="2F9D9C03" w14:textId="77777777" w:rsidR="000F5D55" w:rsidRPr="004D36A5" w:rsidRDefault="000F5D55" w:rsidP="000F5D55">
      <w:pPr>
        <w:numPr>
          <w:ilvl w:val="0"/>
          <w:numId w:val="12"/>
        </w:numPr>
        <w:tabs>
          <w:tab w:val="left" w:pos="-2160"/>
          <w:tab w:val="left" w:pos="-1451"/>
        </w:tabs>
        <w:suppressAutoHyphens/>
        <w:spacing w:after="0" w:line="240" w:lineRule="auto"/>
        <w:jc w:val="both"/>
        <w:rPr>
          <w:rFonts w:ascii="Times New Roman" w:hAnsi="Times New Roman"/>
          <w:vanish/>
          <w:kern w:val="3"/>
          <w:szCs w:val="20"/>
          <w:lang w:eastAsia="pl-PL"/>
        </w:rPr>
      </w:pPr>
    </w:p>
    <w:p w14:paraId="4C76EB24" w14:textId="77777777" w:rsidR="000F5D55" w:rsidRPr="004D36A5" w:rsidRDefault="000F5D55" w:rsidP="000F5D55">
      <w:pPr>
        <w:numPr>
          <w:ilvl w:val="0"/>
          <w:numId w:val="12"/>
        </w:numPr>
        <w:tabs>
          <w:tab w:val="left" w:pos="-2160"/>
          <w:tab w:val="left" w:pos="-1451"/>
        </w:tabs>
        <w:suppressAutoHyphens/>
        <w:spacing w:after="0" w:line="240" w:lineRule="auto"/>
        <w:jc w:val="both"/>
        <w:rPr>
          <w:rFonts w:ascii="Times New Roman" w:hAnsi="Times New Roman"/>
          <w:vanish/>
          <w:kern w:val="3"/>
          <w:szCs w:val="20"/>
          <w:lang w:eastAsia="pl-PL"/>
        </w:rPr>
      </w:pPr>
    </w:p>
    <w:p w14:paraId="0927ABEF" w14:textId="77777777" w:rsidR="000F5D55" w:rsidRPr="004D36A5" w:rsidRDefault="000F5D55" w:rsidP="000F5D55">
      <w:pPr>
        <w:numPr>
          <w:ilvl w:val="0"/>
          <w:numId w:val="9"/>
        </w:numPr>
        <w:tabs>
          <w:tab w:val="left" w:pos="-2160"/>
          <w:tab w:val="left" w:pos="-1451"/>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 Ofertę w jednym egzemplarzu wraz ze wszystkimi załącznikami  </w:t>
      </w:r>
      <w:r w:rsidRPr="004D36A5">
        <w:rPr>
          <w:rFonts w:ascii="Tahoma" w:eastAsia="Arial Unicode MS" w:hAnsi="Tahoma"/>
          <w:kern w:val="3"/>
          <w:szCs w:val="20"/>
          <w:u w:val="single"/>
          <w:lang w:eastAsia="pl-PL"/>
        </w:rPr>
        <w:t>na ponumerowanych kartkach zawierających informacje</w:t>
      </w:r>
      <w:r w:rsidRPr="004D36A5">
        <w:rPr>
          <w:rFonts w:ascii="Tahoma" w:eastAsia="Arial Unicode MS" w:hAnsi="Tahoma"/>
          <w:kern w:val="3"/>
          <w:szCs w:val="20"/>
          <w:lang w:eastAsia="pl-PL"/>
        </w:rPr>
        <w:t xml:space="preserve"> należy umieścić w kopercie, która będzie zaadresowana do Zamawiającego i opatrzon</w:t>
      </w:r>
      <w:r>
        <w:rPr>
          <w:rFonts w:ascii="Tahoma" w:eastAsia="Arial Unicode MS" w:hAnsi="Tahoma"/>
          <w:kern w:val="3"/>
          <w:szCs w:val="20"/>
          <w:lang w:eastAsia="pl-PL"/>
        </w:rPr>
        <w:t>a danymi Wykonawcy oraz napisem</w:t>
      </w:r>
      <w:r w:rsidRPr="004D36A5">
        <w:rPr>
          <w:rFonts w:ascii="Tahoma" w:eastAsia="Arial Unicode MS" w:hAnsi="Tahoma"/>
          <w:kern w:val="3"/>
          <w:szCs w:val="20"/>
          <w:lang w:eastAsia="pl-PL"/>
        </w:rPr>
        <w:t>:</w:t>
      </w:r>
    </w:p>
    <w:p w14:paraId="51FB99DC" w14:textId="77777777" w:rsidR="000F5D55" w:rsidRPr="004D36A5" w:rsidRDefault="000F5D55" w:rsidP="000F5D55">
      <w:pPr>
        <w:spacing w:after="0" w:line="240" w:lineRule="auto"/>
        <w:ind w:right="-470"/>
        <w:jc w:val="both"/>
        <w:rPr>
          <w:rFonts w:ascii="Times New Roman" w:hAnsi="Times New Roman"/>
          <w:szCs w:val="20"/>
          <w:lang w:eastAsia="pl-PL"/>
        </w:rPr>
      </w:pPr>
    </w:p>
    <w:p w14:paraId="3C4A62F1" w14:textId="77777777" w:rsidR="000F5D55" w:rsidRPr="004D36A5" w:rsidRDefault="000F5D55" w:rsidP="000F5D55">
      <w:pPr>
        <w:spacing w:after="0" w:line="240" w:lineRule="auto"/>
        <w:ind w:right="-470"/>
        <w:jc w:val="both"/>
        <w:rPr>
          <w:rFonts w:ascii="Times New Roman" w:hAnsi="Times New Roman"/>
          <w:szCs w:val="20"/>
          <w:lang w:eastAsia="pl-PL"/>
        </w:rPr>
      </w:pPr>
    </w:p>
    <w:p w14:paraId="0CC27F1C" w14:textId="77777777" w:rsidR="000F5D55" w:rsidRPr="004D36A5" w:rsidRDefault="000F5D55" w:rsidP="000F5D55">
      <w:pPr>
        <w:spacing w:after="0" w:line="240" w:lineRule="auto"/>
        <w:ind w:right="-470"/>
        <w:jc w:val="both"/>
        <w:rPr>
          <w:rFonts w:ascii="Times New Roman" w:hAnsi="Times New Roman"/>
          <w:szCs w:val="20"/>
          <w:lang w:eastAsia="pl-PL"/>
        </w:rPr>
      </w:pPr>
    </w:p>
    <w:tbl>
      <w:tblPr>
        <w:tblW w:w="0" w:type="auto"/>
        <w:tblInd w:w="10" w:type="dxa"/>
        <w:tblLayout w:type="fixed"/>
        <w:tblCellMar>
          <w:left w:w="10" w:type="dxa"/>
          <w:right w:w="10" w:type="dxa"/>
        </w:tblCellMar>
        <w:tblLook w:val="00A0" w:firstRow="1" w:lastRow="0" w:firstColumn="1" w:lastColumn="0" w:noHBand="0" w:noVBand="0"/>
      </w:tblPr>
      <w:tblGrid>
        <w:gridCol w:w="9639"/>
      </w:tblGrid>
      <w:tr w:rsidR="000F5D55" w:rsidRPr="00065843" w14:paraId="44C2397C" w14:textId="77777777" w:rsidTr="000D0514">
        <w:trPr>
          <w:trHeight w:val="1468"/>
        </w:trPr>
        <w:tc>
          <w:tcPr>
            <w:tcW w:w="9639" w:type="dxa"/>
            <w:tcBorders>
              <w:top w:val="single" w:sz="4" w:space="0" w:color="000000"/>
              <w:left w:val="single" w:sz="4" w:space="0" w:color="000000"/>
              <w:bottom w:val="single" w:sz="4" w:space="0" w:color="000000"/>
              <w:right w:val="single" w:sz="4" w:space="0" w:color="000000"/>
            </w:tcBorders>
            <w:shd w:val="clear" w:color="auto" w:fill="FFFF00"/>
          </w:tcPr>
          <w:p w14:paraId="1C931A8F" w14:textId="31059528" w:rsidR="000F5D55" w:rsidRPr="00D92FF5" w:rsidRDefault="000F5D55" w:rsidP="000D0514">
            <w:pPr>
              <w:spacing w:after="0" w:line="240" w:lineRule="auto"/>
              <w:jc w:val="center"/>
              <w:rPr>
                <w:rFonts w:ascii="Tahoma" w:hAnsi="Tahoma" w:cs="Tahoma"/>
                <w:b/>
                <w:bCs/>
                <w:lang w:eastAsia="pl-PL"/>
              </w:rPr>
            </w:pPr>
            <w:r w:rsidRPr="00AE5E76">
              <w:rPr>
                <w:rFonts w:ascii="Tahoma" w:hAnsi="Tahoma" w:cs="Tahoma"/>
                <w:b/>
                <w:lang w:eastAsia="pl-PL"/>
              </w:rPr>
              <w:t>Przetarg nieograniczony na roboty budowlane</w:t>
            </w:r>
            <w:r w:rsidR="00D92FF5">
              <w:rPr>
                <w:rFonts w:ascii="Tahoma" w:hAnsi="Tahoma" w:cs="Tahoma"/>
                <w:b/>
                <w:lang w:eastAsia="pl-PL"/>
              </w:rPr>
              <w:t xml:space="preserve">: </w:t>
            </w:r>
            <w:r w:rsidR="00D92FF5" w:rsidRPr="00D92FF5">
              <w:rPr>
                <w:rFonts w:ascii="Tahoma" w:eastAsia="Arial Unicode MS" w:hAnsi="Tahoma" w:cs="Tahoma"/>
                <w:b/>
                <w:bCs/>
                <w:sz w:val="24"/>
                <w:szCs w:val="24"/>
                <w:lang w:eastAsia="pl-PL"/>
              </w:rPr>
              <w:t>przebudowa drogi gminnej wewnętrznej w Przatowie Dolnym wzdłuż działki 148 o długości 816,20mb, Gmina i Miasto Szadek- ETAP I</w:t>
            </w:r>
          </w:p>
          <w:p w14:paraId="526E9B11" w14:textId="77777777" w:rsidR="000F5D55" w:rsidRPr="00AE5E76" w:rsidRDefault="000F5D55" w:rsidP="000D0514">
            <w:pPr>
              <w:spacing w:after="0" w:line="240" w:lineRule="auto"/>
              <w:jc w:val="center"/>
              <w:rPr>
                <w:rFonts w:ascii="Tahoma" w:eastAsia="Arial Unicode MS" w:hAnsi="Tahoma" w:cs="Tahoma"/>
                <w:b/>
                <w:lang w:eastAsia="pl-PL"/>
              </w:rPr>
            </w:pPr>
            <w:r w:rsidRPr="00AE5E76">
              <w:rPr>
                <w:rFonts w:ascii="Tahoma" w:eastAsia="Arial Unicode MS" w:hAnsi="Tahoma" w:cs="Tahoma"/>
                <w:b/>
                <w:lang w:eastAsia="pl-PL"/>
              </w:rPr>
              <w:t>o wartości powyżej 30 000</w:t>
            </w:r>
            <w:r>
              <w:rPr>
                <w:rFonts w:ascii="Tahoma" w:eastAsia="Arial Unicode MS" w:hAnsi="Tahoma" w:cs="Tahoma"/>
                <w:b/>
                <w:lang w:eastAsia="pl-PL"/>
              </w:rPr>
              <w:t xml:space="preserve"> euro, nie przekraczającej 5 350</w:t>
            </w:r>
            <w:r w:rsidRPr="00AE5E76">
              <w:rPr>
                <w:rFonts w:ascii="Tahoma" w:eastAsia="Arial Unicode MS" w:hAnsi="Tahoma" w:cs="Tahoma"/>
                <w:b/>
                <w:lang w:eastAsia="pl-PL"/>
              </w:rPr>
              <w:t xml:space="preserve"> 000 euro</w:t>
            </w:r>
          </w:p>
          <w:p w14:paraId="783FC113" w14:textId="001EA448" w:rsidR="000F5D55" w:rsidRPr="00AE5E76" w:rsidRDefault="000F5D55" w:rsidP="000D0514">
            <w:pPr>
              <w:spacing w:after="0" w:line="240" w:lineRule="auto"/>
              <w:jc w:val="center"/>
              <w:rPr>
                <w:rFonts w:ascii="Tahoma" w:hAnsi="Tahoma" w:cs="Tahoma"/>
                <w:b/>
                <w:lang w:eastAsia="pl-PL"/>
              </w:rPr>
            </w:pPr>
            <w:r>
              <w:rPr>
                <w:rFonts w:ascii="Tahoma" w:eastAsia="Arial Unicode MS" w:hAnsi="Tahoma" w:cs="Tahoma"/>
                <w:b/>
                <w:lang w:eastAsia="pl-PL"/>
              </w:rPr>
              <w:t>Znak sprawy – RG.271.</w:t>
            </w:r>
            <w:r w:rsidR="00D92FF5">
              <w:rPr>
                <w:rFonts w:ascii="Tahoma" w:eastAsia="Arial Unicode MS" w:hAnsi="Tahoma" w:cs="Tahoma"/>
                <w:b/>
                <w:lang w:eastAsia="pl-PL"/>
              </w:rPr>
              <w:t>14</w:t>
            </w:r>
            <w:r>
              <w:rPr>
                <w:rFonts w:ascii="Tahoma" w:eastAsia="Arial Unicode MS" w:hAnsi="Tahoma" w:cs="Tahoma"/>
                <w:b/>
                <w:lang w:eastAsia="pl-PL"/>
              </w:rPr>
              <w:t>.2020</w:t>
            </w:r>
            <w:r w:rsidRPr="00AE5E76">
              <w:rPr>
                <w:rFonts w:ascii="Tahoma" w:eastAsia="Arial Unicode MS" w:hAnsi="Tahoma" w:cs="Tahoma"/>
                <w:b/>
                <w:lang w:eastAsia="pl-PL"/>
              </w:rPr>
              <w:br/>
              <w:t xml:space="preserve"> Ilość stron _______</w:t>
            </w:r>
          </w:p>
          <w:p w14:paraId="40DEF74E" w14:textId="77777777" w:rsidR="000F5D55" w:rsidRPr="004D36A5" w:rsidRDefault="000F5D55" w:rsidP="000D0514">
            <w:pPr>
              <w:tabs>
                <w:tab w:val="left" w:pos="8364"/>
              </w:tabs>
              <w:spacing w:after="0" w:line="240" w:lineRule="auto"/>
              <w:jc w:val="center"/>
              <w:rPr>
                <w:rFonts w:ascii="Times New Roman" w:hAnsi="Times New Roman"/>
                <w:sz w:val="20"/>
                <w:szCs w:val="20"/>
                <w:lang w:eastAsia="pl-PL"/>
              </w:rPr>
            </w:pPr>
            <w:r w:rsidRPr="00AE5E76">
              <w:rPr>
                <w:rFonts w:ascii="Tahoma" w:eastAsia="Arial Unicode MS" w:hAnsi="Tahoma" w:cs="Tahoma"/>
                <w:b/>
                <w:lang w:eastAsia="pl-PL"/>
              </w:rPr>
              <w:t>Nie otwierać przed dniem  _____________</w:t>
            </w:r>
          </w:p>
        </w:tc>
      </w:tr>
    </w:tbl>
    <w:p w14:paraId="6A243531" w14:textId="77777777" w:rsidR="000F5D55" w:rsidRPr="004D36A5" w:rsidRDefault="000F5D55" w:rsidP="000F5D55">
      <w:pPr>
        <w:tabs>
          <w:tab w:val="left" w:pos="8364"/>
        </w:tabs>
        <w:spacing w:after="0" w:line="240" w:lineRule="auto"/>
        <w:ind w:left="709" w:right="565"/>
        <w:jc w:val="center"/>
        <w:rPr>
          <w:rFonts w:ascii="Times New Roman" w:hAnsi="Times New Roman"/>
          <w:b/>
          <w:szCs w:val="20"/>
          <w:lang w:eastAsia="pl-PL"/>
        </w:rPr>
      </w:pPr>
    </w:p>
    <w:p w14:paraId="0A198F44" w14:textId="77777777" w:rsidR="000F5D55" w:rsidRPr="004D36A5" w:rsidRDefault="000F5D55" w:rsidP="000F5D55">
      <w:pPr>
        <w:tabs>
          <w:tab w:val="left" w:pos="8364"/>
        </w:tabs>
        <w:spacing w:after="0" w:line="240" w:lineRule="auto"/>
        <w:ind w:left="709" w:right="565"/>
        <w:jc w:val="center"/>
        <w:rPr>
          <w:rFonts w:ascii="Times New Roman" w:hAnsi="Times New Roman"/>
          <w:b/>
          <w:szCs w:val="20"/>
          <w:lang w:eastAsia="pl-PL"/>
        </w:rPr>
      </w:pPr>
    </w:p>
    <w:p w14:paraId="1199DDDA" w14:textId="77777777" w:rsidR="000F5D55" w:rsidRPr="004D36A5" w:rsidRDefault="000F5D55" w:rsidP="000F5D55">
      <w:pPr>
        <w:numPr>
          <w:ilvl w:val="0"/>
          <w:numId w:val="29"/>
        </w:numPr>
        <w:tabs>
          <w:tab w:val="left" w:pos="-2160"/>
          <w:tab w:val="left" w:pos="-1451"/>
        </w:tabs>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kern w:val="3"/>
          <w:szCs w:val="20"/>
          <w:lang w:eastAsia="pl-PL"/>
        </w:rPr>
        <w:t xml:space="preserve">Do oferty Wykonawca zobowiązany jest dołączyć aktualne na dzień składania ofert oświadczenie w którym potwierdza, że nie podlega wykluczeniu oraz spełnia warunki udziału w postępowaniu </w:t>
      </w:r>
      <w:r w:rsidRPr="004D36A5">
        <w:rPr>
          <w:rFonts w:ascii="Tahoma" w:eastAsia="Arial Unicode MS" w:hAnsi="Tahoma"/>
          <w:b/>
          <w:kern w:val="3"/>
          <w:szCs w:val="20"/>
          <w:lang w:eastAsia="pl-PL"/>
        </w:rPr>
        <w:t>(zgodnie z załącznikiem nr 3 i 4 do SIWZ).</w:t>
      </w:r>
      <w:r w:rsidRPr="004D36A5">
        <w:rPr>
          <w:rFonts w:ascii="Tahoma" w:eastAsia="Arial Unicode MS" w:hAnsi="Tahoma"/>
          <w:kern w:val="3"/>
          <w:szCs w:val="20"/>
          <w:lang w:eastAsia="pl-PL"/>
        </w:rPr>
        <w:t xml:space="preserve"> </w:t>
      </w:r>
    </w:p>
    <w:p w14:paraId="56E0A5DF" w14:textId="77777777" w:rsidR="000F5D55" w:rsidRPr="004D36A5" w:rsidRDefault="000F5D55" w:rsidP="000F5D55">
      <w:pPr>
        <w:tabs>
          <w:tab w:val="left" w:pos="-2160"/>
          <w:tab w:val="left" w:pos="-1451"/>
        </w:tabs>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Wykonawca, który powołuje się na zasoby innych podmiotów, w celu wykazania braku wobec nich podstaw wykluczenia oraz spełniania, w zakresie, w jakim powołuje się na ich zasoby, warunków udziału w postępowaniu- zamieszcza informacje o tych podmiotach w oświadczeniach o których mowa w zdaniu 1 niniejszego punktu. </w:t>
      </w:r>
      <w:r w:rsidRPr="004D36A5">
        <w:rPr>
          <w:rFonts w:ascii="Tahoma" w:eastAsia="Arial Unicode MS" w:hAnsi="Tahoma"/>
          <w:kern w:val="3"/>
          <w:szCs w:val="20"/>
          <w:lang w:eastAsia="pl-PL"/>
        </w:rPr>
        <w:br/>
        <w:t>W przypadku Wykonawców wspólnie ubiegających się o zamówienie, każdy z Wykonawców składa oświadczenie (zgodnie z załącznikiem nr 3 i 4 do SIWZ) osobno.</w:t>
      </w:r>
    </w:p>
    <w:p w14:paraId="03484644" w14:textId="77777777" w:rsidR="000F5D55" w:rsidRPr="004D36A5" w:rsidRDefault="000F5D55" w:rsidP="000F5D55">
      <w:pPr>
        <w:spacing w:after="0" w:line="240" w:lineRule="auto"/>
        <w:rPr>
          <w:rFonts w:ascii="Times New Roman" w:hAnsi="Times New Roman"/>
          <w:szCs w:val="20"/>
          <w:lang w:eastAsia="pl-PL"/>
        </w:rPr>
      </w:pPr>
    </w:p>
    <w:p w14:paraId="06BC418C" w14:textId="77777777" w:rsidR="000F5D55" w:rsidRPr="004D36A5" w:rsidRDefault="000F5D55" w:rsidP="000F5D55">
      <w:pPr>
        <w:suppressAutoHyphens/>
        <w:spacing w:after="0" w:line="240" w:lineRule="auto"/>
        <w:jc w:val="both"/>
        <w:rPr>
          <w:rFonts w:ascii="Tahoma" w:hAnsi="Tahoma"/>
          <w:b/>
          <w:szCs w:val="20"/>
          <w:lang w:eastAsia="pl-PL"/>
        </w:rPr>
      </w:pPr>
      <w:r w:rsidRPr="004D36A5">
        <w:rPr>
          <w:rFonts w:ascii="Tahoma" w:hAnsi="Tahoma"/>
          <w:b/>
          <w:szCs w:val="20"/>
          <w:lang w:eastAsia="pl-PL"/>
        </w:rPr>
        <w:t xml:space="preserve">Forma oferty wraz z załącznikami: forma pisemna. </w:t>
      </w:r>
    </w:p>
    <w:p w14:paraId="7F2B5D18" w14:textId="77777777" w:rsidR="000F5D55" w:rsidRPr="004D36A5" w:rsidRDefault="000F5D55" w:rsidP="000F5D55">
      <w:pPr>
        <w:suppressAutoHyphens/>
        <w:spacing w:after="0" w:line="240" w:lineRule="auto"/>
        <w:jc w:val="both"/>
        <w:rPr>
          <w:rFonts w:ascii="Tahoma" w:hAnsi="Tahoma"/>
          <w:b/>
          <w:szCs w:val="20"/>
          <w:lang w:eastAsia="pl-PL"/>
        </w:rPr>
      </w:pPr>
      <w:r w:rsidRPr="004D36A5">
        <w:rPr>
          <w:rFonts w:ascii="Tahoma" w:hAnsi="Tahoma"/>
          <w:b/>
          <w:szCs w:val="20"/>
          <w:lang w:eastAsia="pl-PL"/>
        </w:rPr>
        <w:t>Zgodnie z art. 78§1 Kodeksu Cywilnego do zachowania formy pisemnej wystarcza złożenie własnoręcznego podpisu na dokumencie obejmującym treść oświadczenia woli.</w:t>
      </w:r>
    </w:p>
    <w:p w14:paraId="3D9F4C42" w14:textId="77777777" w:rsidR="000F5D55" w:rsidRPr="004D36A5" w:rsidRDefault="000F5D55" w:rsidP="000F5D55">
      <w:pPr>
        <w:suppressAutoHyphens/>
        <w:spacing w:after="0" w:line="240" w:lineRule="auto"/>
        <w:jc w:val="both"/>
        <w:rPr>
          <w:rFonts w:ascii="Tahoma" w:hAnsi="Tahoma"/>
          <w:b/>
          <w:szCs w:val="20"/>
          <w:lang w:eastAsia="pl-PL"/>
        </w:rPr>
      </w:pPr>
    </w:p>
    <w:p w14:paraId="233D55EC" w14:textId="77777777" w:rsidR="000F5D55" w:rsidRPr="004D36A5" w:rsidRDefault="000F5D55" w:rsidP="000F5D55">
      <w:pPr>
        <w:numPr>
          <w:ilvl w:val="0"/>
          <w:numId w:val="29"/>
        </w:num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Przed udzieleniem zamówienia Zamawiający wezwie Wykonawcę, którego oferta została najwyżej oceniona, do złożenia w  wyznaczonym, nie krótszym niż 5 dni terminie, aktualnych na dzień złożenia oświadczeń lub dokumentów o których mowa w pkt V niniejszej SIWZ.</w:t>
      </w:r>
    </w:p>
    <w:p w14:paraId="0315FF54" w14:textId="77777777" w:rsidR="000F5D55" w:rsidRPr="004D36A5" w:rsidRDefault="000F5D55" w:rsidP="000F5D55">
      <w:pPr>
        <w:numPr>
          <w:ilvl w:val="0"/>
          <w:numId w:val="29"/>
        </w:num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 xml:space="preserve">Oświadczenia o których mowa w ust. 12, dotyczące Wykonawcy i innych podmiotów na których zdolnościach lub sytuacji polega Wykonawca na zasadach określonych </w:t>
      </w:r>
      <w:r w:rsidRPr="004D36A5">
        <w:rPr>
          <w:rFonts w:ascii="Tahoma" w:hAnsi="Tahoma"/>
          <w:szCs w:val="20"/>
          <w:lang w:eastAsia="pl-PL"/>
        </w:rPr>
        <w:br/>
        <w:t xml:space="preserve">w art. 22a ustawy oraz dotyczące podwykonawców, składane są </w:t>
      </w:r>
      <w:r w:rsidRPr="004D36A5">
        <w:rPr>
          <w:rFonts w:ascii="Tahoma" w:hAnsi="Tahoma"/>
          <w:b/>
          <w:szCs w:val="20"/>
          <w:lang w:eastAsia="pl-PL"/>
        </w:rPr>
        <w:t>w oryginale</w:t>
      </w:r>
      <w:r w:rsidRPr="004D36A5">
        <w:rPr>
          <w:rFonts w:ascii="Tahoma" w:hAnsi="Tahoma"/>
          <w:szCs w:val="20"/>
          <w:lang w:eastAsia="pl-PL"/>
        </w:rPr>
        <w:t xml:space="preserve">. Dokumenty o których mowa w ust. 12 składane są </w:t>
      </w:r>
      <w:r w:rsidRPr="004D36A5">
        <w:rPr>
          <w:rFonts w:ascii="Tahoma" w:hAnsi="Tahoma"/>
          <w:b/>
          <w:szCs w:val="20"/>
          <w:lang w:eastAsia="pl-PL"/>
        </w:rPr>
        <w:t>w oryginale lub kopii poświadczonej za zgodność z oryginałem</w:t>
      </w:r>
      <w:r w:rsidRPr="004D36A5">
        <w:rPr>
          <w:rFonts w:ascii="Tahoma" w:hAnsi="Tahoma"/>
          <w:szCs w:val="20"/>
          <w:lang w:eastAsia="pl-PL"/>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DF0DCA7" w14:textId="77777777" w:rsidR="000F5D55" w:rsidRPr="004D36A5" w:rsidRDefault="000F5D55" w:rsidP="000F5D55">
      <w:pPr>
        <w:suppressAutoHyphens/>
        <w:spacing w:after="0" w:line="240" w:lineRule="auto"/>
        <w:jc w:val="both"/>
        <w:rPr>
          <w:rFonts w:ascii="Tahoma" w:hAnsi="Tahoma"/>
          <w:szCs w:val="20"/>
          <w:lang w:eastAsia="pl-PL"/>
        </w:rPr>
      </w:pPr>
    </w:p>
    <w:p w14:paraId="1C4DFA25" w14:textId="77777777" w:rsidR="000F5D55" w:rsidRPr="004D36A5" w:rsidRDefault="000F5D55" w:rsidP="000F5D55">
      <w:pPr>
        <w:suppressAutoHyphens/>
        <w:spacing w:after="0" w:line="240" w:lineRule="auto"/>
        <w:jc w:val="both"/>
        <w:rPr>
          <w:rFonts w:ascii="Tahoma" w:hAnsi="Tahoma"/>
          <w:sz w:val="24"/>
          <w:szCs w:val="20"/>
          <w:lang w:eastAsia="pl-PL"/>
        </w:rPr>
      </w:pPr>
      <w:r w:rsidRPr="004D36A5">
        <w:rPr>
          <w:rFonts w:ascii="Tahoma" w:hAnsi="Tahoma"/>
          <w:szCs w:val="20"/>
          <w:lang w:eastAsia="pl-PL"/>
        </w:rPr>
        <w:t xml:space="preserve">Poświadczenia dokumentów </w:t>
      </w:r>
      <w:r w:rsidRPr="004D36A5">
        <w:rPr>
          <w:rFonts w:ascii="Tahoma" w:hAnsi="Tahoma"/>
          <w:szCs w:val="20"/>
          <w:u w:val="single"/>
          <w:lang w:eastAsia="pl-PL"/>
        </w:rPr>
        <w:t>należy dokonać na tej samej stronie, na której dokument kserowano</w:t>
      </w:r>
      <w:r w:rsidRPr="004D36A5">
        <w:rPr>
          <w:rFonts w:ascii="Tahoma" w:hAnsi="Tahoma"/>
          <w:szCs w:val="20"/>
          <w:lang w:eastAsia="pl-PL"/>
        </w:rPr>
        <w:t>. Nie dopuszcza się potwierdzania na następnej, pustej stronie.</w:t>
      </w:r>
    </w:p>
    <w:p w14:paraId="76821137" w14:textId="77777777" w:rsidR="000F5D55" w:rsidRPr="004D36A5" w:rsidRDefault="000F5D55" w:rsidP="000F5D55">
      <w:pPr>
        <w:suppressAutoHyphens/>
        <w:spacing w:after="0" w:line="240" w:lineRule="auto"/>
        <w:jc w:val="both"/>
        <w:rPr>
          <w:rFonts w:ascii="Tahoma" w:hAnsi="Tahoma"/>
          <w:sz w:val="24"/>
          <w:szCs w:val="20"/>
          <w:lang w:eastAsia="pl-PL"/>
        </w:rPr>
      </w:pPr>
      <w:r w:rsidRPr="004D36A5">
        <w:rPr>
          <w:rFonts w:ascii="Tahoma" w:hAnsi="Tahoma"/>
          <w:szCs w:val="20"/>
          <w:lang w:eastAsia="pl-PL"/>
        </w:rPr>
        <w:t>W przypadku nieczytelnej kserokopii, lub gdy kopia budzi wątpliwości co do jej prawdziwości, Zamawiający wezwie Wykonawcę do okazania oryginału dokumentu lub notarialnie poświadczonej kopii tego dokumentu.</w:t>
      </w:r>
    </w:p>
    <w:p w14:paraId="76DB5886" w14:textId="77777777" w:rsidR="000F5D55" w:rsidRPr="004D36A5" w:rsidRDefault="000F5D55" w:rsidP="000F5D55">
      <w:pPr>
        <w:spacing w:after="0" w:line="240" w:lineRule="auto"/>
        <w:jc w:val="both"/>
        <w:rPr>
          <w:rFonts w:ascii="Times New Roman" w:hAnsi="Times New Roman"/>
          <w:szCs w:val="20"/>
          <w:lang w:eastAsia="pl-PL"/>
        </w:rPr>
      </w:pPr>
    </w:p>
    <w:p w14:paraId="57DFFC19" w14:textId="77777777" w:rsidR="000F5D55" w:rsidRPr="004D36A5" w:rsidRDefault="000F5D55" w:rsidP="000F5D55">
      <w:pPr>
        <w:numPr>
          <w:ilvl w:val="0"/>
          <w:numId w:val="29"/>
        </w:numPr>
        <w:tabs>
          <w:tab w:val="left" w:pos="-2160"/>
          <w:tab w:val="left" w:pos="-1451"/>
        </w:tabs>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kern w:val="3"/>
          <w:szCs w:val="20"/>
          <w:lang w:eastAsia="pl-PL"/>
        </w:rPr>
        <w:t>Wszelkie zmiany lub poprawki w tekście oferty muszą być parafowane i datowane przez osobę podpisującą ofertę.</w:t>
      </w:r>
    </w:p>
    <w:p w14:paraId="46D728D1" w14:textId="77777777" w:rsidR="000F5D55" w:rsidRPr="004D36A5" w:rsidRDefault="000F5D55" w:rsidP="000F5D55">
      <w:pPr>
        <w:numPr>
          <w:ilvl w:val="0"/>
          <w:numId w:val="29"/>
        </w:numPr>
        <w:tabs>
          <w:tab w:val="left" w:pos="-2160"/>
          <w:tab w:val="left" w:pos="-1451"/>
        </w:tabs>
        <w:suppressAutoHyphens/>
        <w:spacing w:after="0" w:line="240" w:lineRule="auto"/>
        <w:ind w:left="426" w:hanging="426"/>
        <w:jc w:val="both"/>
        <w:rPr>
          <w:rFonts w:ascii="Times New Roman" w:hAnsi="Times New Roman"/>
          <w:kern w:val="3"/>
          <w:sz w:val="24"/>
          <w:szCs w:val="20"/>
          <w:lang w:eastAsia="pl-PL"/>
        </w:rPr>
      </w:pPr>
      <w:r w:rsidRPr="004D36A5">
        <w:rPr>
          <w:rFonts w:ascii="Tahoma" w:hAnsi="Tahoma" w:cs="Tahoma"/>
          <w:kern w:val="3"/>
          <w:lang w:eastAsia="pl-PL"/>
        </w:rPr>
        <w:t>Jeżeli Wykonawcy wspólnie ubiegają się o zamówienie (konsorcjum, spółka cywilna):</w:t>
      </w:r>
    </w:p>
    <w:p w14:paraId="4745BCAE" w14:textId="77777777" w:rsidR="000F5D55" w:rsidRPr="004D36A5" w:rsidRDefault="000F5D55" w:rsidP="000F5D55">
      <w:pPr>
        <w:numPr>
          <w:ilvl w:val="0"/>
          <w:numId w:val="30"/>
        </w:numPr>
        <w:suppressAutoHyphens/>
        <w:autoSpaceDE w:val="0"/>
        <w:autoSpaceDN w:val="0"/>
        <w:spacing w:after="0" w:line="240" w:lineRule="auto"/>
        <w:ind w:left="1418" w:right="72" w:hanging="284"/>
        <w:jc w:val="both"/>
        <w:rPr>
          <w:rFonts w:ascii="Tahoma" w:hAnsi="Tahoma" w:cs="Tahoma"/>
          <w:lang w:eastAsia="pl-PL"/>
        </w:rPr>
      </w:pPr>
      <w:r w:rsidRPr="004D36A5">
        <w:rPr>
          <w:rFonts w:ascii="Tahoma" w:hAnsi="Tahoma"/>
          <w:lang w:eastAsia="pl-PL"/>
        </w:rPr>
        <w:t xml:space="preserve">oferta winna być podpisana przez pełnomocnika </w:t>
      </w:r>
      <w:r>
        <w:rPr>
          <w:rFonts w:ascii="Tahoma" w:hAnsi="Tahoma"/>
          <w:lang w:eastAsia="pl-PL"/>
        </w:rPr>
        <w:t xml:space="preserve">ustanowionego do reprezentacji </w:t>
      </w:r>
      <w:r w:rsidRPr="004D36A5">
        <w:rPr>
          <w:rFonts w:ascii="Tahoma" w:hAnsi="Tahoma"/>
          <w:lang w:eastAsia="pl-PL"/>
        </w:rPr>
        <w:t>w niniejszym postępowaniu (nie dotyczy spółki cywilnej)</w:t>
      </w:r>
      <w:r w:rsidRPr="004D36A5">
        <w:rPr>
          <w:rFonts w:ascii="Tahoma" w:hAnsi="Tahoma" w:cs="Tahoma"/>
          <w:lang w:eastAsia="pl-PL"/>
        </w:rPr>
        <w:t>,</w:t>
      </w:r>
    </w:p>
    <w:p w14:paraId="5964487C" w14:textId="77777777" w:rsidR="000F5D55" w:rsidRPr="004D36A5" w:rsidRDefault="000F5D55" w:rsidP="000F5D55">
      <w:pPr>
        <w:spacing w:after="0" w:line="240" w:lineRule="auto"/>
        <w:ind w:left="1418" w:right="72"/>
        <w:jc w:val="both"/>
        <w:rPr>
          <w:rFonts w:ascii="Times New Roman" w:hAnsi="Times New Roman"/>
          <w:lang w:eastAsia="pl-PL"/>
        </w:rPr>
      </w:pPr>
    </w:p>
    <w:p w14:paraId="773D9EC0" w14:textId="77777777" w:rsidR="000F5D55" w:rsidRPr="004D36A5" w:rsidRDefault="000F5D55" w:rsidP="000F5D55">
      <w:pPr>
        <w:numPr>
          <w:ilvl w:val="0"/>
          <w:numId w:val="30"/>
        </w:numPr>
        <w:spacing w:after="0" w:line="240" w:lineRule="auto"/>
        <w:ind w:left="1418" w:right="72" w:hanging="284"/>
        <w:jc w:val="both"/>
        <w:rPr>
          <w:rFonts w:ascii="Tahoma" w:eastAsia="Arial Unicode MS" w:hAnsi="Tahoma"/>
          <w:lang w:eastAsia="pl-PL"/>
        </w:rPr>
      </w:pPr>
      <w:r w:rsidRPr="004D36A5">
        <w:rPr>
          <w:rFonts w:ascii="Tahoma" w:eastAsia="Arial Unicode MS" w:hAnsi="Tahoma"/>
          <w:lang w:eastAsia="pl-PL"/>
        </w:rPr>
        <w:lastRenderedPageBreak/>
        <w:t xml:space="preserve">upoważnienie do pełnienia funkcji przedstawiciela / partnera wiodącego wymaga podpisu prawnie upoważnionych przedstawicieli każdego z partnerów – </w:t>
      </w:r>
      <w:r w:rsidRPr="004D36A5">
        <w:rPr>
          <w:rFonts w:ascii="Tahoma" w:eastAsia="Arial Unicode MS" w:hAnsi="Tahoma"/>
          <w:b/>
          <w:lang w:eastAsia="pl-PL"/>
        </w:rPr>
        <w:t>należy załączyć je do oferty</w:t>
      </w:r>
      <w:r w:rsidRPr="004D36A5">
        <w:rPr>
          <w:rFonts w:ascii="Tahoma" w:eastAsia="Arial Unicode MS" w:hAnsi="Tahoma"/>
          <w:lang w:eastAsia="pl-PL"/>
        </w:rPr>
        <w:t>,</w:t>
      </w:r>
    </w:p>
    <w:p w14:paraId="12002690" w14:textId="77777777" w:rsidR="000F5D55" w:rsidRPr="004D36A5" w:rsidRDefault="000F5D55" w:rsidP="000F5D55">
      <w:pPr>
        <w:widowControl w:val="0"/>
        <w:suppressAutoHyphens/>
        <w:spacing w:after="0" w:line="240" w:lineRule="auto"/>
        <w:rPr>
          <w:rFonts w:ascii="Times New Roman" w:hAnsi="Times New Roman"/>
          <w:kern w:val="3"/>
          <w:lang w:eastAsia="pl-PL"/>
        </w:rPr>
      </w:pPr>
    </w:p>
    <w:p w14:paraId="2AD40AB3" w14:textId="77777777" w:rsidR="000F5D55" w:rsidRPr="004D36A5" w:rsidRDefault="000F5D55" w:rsidP="000F5D55">
      <w:pPr>
        <w:numPr>
          <w:ilvl w:val="0"/>
          <w:numId w:val="30"/>
        </w:numPr>
        <w:spacing w:after="0" w:line="240" w:lineRule="auto"/>
        <w:ind w:left="1418" w:right="72" w:hanging="284"/>
        <w:jc w:val="both"/>
        <w:rPr>
          <w:rFonts w:ascii="Tahoma" w:eastAsia="Arial Unicode MS" w:hAnsi="Tahoma"/>
          <w:lang w:eastAsia="pl-PL"/>
        </w:rPr>
      </w:pPr>
      <w:r w:rsidRPr="004D36A5">
        <w:rPr>
          <w:rFonts w:ascii="Tahoma" w:eastAsia="Arial Unicode MS" w:hAnsi="Tahoma"/>
          <w:lang w:eastAsia="pl-PL"/>
        </w:rPr>
        <w:t>Przedstawiciel/ wiodący partner winien być upoważniony do zaciągania zobowiązań w imieniu każdego i na rzecz każdego z partnerów oraz do wyłącznego występowania w realizacji kontraktu,</w:t>
      </w:r>
    </w:p>
    <w:p w14:paraId="23AB4B32" w14:textId="77777777" w:rsidR="000F5D55" w:rsidRPr="004D36A5" w:rsidRDefault="000F5D55" w:rsidP="000F5D55">
      <w:pPr>
        <w:widowControl w:val="0"/>
        <w:suppressAutoHyphens/>
        <w:spacing w:after="0" w:line="240" w:lineRule="auto"/>
        <w:rPr>
          <w:rFonts w:ascii="Times New Roman" w:hAnsi="Times New Roman"/>
          <w:kern w:val="3"/>
          <w:lang w:eastAsia="pl-PL"/>
        </w:rPr>
      </w:pPr>
    </w:p>
    <w:p w14:paraId="7D7092A7" w14:textId="77777777" w:rsidR="000F5D55" w:rsidRPr="004D36A5" w:rsidRDefault="000F5D55" w:rsidP="000F5D55">
      <w:pPr>
        <w:numPr>
          <w:ilvl w:val="0"/>
          <w:numId w:val="30"/>
        </w:numPr>
        <w:spacing w:after="0" w:line="240" w:lineRule="auto"/>
        <w:ind w:left="1418" w:right="72" w:hanging="284"/>
        <w:jc w:val="both"/>
        <w:rPr>
          <w:rFonts w:ascii="Tahoma" w:eastAsia="Arial Unicode MS" w:hAnsi="Tahoma"/>
          <w:lang w:eastAsia="pl-PL"/>
        </w:rPr>
      </w:pPr>
      <w:r w:rsidRPr="004D36A5">
        <w:rPr>
          <w:rFonts w:ascii="Tahoma" w:eastAsia="Arial Unicode MS" w:hAnsi="Tahoma"/>
          <w:lang w:eastAsia="pl-PL"/>
        </w:rPr>
        <w:t>podmioty występujące wspólnie ponoszą solidarną odpowiedzialność za niewykonanie lub nienależyte wykonanie zobowiązań,</w:t>
      </w:r>
    </w:p>
    <w:p w14:paraId="62B71A89" w14:textId="77777777" w:rsidR="000F5D55" w:rsidRPr="004D36A5" w:rsidRDefault="000F5D55" w:rsidP="000F5D55">
      <w:pPr>
        <w:widowControl w:val="0"/>
        <w:suppressAutoHyphens/>
        <w:spacing w:after="0" w:line="240" w:lineRule="auto"/>
        <w:rPr>
          <w:rFonts w:ascii="Tahoma" w:eastAsia="Arial Unicode MS" w:hAnsi="Tahoma"/>
          <w:kern w:val="3"/>
          <w:lang w:eastAsia="pl-PL"/>
        </w:rPr>
      </w:pPr>
    </w:p>
    <w:p w14:paraId="2581DC01" w14:textId="77777777" w:rsidR="000F5D55" w:rsidRPr="004D36A5" w:rsidRDefault="000F5D55" w:rsidP="000F5D55">
      <w:pPr>
        <w:numPr>
          <w:ilvl w:val="0"/>
          <w:numId w:val="30"/>
        </w:numPr>
        <w:spacing w:after="0" w:line="240" w:lineRule="auto"/>
        <w:ind w:left="1418" w:right="72" w:hanging="284"/>
        <w:jc w:val="both"/>
        <w:rPr>
          <w:rFonts w:ascii="Tahoma" w:eastAsia="Arial Unicode MS" w:hAnsi="Tahoma"/>
          <w:b/>
          <w:lang w:eastAsia="pl-PL"/>
        </w:rPr>
      </w:pPr>
      <w:r w:rsidRPr="004D36A5">
        <w:rPr>
          <w:rFonts w:ascii="Tahoma" w:eastAsia="Arial Unicode MS" w:hAnsi="Tahoma"/>
          <w:lang w:eastAsia="pl-PL"/>
        </w:rPr>
        <w:t xml:space="preserve">każdy z Wykonawców wspólnie ubiegających się o zamówienie, składa oświadczenie wstępne o spełnianiu warunków udziału w postępowaniu oraz niepodleganiu wykluczeniu z postępowania </w:t>
      </w:r>
      <w:r w:rsidRPr="004D36A5">
        <w:rPr>
          <w:rFonts w:ascii="Tahoma" w:eastAsia="Arial Unicode MS" w:hAnsi="Tahoma"/>
          <w:b/>
          <w:lang w:eastAsia="pl-PL"/>
        </w:rPr>
        <w:t xml:space="preserve">(zgodnie z załącznikami nr 3 </w:t>
      </w:r>
      <w:r w:rsidRPr="004D36A5">
        <w:rPr>
          <w:rFonts w:ascii="Tahoma" w:eastAsia="Arial Unicode MS" w:hAnsi="Tahoma"/>
          <w:b/>
          <w:lang w:eastAsia="pl-PL"/>
        </w:rPr>
        <w:br/>
        <w:t>i 4 do SIWZ)</w:t>
      </w:r>
    </w:p>
    <w:p w14:paraId="01E1CADD" w14:textId="77777777" w:rsidR="000F5D55" w:rsidRPr="004D36A5" w:rsidRDefault="000F5D55" w:rsidP="000F5D55">
      <w:pPr>
        <w:spacing w:after="0" w:line="240" w:lineRule="auto"/>
        <w:rPr>
          <w:rFonts w:ascii="Times New Roman" w:hAnsi="Times New Roman"/>
          <w:szCs w:val="20"/>
          <w:lang w:eastAsia="pl-PL"/>
        </w:rPr>
      </w:pPr>
    </w:p>
    <w:p w14:paraId="4E30321D" w14:textId="77777777" w:rsidR="000F5D55" w:rsidRPr="004D36A5" w:rsidRDefault="000F5D55" w:rsidP="000F5D55">
      <w:pPr>
        <w:spacing w:after="0" w:line="240" w:lineRule="auto"/>
        <w:rPr>
          <w:rFonts w:ascii="Times New Roman" w:hAnsi="Times New Roman"/>
          <w:szCs w:val="20"/>
          <w:lang w:eastAsia="pl-PL"/>
        </w:rPr>
      </w:pPr>
    </w:p>
    <w:p w14:paraId="29FF545C" w14:textId="77777777" w:rsidR="000F5D55" w:rsidRPr="004D36A5" w:rsidRDefault="000F5D55" w:rsidP="000F5D55">
      <w:pPr>
        <w:widowControl w:val="0"/>
        <w:numPr>
          <w:ilvl w:val="0"/>
          <w:numId w:val="8"/>
        </w:numPr>
        <w:suppressAutoHyphens/>
        <w:spacing w:after="0" w:line="240" w:lineRule="auto"/>
        <w:jc w:val="center"/>
        <w:rPr>
          <w:rFonts w:ascii="Tahoma" w:eastAsia="Arial Unicode MS" w:hAnsi="Tahoma"/>
          <w:b/>
          <w:kern w:val="3"/>
          <w:szCs w:val="20"/>
          <w:lang w:eastAsia="pl-PL"/>
        </w:rPr>
      </w:pPr>
      <w:r w:rsidRPr="004D36A5">
        <w:rPr>
          <w:rFonts w:ascii="Tahoma" w:eastAsia="Arial Unicode MS" w:hAnsi="Tahoma"/>
          <w:b/>
          <w:kern w:val="3"/>
          <w:szCs w:val="20"/>
          <w:lang w:eastAsia="pl-PL"/>
        </w:rPr>
        <w:t>WARUNKI UDZIAŁU W POSTĘPOWANIU ORAZ OPIS SPOSOBU DOKONYWANIA OCENY SPEŁNIANIA TYCH WARUNKÓW</w:t>
      </w:r>
    </w:p>
    <w:p w14:paraId="43542563" w14:textId="77777777" w:rsidR="000F5D55" w:rsidRPr="004D36A5" w:rsidRDefault="000F5D55" w:rsidP="000F5D55">
      <w:pPr>
        <w:spacing w:after="0" w:line="240" w:lineRule="auto"/>
        <w:ind w:left="540"/>
        <w:rPr>
          <w:rFonts w:ascii="Times New Roman" w:hAnsi="Times New Roman"/>
          <w:szCs w:val="20"/>
          <w:lang w:eastAsia="pl-PL"/>
        </w:rPr>
      </w:pPr>
    </w:p>
    <w:p w14:paraId="0E2B2A40" w14:textId="77777777" w:rsidR="000F5D55" w:rsidRPr="004D36A5" w:rsidRDefault="000F5D55" w:rsidP="000F5D55">
      <w:pPr>
        <w:numPr>
          <w:ilvl w:val="0"/>
          <w:numId w:val="31"/>
        </w:numPr>
        <w:suppressAutoHyphens/>
        <w:spacing w:after="0" w:line="240" w:lineRule="auto"/>
        <w:ind w:left="426" w:hanging="426"/>
        <w:jc w:val="both"/>
        <w:rPr>
          <w:rFonts w:ascii="Tahoma" w:hAnsi="Tahoma"/>
          <w:szCs w:val="20"/>
          <w:u w:val="single"/>
          <w:lang w:eastAsia="pl-PL"/>
        </w:rPr>
      </w:pPr>
      <w:r w:rsidRPr="004D36A5">
        <w:rPr>
          <w:rFonts w:ascii="Tahoma" w:hAnsi="Tahoma"/>
          <w:szCs w:val="20"/>
          <w:u w:val="single"/>
          <w:lang w:eastAsia="pl-PL"/>
        </w:rPr>
        <w:t>O udzielenie zamówienia mogą ubiegać się wykonawcy, który spełniają warunki, o których mowa  w art. 22 ust. 1 ustawy prawo zamówień publicznych tj.:</w:t>
      </w:r>
    </w:p>
    <w:p w14:paraId="29008037" w14:textId="77777777" w:rsidR="000F5D55" w:rsidRPr="004D36A5" w:rsidRDefault="000F5D55" w:rsidP="000F5D55">
      <w:pPr>
        <w:suppressAutoHyphens/>
        <w:spacing w:after="0" w:line="240" w:lineRule="auto"/>
        <w:ind w:left="360"/>
        <w:jc w:val="both"/>
        <w:rPr>
          <w:rFonts w:ascii="Tahoma" w:hAnsi="Tahoma"/>
          <w:szCs w:val="20"/>
          <w:lang w:eastAsia="pl-PL"/>
        </w:rPr>
      </w:pPr>
    </w:p>
    <w:p w14:paraId="134382D8" w14:textId="77777777" w:rsidR="000F5D55" w:rsidRPr="004D36A5" w:rsidRDefault="000F5D55" w:rsidP="000F5D55">
      <w:pPr>
        <w:numPr>
          <w:ilvl w:val="0"/>
          <w:numId w:val="32"/>
        </w:numPr>
        <w:tabs>
          <w:tab w:val="left" w:pos="1418"/>
        </w:tabs>
        <w:suppressAutoHyphens/>
        <w:spacing w:after="0" w:line="240" w:lineRule="auto"/>
        <w:ind w:left="1418" w:hanging="284"/>
        <w:jc w:val="both"/>
        <w:rPr>
          <w:rFonts w:ascii="Tahoma" w:hAnsi="Tahoma"/>
          <w:szCs w:val="20"/>
          <w:lang w:eastAsia="pl-PL"/>
        </w:rPr>
      </w:pPr>
      <w:r w:rsidRPr="004D36A5">
        <w:rPr>
          <w:rFonts w:ascii="Tahoma" w:hAnsi="Tahoma"/>
          <w:szCs w:val="20"/>
          <w:lang w:eastAsia="pl-PL"/>
        </w:rPr>
        <w:t>nie podlegają wykluczeniu</w:t>
      </w:r>
    </w:p>
    <w:p w14:paraId="1FFF492D" w14:textId="77777777" w:rsidR="000F5D55" w:rsidRPr="004D36A5" w:rsidRDefault="000F5D55" w:rsidP="000F5D55">
      <w:pPr>
        <w:numPr>
          <w:ilvl w:val="0"/>
          <w:numId w:val="32"/>
        </w:numPr>
        <w:tabs>
          <w:tab w:val="left" w:pos="1418"/>
        </w:tabs>
        <w:suppressAutoHyphens/>
        <w:spacing w:after="0" w:line="240" w:lineRule="auto"/>
        <w:ind w:left="1418" w:hanging="284"/>
        <w:jc w:val="both"/>
        <w:rPr>
          <w:rFonts w:ascii="Tahoma" w:hAnsi="Tahoma"/>
          <w:szCs w:val="20"/>
          <w:lang w:eastAsia="pl-PL"/>
        </w:rPr>
      </w:pPr>
      <w:r w:rsidRPr="004D36A5">
        <w:rPr>
          <w:rFonts w:ascii="Tahoma" w:hAnsi="Tahoma"/>
          <w:szCs w:val="20"/>
          <w:lang w:eastAsia="pl-PL"/>
        </w:rPr>
        <w:t>spełniają warunki udziału w postępowaniu</w:t>
      </w:r>
    </w:p>
    <w:p w14:paraId="1FA6F960" w14:textId="77777777" w:rsidR="000F5D55" w:rsidRPr="004D36A5" w:rsidRDefault="000F5D55" w:rsidP="000F5D55">
      <w:pPr>
        <w:tabs>
          <w:tab w:val="left" w:pos="1418"/>
        </w:tabs>
        <w:suppressAutoHyphens/>
        <w:spacing w:after="0" w:line="240" w:lineRule="auto"/>
        <w:ind w:left="1418"/>
        <w:jc w:val="both"/>
        <w:rPr>
          <w:rFonts w:ascii="Tahoma" w:hAnsi="Tahoma"/>
          <w:szCs w:val="20"/>
          <w:lang w:eastAsia="pl-PL"/>
        </w:rPr>
      </w:pPr>
    </w:p>
    <w:p w14:paraId="63B989ED" w14:textId="77777777" w:rsidR="000F5D55" w:rsidRPr="004D36A5" w:rsidRDefault="000F5D55" w:rsidP="000F5D55">
      <w:pPr>
        <w:numPr>
          <w:ilvl w:val="0"/>
          <w:numId w:val="33"/>
        </w:numPr>
        <w:tabs>
          <w:tab w:val="left" w:pos="360"/>
        </w:tabs>
        <w:suppressAutoHyphens/>
        <w:spacing w:after="0" w:line="240" w:lineRule="auto"/>
        <w:jc w:val="both"/>
        <w:rPr>
          <w:rFonts w:ascii="Times New Roman" w:hAnsi="Times New Roman"/>
          <w:vanish/>
          <w:szCs w:val="20"/>
          <w:u w:val="single"/>
          <w:lang w:eastAsia="pl-PL"/>
        </w:rPr>
      </w:pPr>
    </w:p>
    <w:p w14:paraId="5FED2FD3" w14:textId="77777777" w:rsidR="000F5D55" w:rsidRPr="004D36A5" w:rsidRDefault="000F5D55" w:rsidP="000F5D55">
      <w:pPr>
        <w:numPr>
          <w:ilvl w:val="0"/>
          <w:numId w:val="31"/>
        </w:numPr>
        <w:tabs>
          <w:tab w:val="left" w:pos="426"/>
        </w:tabs>
        <w:suppressAutoHyphens/>
        <w:spacing w:after="0" w:line="240" w:lineRule="auto"/>
        <w:ind w:left="426" w:hanging="426"/>
        <w:rPr>
          <w:rFonts w:ascii="Tahoma" w:hAnsi="Tahoma"/>
          <w:szCs w:val="20"/>
          <w:u w:val="single"/>
          <w:lang w:eastAsia="pl-PL"/>
        </w:rPr>
      </w:pPr>
      <w:r w:rsidRPr="004D36A5">
        <w:rPr>
          <w:rFonts w:ascii="Tahoma" w:hAnsi="Tahoma"/>
          <w:szCs w:val="20"/>
          <w:u w:val="single"/>
          <w:lang w:eastAsia="pl-PL"/>
        </w:rPr>
        <w:t>O udzielenie zamówienia mogą ubiegać się wykonawcy, którzy nie podlegają wykluczeniu z postępowania na podstawie art. 24 ust. 1 tj.:</w:t>
      </w:r>
    </w:p>
    <w:p w14:paraId="29508C9E" w14:textId="77777777" w:rsidR="000F5D55" w:rsidRPr="004D36A5" w:rsidRDefault="000F5D55" w:rsidP="000F5D55">
      <w:pPr>
        <w:suppressAutoHyphens/>
        <w:spacing w:after="0" w:line="240" w:lineRule="auto"/>
        <w:jc w:val="both"/>
        <w:rPr>
          <w:rFonts w:ascii="Tahoma" w:hAnsi="Tahoma"/>
          <w:szCs w:val="20"/>
          <w:lang w:eastAsia="pl-PL"/>
        </w:rPr>
      </w:pPr>
    </w:p>
    <w:p w14:paraId="122F5082" w14:textId="77777777" w:rsidR="000F5D55" w:rsidRPr="004D36A5" w:rsidRDefault="000F5D55" w:rsidP="000F5D55">
      <w:pPr>
        <w:suppressAutoHyphens/>
        <w:spacing w:after="0" w:line="240" w:lineRule="auto"/>
        <w:jc w:val="both"/>
        <w:rPr>
          <w:rFonts w:ascii="Tahoma" w:hAnsi="Tahoma"/>
          <w:szCs w:val="20"/>
          <w:lang w:eastAsia="pl-PL"/>
        </w:rPr>
      </w:pPr>
      <w:r w:rsidRPr="004D36A5">
        <w:rPr>
          <w:rFonts w:ascii="Tahoma" w:hAnsi="Tahoma"/>
          <w:szCs w:val="20"/>
          <w:lang w:eastAsia="pl-PL"/>
        </w:rPr>
        <w:t>2.1. Z postępowania o udzielenie zamówienia wyklucza się:</w:t>
      </w:r>
    </w:p>
    <w:p w14:paraId="3C304D2A" w14:textId="77777777" w:rsidR="000F5D55" w:rsidRPr="004D36A5" w:rsidRDefault="000F5D55" w:rsidP="000F5D55">
      <w:pPr>
        <w:suppressAutoHyphens/>
        <w:spacing w:after="0" w:line="240" w:lineRule="auto"/>
        <w:ind w:left="360"/>
        <w:jc w:val="both"/>
        <w:rPr>
          <w:rFonts w:ascii="Tahoma" w:hAnsi="Tahoma"/>
          <w:szCs w:val="20"/>
          <w:lang w:eastAsia="pl-PL"/>
        </w:rPr>
      </w:pPr>
    </w:p>
    <w:p w14:paraId="240D181B" w14:textId="77777777" w:rsidR="000F5D55" w:rsidRPr="004D36A5" w:rsidRDefault="000F5D55" w:rsidP="000F5D55">
      <w:pPr>
        <w:widowControl w:val="0"/>
        <w:suppressAutoHyphens/>
        <w:spacing w:after="0" w:line="240" w:lineRule="auto"/>
        <w:rPr>
          <w:rFonts w:ascii="Tahoma" w:hAnsi="Tahoma" w:cs="Tahoma"/>
          <w:kern w:val="3"/>
          <w:lang w:eastAsia="pl-PL"/>
        </w:rPr>
      </w:pPr>
    </w:p>
    <w:p w14:paraId="2562811A" w14:textId="77777777" w:rsidR="000F5D55" w:rsidRPr="004D36A5" w:rsidRDefault="000F5D55" w:rsidP="000F5D55">
      <w:pPr>
        <w:suppressAutoHyphens/>
        <w:spacing w:after="0" w:line="240" w:lineRule="auto"/>
        <w:ind w:left="284" w:hanging="284"/>
        <w:jc w:val="both"/>
        <w:rPr>
          <w:rFonts w:ascii="Tahoma" w:hAnsi="Tahoma"/>
          <w:szCs w:val="20"/>
          <w:lang w:eastAsia="pl-PL"/>
        </w:rPr>
      </w:pPr>
      <w:r w:rsidRPr="004D36A5">
        <w:rPr>
          <w:rFonts w:ascii="Tahoma" w:hAnsi="Tahoma"/>
          <w:szCs w:val="20"/>
          <w:lang w:eastAsia="pl-PL"/>
        </w:rPr>
        <w:t>1) wykonawcę, który nie wykazał spełniania warunków udziału w postępowaniu lub nie został zaproszony do negocjacji lub złożenia ofert wstępnych albo ofert, lub nie wykazał braku podstaw wykluczenia;</w:t>
      </w:r>
    </w:p>
    <w:p w14:paraId="4EFF8C40" w14:textId="77777777" w:rsidR="000F5D55" w:rsidRPr="004D36A5" w:rsidRDefault="000F5D55" w:rsidP="000F5D55">
      <w:pPr>
        <w:suppressAutoHyphens/>
        <w:spacing w:after="0" w:line="240" w:lineRule="auto"/>
        <w:jc w:val="both"/>
        <w:rPr>
          <w:rFonts w:ascii="Tahoma" w:hAnsi="Tahoma"/>
          <w:szCs w:val="20"/>
          <w:lang w:eastAsia="pl-PL"/>
        </w:rPr>
      </w:pPr>
      <w:r w:rsidRPr="004D36A5">
        <w:rPr>
          <w:rFonts w:ascii="Tahoma" w:hAnsi="Tahoma"/>
          <w:szCs w:val="20"/>
          <w:lang w:eastAsia="pl-PL"/>
        </w:rPr>
        <w:t>2)  wykonawcę będącego osobą fizyczną, którego prawomocnie skazano za przestępstwo:</w:t>
      </w:r>
    </w:p>
    <w:p w14:paraId="3CB449DE" w14:textId="77777777" w:rsidR="000F5D55" w:rsidRPr="004D36A5" w:rsidRDefault="000F5D55" w:rsidP="000F5D55">
      <w:pPr>
        <w:suppressAutoHyphens/>
        <w:spacing w:after="0" w:line="240" w:lineRule="auto"/>
        <w:ind w:left="709" w:hanging="284"/>
        <w:jc w:val="both"/>
        <w:rPr>
          <w:rFonts w:ascii="Tahoma" w:hAnsi="Tahoma"/>
          <w:szCs w:val="20"/>
          <w:lang w:eastAsia="pl-PL"/>
        </w:rPr>
      </w:pPr>
      <w:r w:rsidRPr="004D36A5">
        <w:rPr>
          <w:rFonts w:ascii="Tahoma" w:hAnsi="Tahoma"/>
          <w:szCs w:val="20"/>
          <w:lang w:eastAsia="pl-PL"/>
        </w:rPr>
        <w:t xml:space="preserve">a) o którym mowa w </w:t>
      </w:r>
      <w:hyperlink r:id="rId5" w:anchor="/dokument/16798683#art%28165%28a%29%29" w:history="1">
        <w:r w:rsidRPr="004D36A5">
          <w:rPr>
            <w:rFonts w:ascii="Tahoma" w:hAnsi="Tahoma"/>
            <w:szCs w:val="20"/>
            <w:u w:val="single"/>
            <w:lang w:eastAsia="pl-PL"/>
          </w:rPr>
          <w:t>art. 165a</w:t>
        </w:r>
      </w:hyperlink>
      <w:r w:rsidRPr="004D36A5">
        <w:rPr>
          <w:rFonts w:ascii="Tahoma" w:hAnsi="Tahoma"/>
          <w:szCs w:val="20"/>
          <w:lang w:eastAsia="pl-PL"/>
        </w:rPr>
        <w:t xml:space="preserve">, </w:t>
      </w:r>
      <w:hyperlink r:id="rId6" w:anchor="/dokument/16798683#art%28181%29" w:history="1">
        <w:r w:rsidRPr="004D36A5">
          <w:rPr>
            <w:rFonts w:ascii="Tahoma" w:hAnsi="Tahoma"/>
            <w:szCs w:val="20"/>
            <w:u w:val="single"/>
            <w:lang w:eastAsia="pl-PL"/>
          </w:rPr>
          <w:t>art. 181-188</w:t>
        </w:r>
      </w:hyperlink>
      <w:r w:rsidRPr="004D36A5">
        <w:rPr>
          <w:rFonts w:ascii="Tahoma" w:hAnsi="Tahoma"/>
          <w:szCs w:val="20"/>
          <w:lang w:eastAsia="pl-PL"/>
        </w:rPr>
        <w:t xml:space="preserve">, </w:t>
      </w:r>
      <w:hyperlink r:id="rId7" w:anchor="/dokument/16798683#art%28189%28a%29%29" w:history="1">
        <w:r w:rsidRPr="004D36A5">
          <w:rPr>
            <w:rFonts w:ascii="Tahoma" w:hAnsi="Tahoma"/>
            <w:szCs w:val="20"/>
            <w:u w:val="single"/>
            <w:lang w:eastAsia="pl-PL"/>
          </w:rPr>
          <w:t>art. 189a</w:t>
        </w:r>
      </w:hyperlink>
      <w:r w:rsidRPr="004D36A5">
        <w:rPr>
          <w:rFonts w:ascii="Tahoma" w:hAnsi="Tahoma"/>
          <w:szCs w:val="20"/>
          <w:lang w:eastAsia="pl-PL"/>
        </w:rPr>
        <w:t xml:space="preserve">, </w:t>
      </w:r>
      <w:hyperlink r:id="rId8" w:anchor="/dokument/16798683#art%28218%29" w:history="1">
        <w:r w:rsidRPr="004D36A5">
          <w:rPr>
            <w:rFonts w:ascii="Tahoma" w:hAnsi="Tahoma"/>
            <w:szCs w:val="20"/>
            <w:u w:val="single"/>
            <w:lang w:eastAsia="pl-PL"/>
          </w:rPr>
          <w:t>art. 218-221</w:t>
        </w:r>
      </w:hyperlink>
      <w:r w:rsidRPr="004D36A5">
        <w:rPr>
          <w:rFonts w:ascii="Tahoma" w:hAnsi="Tahoma"/>
          <w:szCs w:val="20"/>
          <w:lang w:eastAsia="pl-PL"/>
        </w:rPr>
        <w:t xml:space="preserve">, </w:t>
      </w:r>
      <w:hyperlink r:id="rId9" w:anchor="/dokument/16798683#art%28228%29" w:history="1">
        <w:r w:rsidRPr="004D36A5">
          <w:rPr>
            <w:rFonts w:ascii="Tahoma" w:hAnsi="Tahoma"/>
            <w:szCs w:val="20"/>
            <w:u w:val="single"/>
            <w:lang w:eastAsia="pl-PL"/>
          </w:rPr>
          <w:t>art. 228-230a</w:t>
        </w:r>
      </w:hyperlink>
      <w:r w:rsidRPr="004D36A5">
        <w:rPr>
          <w:rFonts w:ascii="Tahoma" w:hAnsi="Tahoma"/>
          <w:szCs w:val="20"/>
          <w:lang w:eastAsia="pl-PL"/>
        </w:rPr>
        <w:t xml:space="preserve">, </w:t>
      </w:r>
      <w:hyperlink r:id="rId10" w:anchor="/dokument/16798683#art%28250%28a%29%29" w:history="1">
        <w:r w:rsidRPr="004D36A5">
          <w:rPr>
            <w:rFonts w:ascii="Tahoma" w:hAnsi="Tahoma"/>
            <w:szCs w:val="20"/>
            <w:u w:val="single"/>
            <w:lang w:eastAsia="pl-PL"/>
          </w:rPr>
          <w:t>art. 250a</w:t>
        </w:r>
      </w:hyperlink>
      <w:r w:rsidRPr="004D36A5">
        <w:rPr>
          <w:rFonts w:ascii="Tahoma" w:hAnsi="Tahoma"/>
          <w:szCs w:val="20"/>
          <w:lang w:eastAsia="pl-PL"/>
        </w:rPr>
        <w:t xml:space="preserve">, </w:t>
      </w:r>
      <w:hyperlink r:id="rId11" w:anchor="/dokument/16798683#art%28258%29" w:history="1">
        <w:r w:rsidRPr="004D36A5">
          <w:rPr>
            <w:rFonts w:ascii="Tahoma" w:hAnsi="Tahoma"/>
            <w:szCs w:val="20"/>
            <w:u w:val="single"/>
            <w:lang w:eastAsia="pl-PL"/>
          </w:rPr>
          <w:t>art. 258</w:t>
        </w:r>
      </w:hyperlink>
      <w:r w:rsidRPr="004D36A5">
        <w:rPr>
          <w:rFonts w:ascii="Tahoma" w:hAnsi="Tahoma"/>
          <w:szCs w:val="20"/>
          <w:lang w:eastAsia="pl-PL"/>
        </w:rPr>
        <w:t xml:space="preserve"> lub </w:t>
      </w:r>
      <w:hyperlink r:id="rId12" w:anchor="/dokument/16798683#art%28270%29" w:history="1">
        <w:r w:rsidRPr="004D36A5">
          <w:rPr>
            <w:rFonts w:ascii="Tahoma" w:hAnsi="Tahoma"/>
            <w:szCs w:val="20"/>
            <w:u w:val="single"/>
            <w:lang w:eastAsia="pl-PL"/>
          </w:rPr>
          <w:t>art. 270-309</w:t>
        </w:r>
      </w:hyperlink>
      <w:r w:rsidRPr="004D36A5">
        <w:rPr>
          <w:rFonts w:ascii="Tahoma" w:hAnsi="Tahoma"/>
          <w:szCs w:val="20"/>
          <w:lang w:eastAsia="pl-PL"/>
        </w:rPr>
        <w:t xml:space="preserve"> ustawy z dnia 6 czerwca 1997 r. - Kodeks karny (Dz. U. poz. 553, z </w:t>
      </w:r>
      <w:proofErr w:type="spellStart"/>
      <w:r w:rsidRPr="004D36A5">
        <w:rPr>
          <w:rFonts w:ascii="Tahoma" w:hAnsi="Tahoma"/>
          <w:szCs w:val="20"/>
          <w:lang w:eastAsia="pl-PL"/>
        </w:rPr>
        <w:t>późn</w:t>
      </w:r>
      <w:proofErr w:type="spellEnd"/>
      <w:r w:rsidRPr="004D36A5">
        <w:rPr>
          <w:rFonts w:ascii="Tahoma" w:hAnsi="Tahoma"/>
          <w:szCs w:val="20"/>
          <w:lang w:eastAsia="pl-PL"/>
        </w:rPr>
        <w:t xml:space="preserve">. zm.) lub </w:t>
      </w:r>
      <w:hyperlink r:id="rId13" w:anchor="/dokument/17631344#art%2846%29" w:history="1">
        <w:r w:rsidRPr="004D36A5">
          <w:rPr>
            <w:rFonts w:ascii="Tahoma" w:hAnsi="Tahoma"/>
            <w:szCs w:val="20"/>
            <w:u w:val="single"/>
            <w:lang w:eastAsia="pl-PL"/>
          </w:rPr>
          <w:t>art. 46</w:t>
        </w:r>
      </w:hyperlink>
      <w:r w:rsidRPr="004D36A5">
        <w:rPr>
          <w:rFonts w:ascii="Tahoma" w:hAnsi="Tahoma"/>
          <w:szCs w:val="20"/>
          <w:lang w:eastAsia="pl-PL"/>
        </w:rPr>
        <w:t xml:space="preserve"> lub </w:t>
      </w:r>
      <w:hyperlink r:id="rId14" w:anchor="/dokument/17631344#art%2848%29" w:history="1">
        <w:r w:rsidRPr="004D36A5">
          <w:rPr>
            <w:rFonts w:ascii="Tahoma" w:hAnsi="Tahoma"/>
            <w:szCs w:val="20"/>
            <w:u w:val="single"/>
            <w:lang w:eastAsia="pl-PL"/>
          </w:rPr>
          <w:t>art. 48</w:t>
        </w:r>
      </w:hyperlink>
      <w:r w:rsidRPr="004D36A5">
        <w:rPr>
          <w:rFonts w:ascii="Tahoma" w:hAnsi="Tahoma"/>
          <w:szCs w:val="20"/>
          <w:lang w:eastAsia="pl-PL"/>
        </w:rPr>
        <w:t xml:space="preserve"> ustawy z dnia 25 czerwca 2010 r. o sporcie (Dz. U. z 2016 r. poz. 176),</w:t>
      </w:r>
    </w:p>
    <w:p w14:paraId="6B82A296" w14:textId="77777777" w:rsidR="000F5D55" w:rsidRPr="004D36A5" w:rsidRDefault="000F5D55" w:rsidP="000F5D55">
      <w:pPr>
        <w:suppressAutoHyphens/>
        <w:spacing w:after="0" w:line="240" w:lineRule="auto"/>
        <w:ind w:left="709" w:hanging="284"/>
        <w:jc w:val="both"/>
        <w:rPr>
          <w:rFonts w:ascii="Tahoma" w:hAnsi="Tahoma"/>
          <w:szCs w:val="20"/>
          <w:lang w:eastAsia="pl-PL"/>
        </w:rPr>
      </w:pPr>
      <w:r w:rsidRPr="004D36A5">
        <w:rPr>
          <w:rFonts w:ascii="Tahoma" w:hAnsi="Tahoma"/>
          <w:szCs w:val="20"/>
          <w:lang w:eastAsia="pl-PL"/>
        </w:rPr>
        <w:t xml:space="preserve">b) o charakterze terrorystycznym, o którym mowa w </w:t>
      </w:r>
      <w:hyperlink r:id="rId15" w:anchor="/dokument/16798683#art%28115%29par%2820%29" w:history="1">
        <w:r w:rsidRPr="004D36A5">
          <w:rPr>
            <w:rFonts w:ascii="Tahoma" w:hAnsi="Tahoma"/>
            <w:szCs w:val="20"/>
            <w:u w:val="single"/>
            <w:lang w:eastAsia="pl-PL"/>
          </w:rPr>
          <w:t>art. 115 § 20</w:t>
        </w:r>
      </w:hyperlink>
      <w:r w:rsidRPr="004D36A5">
        <w:rPr>
          <w:rFonts w:ascii="Tahoma" w:hAnsi="Tahoma"/>
          <w:szCs w:val="20"/>
          <w:lang w:eastAsia="pl-PL"/>
        </w:rPr>
        <w:t xml:space="preserve"> ustawy z dnia 6 czerwca 1997 r. - Kodeks karny,</w:t>
      </w:r>
    </w:p>
    <w:p w14:paraId="0DA445A3" w14:textId="77777777" w:rsidR="000F5D55" w:rsidRPr="004D36A5" w:rsidRDefault="000F5D55" w:rsidP="000F5D55">
      <w:pPr>
        <w:tabs>
          <w:tab w:val="left" w:pos="1994"/>
        </w:tabs>
        <w:suppressAutoHyphens/>
        <w:spacing w:after="0" w:line="240" w:lineRule="auto"/>
        <w:ind w:left="709" w:hanging="284"/>
        <w:jc w:val="both"/>
        <w:rPr>
          <w:rFonts w:ascii="Tahoma" w:hAnsi="Tahoma"/>
          <w:szCs w:val="20"/>
          <w:lang w:eastAsia="pl-PL"/>
        </w:rPr>
      </w:pPr>
      <w:r w:rsidRPr="004D36A5">
        <w:rPr>
          <w:rFonts w:ascii="Tahoma" w:hAnsi="Tahoma"/>
          <w:szCs w:val="20"/>
          <w:lang w:eastAsia="pl-PL"/>
        </w:rPr>
        <w:t>c) skarbowe,</w:t>
      </w:r>
      <w:r w:rsidRPr="004D36A5">
        <w:rPr>
          <w:rFonts w:ascii="Tahoma" w:hAnsi="Tahoma"/>
          <w:szCs w:val="20"/>
          <w:lang w:eastAsia="pl-PL"/>
        </w:rPr>
        <w:tab/>
      </w:r>
    </w:p>
    <w:p w14:paraId="72103C7A" w14:textId="77777777" w:rsidR="000F5D55" w:rsidRPr="004D36A5" w:rsidRDefault="000F5D55" w:rsidP="000F5D55">
      <w:pPr>
        <w:suppressAutoHyphens/>
        <w:spacing w:after="0" w:line="240" w:lineRule="auto"/>
        <w:ind w:left="709" w:hanging="284"/>
        <w:jc w:val="both"/>
        <w:rPr>
          <w:rFonts w:ascii="Tahoma" w:hAnsi="Tahoma"/>
          <w:szCs w:val="20"/>
          <w:lang w:eastAsia="pl-PL"/>
        </w:rPr>
      </w:pPr>
      <w:r w:rsidRPr="004D36A5">
        <w:rPr>
          <w:rFonts w:ascii="Tahoma" w:hAnsi="Tahoma"/>
          <w:szCs w:val="20"/>
          <w:lang w:eastAsia="pl-PL"/>
        </w:rPr>
        <w:t xml:space="preserve">d) o którym mowa w </w:t>
      </w:r>
      <w:hyperlink r:id="rId16" w:anchor="/dokument/17896506#art%289%29" w:history="1">
        <w:r w:rsidRPr="004D36A5">
          <w:rPr>
            <w:rFonts w:ascii="Tahoma" w:hAnsi="Tahoma"/>
            <w:szCs w:val="20"/>
            <w:u w:val="single"/>
            <w:lang w:eastAsia="pl-PL"/>
          </w:rPr>
          <w:t>art. 9</w:t>
        </w:r>
      </w:hyperlink>
      <w:r w:rsidRPr="004D36A5">
        <w:rPr>
          <w:rFonts w:ascii="Tahoma" w:hAnsi="Tahoma"/>
          <w:szCs w:val="20"/>
          <w:lang w:eastAsia="pl-PL"/>
        </w:rPr>
        <w:t xml:space="preserve"> lub </w:t>
      </w:r>
      <w:hyperlink r:id="rId17" w:anchor="/dokument/17896506#art%2810%29" w:history="1">
        <w:r w:rsidRPr="004D36A5">
          <w:rPr>
            <w:rFonts w:ascii="Tahoma" w:hAnsi="Tahoma"/>
            <w:szCs w:val="20"/>
            <w:u w:val="single"/>
            <w:lang w:eastAsia="pl-PL"/>
          </w:rPr>
          <w:t>art. 10</w:t>
        </w:r>
      </w:hyperlink>
      <w:r w:rsidRPr="004D36A5">
        <w:rPr>
          <w:rFonts w:ascii="Tahoma" w:hAnsi="Tahoma"/>
          <w:szCs w:val="20"/>
          <w:lang w:eastAsia="pl-PL"/>
        </w:rPr>
        <w:t xml:space="preserve"> ustawy z dnia 15 czerwca 2012 r. o skutkach powierzania wykonywania pracy cudzoziemcom przebywającym wbrew przepisom na terytorium Rzeczypospolitej Polskiej (Dz. U. poz. 769);</w:t>
      </w:r>
    </w:p>
    <w:p w14:paraId="73ED1259"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68E5CE40"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 xml:space="preserve">4) wykonawcę, wobec którego wydano prawomocny wyrok sądu lub ostateczną decyzję administracyjną o zaleganiu z uiszczeniem podatków, opłat lub składek na ubezpieczenia </w:t>
      </w:r>
      <w:r w:rsidRPr="004D36A5">
        <w:rPr>
          <w:rFonts w:ascii="Tahoma" w:hAnsi="Tahoma"/>
          <w:szCs w:val="20"/>
          <w:lang w:eastAsia="pl-PL"/>
        </w:rPr>
        <w:lastRenderedPageBreak/>
        <w:t>społeczne lub zdrowotne, chyba że wykonawca dokonał płatności należnych podatków, opłat lub składek na ubezpieczenia społeczne lub zdrowotne wraz z odsetkami lub grzywnami lub zawarł wiążące porozumienie w sprawie spłaty tych należności;</w:t>
      </w:r>
    </w:p>
    <w:p w14:paraId="53265912"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133EFFE"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6) wykonawcę, który w wyniku lekkomyślności lub niedbalstwa przedstawił informacje wprowadzające w błąd zamawiającego, mogące mieć istotny wpływ na decyzje podejmowane przez zamawiającego w postępowaniu o udzielenie zamówienia;</w:t>
      </w:r>
    </w:p>
    <w:p w14:paraId="408A9EB1"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 xml:space="preserve">7) wykonawcę, który bezprawnie wpływał lub próbował wpłynąć na czynności zamawiającego lub pozyskać informacje poufne, mogące dać mu przewagę </w:t>
      </w:r>
      <w:r w:rsidRPr="004D36A5">
        <w:rPr>
          <w:rFonts w:ascii="Tahoma" w:hAnsi="Tahoma"/>
          <w:szCs w:val="20"/>
          <w:lang w:eastAsia="pl-PL"/>
        </w:rPr>
        <w:br/>
        <w:t>w postępowaniu o udzielenie zamówienia;</w:t>
      </w:r>
    </w:p>
    <w:p w14:paraId="20F6C7B7"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6588D80"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9) wykonawcę, który z innymi wykonawcami zawarł porozumienie mające na celu zakłócenie konkurencji między wykonawcami w postępowaniu o udzielenie zamówienia, co zamawiający jest w stanie wykazać za pomocą stosownych środków dowodowych;</w:t>
      </w:r>
    </w:p>
    <w:p w14:paraId="7E392F0E"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 xml:space="preserve">10) wykonawcę będącego podmiotem zbiorowym, wobec którego sąd orzekł zakaz ubiegania się o zamówienia publiczne na podstawie </w:t>
      </w:r>
      <w:hyperlink r:id="rId18" w:anchor="/dokument/16991855" w:history="1">
        <w:r w:rsidRPr="004D36A5">
          <w:rPr>
            <w:rFonts w:ascii="Tahoma" w:hAnsi="Tahoma"/>
            <w:szCs w:val="20"/>
            <w:u w:val="single"/>
            <w:lang w:eastAsia="pl-PL"/>
          </w:rPr>
          <w:t>ustawy</w:t>
        </w:r>
      </w:hyperlink>
      <w:r w:rsidRPr="004D36A5">
        <w:rPr>
          <w:rFonts w:ascii="Tahoma" w:hAnsi="Tahoma"/>
          <w:szCs w:val="20"/>
          <w:lang w:eastAsia="pl-PL"/>
        </w:rPr>
        <w:t xml:space="preserve"> z dnia 28 października 2002 r. o odpowiedzialności podmiotów zbiorowych za czyny zabronione pod groźbą kary (Dz. U. z 2015 r. poz. 1212, 1844 i 1855 oraz z 2016 r. poz. 437 i 544);</w:t>
      </w:r>
    </w:p>
    <w:p w14:paraId="72CF17D4"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11) wykonawcę, wobec którego orzeczono tytułem środka zapobiegawczego zakaz ubiegania się o zamówienia publiczne;</w:t>
      </w:r>
    </w:p>
    <w:p w14:paraId="0DD22804"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 xml:space="preserve">12) wykonawców, którzy należąc do tej samej grupy kapitałowej, w rozumieniu </w:t>
      </w:r>
      <w:hyperlink r:id="rId19" w:anchor="/dokument/17337528" w:history="1">
        <w:r w:rsidRPr="004D36A5">
          <w:rPr>
            <w:rFonts w:ascii="Tahoma" w:hAnsi="Tahoma"/>
            <w:szCs w:val="20"/>
            <w:u w:val="single"/>
            <w:lang w:eastAsia="pl-PL"/>
          </w:rPr>
          <w:t>ustawy</w:t>
        </w:r>
      </w:hyperlink>
      <w:r w:rsidRPr="004D36A5">
        <w:rPr>
          <w:rFonts w:ascii="Tahoma" w:hAnsi="Tahoma"/>
          <w:szCs w:val="20"/>
          <w:lang w:eastAsia="pl-PL"/>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5255C8A4" w14:textId="77777777" w:rsidR="000F5D55" w:rsidRPr="004D36A5" w:rsidRDefault="000F5D55" w:rsidP="000F5D55">
      <w:pPr>
        <w:suppressAutoHyphens/>
        <w:spacing w:after="0" w:line="240" w:lineRule="auto"/>
        <w:jc w:val="both"/>
        <w:rPr>
          <w:rFonts w:ascii="Tahoma" w:hAnsi="Tahoma"/>
          <w:szCs w:val="20"/>
          <w:lang w:eastAsia="pl-PL"/>
        </w:rPr>
      </w:pPr>
      <w:r w:rsidRPr="004D36A5">
        <w:rPr>
          <w:rFonts w:ascii="Tahoma" w:hAnsi="Tahoma"/>
          <w:szCs w:val="20"/>
          <w:lang w:eastAsia="pl-PL"/>
        </w:rPr>
        <w:t>2.2. Wykluczenie Wykonawcy następuje zgodnie z art. 24 ust. 7 ustawy PZP.</w:t>
      </w:r>
    </w:p>
    <w:p w14:paraId="3FFF1558"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2.3. 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7E29BAC" w14:textId="77777777" w:rsidR="000F5D55" w:rsidRPr="004D36A5" w:rsidRDefault="000F5D55" w:rsidP="000F5D55">
      <w:p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2.4. Wykonawca nie podlega wykluczeniu, jeżeli zamawiający, uwzględniając wagę i szczególne   okoliczności czynu wykonawcy, uzna za wystarczające dowody przedstawione w pkt. 2.3.</w:t>
      </w:r>
    </w:p>
    <w:p w14:paraId="0B7AF300" w14:textId="77777777" w:rsidR="000F5D55" w:rsidRPr="004D36A5" w:rsidRDefault="000F5D55" w:rsidP="000F5D55">
      <w:pPr>
        <w:numPr>
          <w:ilvl w:val="0"/>
          <w:numId w:val="34"/>
        </w:numPr>
        <w:suppressAutoHyphens/>
        <w:spacing w:after="0" w:line="240" w:lineRule="auto"/>
        <w:ind w:left="426" w:hanging="426"/>
        <w:jc w:val="both"/>
        <w:rPr>
          <w:rFonts w:ascii="Tahoma" w:hAnsi="Tahoma"/>
          <w:szCs w:val="20"/>
          <w:lang w:eastAsia="pl-PL"/>
        </w:rPr>
      </w:pPr>
      <w:r w:rsidRPr="004D36A5">
        <w:rPr>
          <w:rFonts w:ascii="Tahoma" w:hAnsi="Tahoma"/>
          <w:szCs w:val="20"/>
          <w:lang w:eastAsia="pl-PL"/>
        </w:rPr>
        <w:t>Warunki udziału w postępowaniu mogą dotyczyć:</w:t>
      </w:r>
    </w:p>
    <w:p w14:paraId="06C8EE7E" w14:textId="77777777" w:rsidR="000F5D55" w:rsidRPr="004D36A5" w:rsidRDefault="000F5D55" w:rsidP="000F5D55">
      <w:pPr>
        <w:numPr>
          <w:ilvl w:val="0"/>
          <w:numId w:val="35"/>
        </w:numPr>
        <w:suppressAutoHyphens/>
        <w:spacing w:after="0" w:line="240" w:lineRule="auto"/>
        <w:jc w:val="both"/>
        <w:rPr>
          <w:rFonts w:ascii="Tahoma" w:hAnsi="Tahoma"/>
          <w:b/>
          <w:szCs w:val="20"/>
          <w:lang w:eastAsia="pl-PL"/>
        </w:rPr>
      </w:pPr>
      <w:r w:rsidRPr="004D36A5">
        <w:rPr>
          <w:rFonts w:ascii="Tahoma" w:hAnsi="Tahoma"/>
          <w:b/>
          <w:szCs w:val="20"/>
          <w:lang w:eastAsia="pl-PL"/>
        </w:rPr>
        <w:lastRenderedPageBreak/>
        <w:t>Kompetencji lub uprawnień do prowadzenia określonej działalności zawodowej, o ile wynika to z odrębnych przepisów</w:t>
      </w:r>
    </w:p>
    <w:p w14:paraId="657200AF" w14:textId="77777777" w:rsidR="000F5D55" w:rsidRPr="004D36A5" w:rsidRDefault="000F5D55" w:rsidP="000F5D55">
      <w:pPr>
        <w:widowControl w:val="0"/>
        <w:suppressAutoHyphens/>
        <w:spacing w:after="0" w:line="240" w:lineRule="auto"/>
        <w:ind w:left="709"/>
        <w:jc w:val="both"/>
        <w:rPr>
          <w:rFonts w:ascii="Times New Roman" w:hAnsi="Times New Roman"/>
          <w:kern w:val="3"/>
          <w:sz w:val="24"/>
          <w:szCs w:val="20"/>
          <w:lang w:eastAsia="pl-PL"/>
        </w:rPr>
      </w:pPr>
      <w:r w:rsidRPr="004D36A5">
        <w:rPr>
          <w:rFonts w:ascii="Tahoma" w:hAnsi="Tahoma"/>
          <w:kern w:val="3"/>
          <w:szCs w:val="20"/>
          <w:lang w:eastAsia="pl-PL"/>
        </w:rPr>
        <w:t>Zamawiający nie stawia warunku w tym zakresie</w:t>
      </w:r>
      <w:r w:rsidRPr="004D36A5">
        <w:rPr>
          <w:rFonts w:ascii="Tahoma" w:eastAsia="Arial Unicode MS" w:hAnsi="Tahoma"/>
          <w:kern w:val="3"/>
          <w:szCs w:val="20"/>
          <w:lang w:eastAsia="pl-PL"/>
        </w:rPr>
        <w:t>.</w:t>
      </w:r>
    </w:p>
    <w:p w14:paraId="61911A28" w14:textId="77777777" w:rsidR="000F5D55" w:rsidRPr="004D36A5" w:rsidRDefault="000F5D55" w:rsidP="000F5D55">
      <w:pPr>
        <w:suppressAutoHyphens/>
        <w:spacing w:after="0" w:line="240" w:lineRule="auto"/>
        <w:ind w:left="709"/>
        <w:jc w:val="both"/>
        <w:rPr>
          <w:rFonts w:ascii="Tahoma" w:hAnsi="Tahoma"/>
          <w:szCs w:val="20"/>
          <w:lang w:eastAsia="pl-PL"/>
        </w:rPr>
      </w:pPr>
    </w:p>
    <w:p w14:paraId="16A54F8B" w14:textId="77777777" w:rsidR="000F5D55" w:rsidRPr="004D36A5" w:rsidRDefault="000F5D55" w:rsidP="000F5D55">
      <w:pPr>
        <w:numPr>
          <w:ilvl w:val="0"/>
          <w:numId w:val="35"/>
        </w:numPr>
        <w:suppressAutoHyphens/>
        <w:spacing w:after="0" w:line="240" w:lineRule="auto"/>
        <w:jc w:val="both"/>
        <w:rPr>
          <w:rFonts w:ascii="Tahoma" w:hAnsi="Tahoma"/>
          <w:b/>
          <w:szCs w:val="20"/>
          <w:lang w:eastAsia="pl-PL"/>
        </w:rPr>
      </w:pPr>
      <w:r w:rsidRPr="004D36A5">
        <w:rPr>
          <w:rFonts w:ascii="Tahoma" w:hAnsi="Tahoma"/>
          <w:b/>
          <w:szCs w:val="20"/>
          <w:lang w:eastAsia="pl-PL"/>
        </w:rPr>
        <w:t>Sytuacji ekonomicznej lub finansowej</w:t>
      </w:r>
    </w:p>
    <w:p w14:paraId="5EE94742" w14:textId="77777777" w:rsidR="000F5D55" w:rsidRPr="004D36A5" w:rsidRDefault="000F5D55" w:rsidP="000F5D55">
      <w:pPr>
        <w:suppressAutoHyphens/>
        <w:spacing w:after="0" w:line="240" w:lineRule="auto"/>
        <w:ind w:left="786"/>
        <w:jc w:val="both"/>
        <w:rPr>
          <w:rFonts w:ascii="Tahoma" w:hAnsi="Tahoma"/>
          <w:szCs w:val="20"/>
          <w:lang w:eastAsia="pl-PL"/>
        </w:rPr>
      </w:pPr>
      <w:r w:rsidRPr="004D36A5">
        <w:rPr>
          <w:rFonts w:ascii="Tahoma" w:hAnsi="Tahoma"/>
          <w:szCs w:val="20"/>
          <w:lang w:eastAsia="pl-PL"/>
        </w:rPr>
        <w:t>Zamawiający nie stawia warunku w tym zakresie</w:t>
      </w:r>
    </w:p>
    <w:p w14:paraId="365F9EEC" w14:textId="77777777" w:rsidR="000F5D55" w:rsidRPr="004D36A5" w:rsidRDefault="000F5D55" w:rsidP="000F5D55">
      <w:pPr>
        <w:suppressAutoHyphens/>
        <w:spacing w:after="0" w:line="240" w:lineRule="auto"/>
        <w:ind w:left="786"/>
        <w:jc w:val="both"/>
        <w:rPr>
          <w:rFonts w:ascii="Tahoma" w:hAnsi="Tahoma"/>
          <w:szCs w:val="20"/>
          <w:lang w:eastAsia="pl-PL"/>
        </w:rPr>
      </w:pPr>
    </w:p>
    <w:p w14:paraId="0D608573" w14:textId="77777777" w:rsidR="000F5D55" w:rsidRPr="004D36A5" w:rsidRDefault="000F5D55" w:rsidP="000F5D55">
      <w:pPr>
        <w:numPr>
          <w:ilvl w:val="0"/>
          <w:numId w:val="35"/>
        </w:numPr>
        <w:suppressAutoHyphens/>
        <w:spacing w:after="0" w:line="240" w:lineRule="auto"/>
        <w:jc w:val="both"/>
        <w:rPr>
          <w:rFonts w:ascii="Tahoma" w:hAnsi="Tahoma"/>
          <w:b/>
          <w:szCs w:val="20"/>
          <w:lang w:eastAsia="pl-PL"/>
        </w:rPr>
      </w:pPr>
      <w:r w:rsidRPr="004D36A5">
        <w:rPr>
          <w:rFonts w:ascii="Tahoma" w:hAnsi="Tahoma"/>
          <w:b/>
          <w:szCs w:val="20"/>
          <w:lang w:eastAsia="pl-PL"/>
        </w:rPr>
        <w:t>Zdolności technicznej lub zawodowej</w:t>
      </w:r>
    </w:p>
    <w:p w14:paraId="4AEC4BB7" w14:textId="06B8A118" w:rsidR="000F5D55" w:rsidRPr="005D3B3C" w:rsidRDefault="00D92FF5" w:rsidP="000F5D55">
      <w:pPr>
        <w:tabs>
          <w:tab w:val="left" w:pos="4890"/>
        </w:tabs>
        <w:suppressAutoHyphens/>
        <w:spacing w:after="0" w:line="240" w:lineRule="auto"/>
        <w:ind w:left="851"/>
        <w:jc w:val="both"/>
        <w:rPr>
          <w:rFonts w:ascii="Tahoma" w:hAnsi="Tahoma"/>
          <w:b/>
          <w:color w:val="FF0000"/>
          <w:szCs w:val="20"/>
          <w:lang w:eastAsia="pl-PL"/>
        </w:rPr>
      </w:pPr>
      <w:r>
        <w:rPr>
          <w:rFonts w:ascii="Tahoma" w:hAnsi="Tahoma"/>
          <w:szCs w:val="20"/>
          <w:lang w:eastAsia="pl-PL"/>
        </w:rPr>
        <w:t>Zamawiający nie stawia szczegółowego warunku w tym zakresie</w:t>
      </w:r>
      <w:r w:rsidRPr="00D92FF5">
        <w:rPr>
          <w:rFonts w:ascii="Tahoma" w:hAnsi="Tahoma"/>
          <w:szCs w:val="20"/>
          <w:lang w:eastAsia="pl-PL"/>
        </w:rPr>
        <w:t>.</w:t>
      </w:r>
      <w:r w:rsidR="000F5D55" w:rsidRPr="005D3B3C">
        <w:rPr>
          <w:rFonts w:ascii="Tahoma" w:hAnsi="Tahoma"/>
          <w:b/>
          <w:color w:val="FF0000"/>
          <w:szCs w:val="20"/>
          <w:lang w:eastAsia="pl-PL"/>
        </w:rPr>
        <w:tab/>
      </w:r>
    </w:p>
    <w:p w14:paraId="66219B7F" w14:textId="77777777" w:rsidR="000F5D55" w:rsidRPr="004D36A5" w:rsidRDefault="000F5D55" w:rsidP="000F5D55">
      <w:pPr>
        <w:suppressAutoHyphens/>
        <w:spacing w:after="0" w:line="240" w:lineRule="auto"/>
        <w:ind w:left="851"/>
        <w:jc w:val="both"/>
        <w:rPr>
          <w:rFonts w:ascii="Tahoma" w:hAnsi="Tahoma"/>
          <w:szCs w:val="20"/>
          <w:lang w:eastAsia="pl-PL"/>
        </w:rPr>
      </w:pPr>
    </w:p>
    <w:p w14:paraId="3257462E" w14:textId="77777777" w:rsidR="000F5D55" w:rsidRPr="004D36A5" w:rsidRDefault="000F5D55" w:rsidP="000F5D55">
      <w:pPr>
        <w:suppressAutoHyphens/>
        <w:spacing w:after="0" w:line="240" w:lineRule="auto"/>
        <w:ind w:left="1418"/>
        <w:jc w:val="both"/>
        <w:rPr>
          <w:rFonts w:ascii="Tahoma" w:hAnsi="Tahoma"/>
          <w:szCs w:val="20"/>
          <w:lang w:eastAsia="pl-PL"/>
        </w:rPr>
      </w:pPr>
    </w:p>
    <w:p w14:paraId="592C33E4" w14:textId="77777777" w:rsidR="000F5D55" w:rsidRPr="00215571" w:rsidRDefault="000F5D55" w:rsidP="000F5D55">
      <w:pPr>
        <w:suppressAutoHyphens/>
        <w:spacing w:after="0" w:line="240" w:lineRule="auto"/>
        <w:jc w:val="both"/>
        <w:rPr>
          <w:rFonts w:ascii="Tahoma" w:hAnsi="Tahoma"/>
          <w:szCs w:val="20"/>
          <w:lang w:eastAsia="pl-PL"/>
        </w:rPr>
      </w:pPr>
      <w:r w:rsidRPr="00215571">
        <w:rPr>
          <w:rFonts w:ascii="Tahoma" w:hAnsi="Tahoma"/>
          <w:szCs w:val="20"/>
          <w:lang w:eastAsia="pl-PL"/>
        </w:rPr>
        <w:t>4. Poleganie na zdolnościach innych podmiotów</w:t>
      </w:r>
    </w:p>
    <w:p w14:paraId="0FCFA239" w14:textId="77777777" w:rsidR="000F5D55" w:rsidRPr="00215571" w:rsidRDefault="000F5D55" w:rsidP="000F5D55">
      <w:pPr>
        <w:spacing w:after="0" w:line="240" w:lineRule="auto"/>
        <w:ind w:left="360" w:hanging="360"/>
        <w:jc w:val="both"/>
        <w:rPr>
          <w:rFonts w:ascii="Tahoma" w:hAnsi="Tahoma" w:cs="Tahoma"/>
          <w:lang w:eastAsia="pl-PL"/>
        </w:rPr>
      </w:pPr>
      <w:r w:rsidRPr="00215571">
        <w:rPr>
          <w:rFonts w:ascii="Tahoma" w:hAnsi="Tahoma" w:cs="Tahoma"/>
          <w:lang w:eastAsia="pl-PL"/>
        </w:rPr>
        <w:t xml:space="preserve">a)  Wykonawca może w celu potwierdzenia spełniania warunków udziału w postępowaniu, </w:t>
      </w:r>
      <w:r>
        <w:rPr>
          <w:rFonts w:ascii="Tahoma" w:hAnsi="Tahoma" w:cs="Tahoma"/>
          <w:lang w:eastAsia="pl-PL"/>
        </w:rPr>
        <w:br/>
      </w:r>
      <w:r w:rsidRPr="00215571">
        <w:rPr>
          <w:rFonts w:ascii="Tahoma" w:hAnsi="Tahoma" w:cs="Tahoma"/>
          <w:lang w:eastAsia="pl-P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B8F29DE" w14:textId="77777777" w:rsidR="000F5D55" w:rsidRPr="00215571" w:rsidRDefault="000F5D55" w:rsidP="000F5D55">
      <w:pPr>
        <w:spacing w:after="0" w:line="240" w:lineRule="auto"/>
        <w:ind w:left="360" w:hanging="360"/>
        <w:jc w:val="both"/>
        <w:rPr>
          <w:rFonts w:ascii="Tahoma" w:hAnsi="Tahoma" w:cs="Tahoma"/>
          <w:lang w:eastAsia="pl-PL"/>
        </w:rPr>
      </w:pPr>
      <w:r w:rsidRPr="00215571">
        <w:rPr>
          <w:rFonts w:ascii="Tahoma" w:hAnsi="Tahoma" w:cs="Tahoma"/>
          <w:lang w:eastAsia="pl-PL"/>
        </w:rPr>
        <w:t xml:space="preserve">b)  Wykonawca, który polega na zdolnościach lub sytuacji innych podmiotów, </w:t>
      </w:r>
      <w:r>
        <w:rPr>
          <w:rFonts w:ascii="Tahoma" w:hAnsi="Tahoma" w:cs="Tahoma"/>
          <w:lang w:eastAsia="pl-PL"/>
        </w:rPr>
        <w:br/>
      </w:r>
      <w:r w:rsidRPr="00215571">
        <w:rPr>
          <w:rFonts w:ascii="Tahoma" w:hAnsi="Tahoma" w:cs="Tahoma"/>
          <w:lang w:eastAsia="pl-PL"/>
        </w:rPr>
        <w:t>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E45F63A" w14:textId="77777777" w:rsidR="000F5D55" w:rsidRPr="00215571" w:rsidRDefault="000F5D55" w:rsidP="000F5D55">
      <w:pPr>
        <w:spacing w:after="0" w:line="240" w:lineRule="auto"/>
        <w:ind w:left="360" w:hanging="360"/>
        <w:jc w:val="both"/>
        <w:rPr>
          <w:rFonts w:ascii="Tahoma" w:hAnsi="Tahoma" w:cs="Tahoma"/>
          <w:lang w:eastAsia="pl-PL"/>
        </w:rPr>
      </w:pPr>
      <w:r w:rsidRPr="00215571">
        <w:rPr>
          <w:rFonts w:ascii="Tahoma" w:hAnsi="Tahoma" w:cs="Tahoma"/>
          <w:lang w:eastAsia="pl-PL"/>
        </w:rPr>
        <w:t>c)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4D03DAF9" w14:textId="77777777" w:rsidR="000F5D55" w:rsidRPr="00215571" w:rsidRDefault="000F5D55" w:rsidP="000F5D55">
      <w:pPr>
        <w:spacing w:after="0" w:line="240" w:lineRule="auto"/>
        <w:ind w:left="360" w:hanging="360"/>
        <w:jc w:val="both"/>
        <w:rPr>
          <w:rFonts w:ascii="Tahoma" w:hAnsi="Tahoma" w:cs="Tahoma"/>
          <w:lang w:eastAsia="pl-PL"/>
        </w:rPr>
      </w:pPr>
      <w:r w:rsidRPr="00215571">
        <w:rPr>
          <w:rFonts w:ascii="Tahoma" w:hAnsi="Tahoma" w:cs="Tahoma"/>
          <w:lang w:eastAsia="pl-PL"/>
        </w:rPr>
        <w:t>d)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7F45C5F" w14:textId="77777777" w:rsidR="000F5D55" w:rsidRPr="00215571" w:rsidRDefault="000F5D55" w:rsidP="000F5D55">
      <w:pPr>
        <w:spacing w:after="0" w:line="240" w:lineRule="auto"/>
        <w:ind w:left="360" w:hanging="360"/>
        <w:jc w:val="both"/>
        <w:rPr>
          <w:rFonts w:ascii="Tahoma" w:hAnsi="Tahoma" w:cs="Tahoma"/>
          <w:lang w:eastAsia="pl-PL"/>
        </w:rPr>
      </w:pPr>
      <w:r w:rsidRPr="00215571">
        <w:rPr>
          <w:rFonts w:ascii="Tahoma" w:hAnsi="Tahoma" w:cs="Tahoma"/>
          <w:lang w:eastAsia="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4888126" w14:textId="77777777" w:rsidR="000F5D55" w:rsidRPr="00215571" w:rsidRDefault="000F5D55" w:rsidP="000F5D55">
      <w:pPr>
        <w:spacing w:after="0" w:line="240" w:lineRule="auto"/>
        <w:ind w:left="360" w:hanging="360"/>
        <w:jc w:val="both"/>
        <w:rPr>
          <w:rFonts w:ascii="Tahoma" w:hAnsi="Tahoma" w:cs="Tahoma"/>
          <w:lang w:eastAsia="pl-PL"/>
        </w:rPr>
      </w:pPr>
      <w:r w:rsidRPr="00215571">
        <w:rPr>
          <w:rFonts w:ascii="Tahoma" w:hAnsi="Tahoma" w:cs="Tahoma"/>
          <w:lang w:eastAsia="pl-PL"/>
        </w:rPr>
        <w:t>f)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63CF8A6F" w14:textId="77777777" w:rsidR="000F5D55" w:rsidRPr="00215571" w:rsidRDefault="000F5D55" w:rsidP="000F5D55">
      <w:pPr>
        <w:spacing w:after="0" w:line="240" w:lineRule="auto"/>
        <w:ind w:left="360"/>
        <w:jc w:val="both"/>
        <w:rPr>
          <w:rFonts w:ascii="Tahoma" w:hAnsi="Tahoma" w:cs="Tahoma"/>
          <w:lang w:eastAsia="pl-PL"/>
        </w:rPr>
      </w:pPr>
      <w:r w:rsidRPr="00215571">
        <w:rPr>
          <w:rFonts w:ascii="Tahoma" w:hAnsi="Tahoma" w:cs="Tahoma"/>
          <w:lang w:eastAsia="pl-PL"/>
        </w:rPr>
        <w:t>1) zastąpił ten podmiot innym podmiotem lub podmiotami lub</w:t>
      </w:r>
    </w:p>
    <w:p w14:paraId="2BFEB94A" w14:textId="77777777" w:rsidR="000F5D55" w:rsidRPr="00215571" w:rsidRDefault="000F5D55" w:rsidP="000F5D55">
      <w:pPr>
        <w:spacing w:after="0" w:line="240" w:lineRule="auto"/>
        <w:ind w:left="720" w:hanging="360"/>
        <w:jc w:val="both"/>
        <w:rPr>
          <w:rFonts w:ascii="Tahoma" w:hAnsi="Tahoma" w:cs="Tahoma"/>
          <w:lang w:eastAsia="pl-PL"/>
        </w:rPr>
      </w:pPr>
      <w:r w:rsidRPr="00215571">
        <w:rPr>
          <w:rFonts w:ascii="Tahoma" w:hAnsi="Tahoma" w:cs="Tahoma"/>
          <w:lang w:eastAsia="pl-PL"/>
        </w:rPr>
        <w:t>2) zobowiązał się do osobistego wykonania odpowie</w:t>
      </w:r>
      <w:r>
        <w:rPr>
          <w:rFonts w:ascii="Tahoma" w:hAnsi="Tahoma" w:cs="Tahoma"/>
          <w:lang w:eastAsia="pl-PL"/>
        </w:rPr>
        <w:t xml:space="preserve">dniej części zamówienia, jeżeli </w:t>
      </w:r>
      <w:r w:rsidRPr="00215571">
        <w:rPr>
          <w:rFonts w:ascii="Tahoma" w:hAnsi="Tahoma" w:cs="Tahoma"/>
          <w:lang w:eastAsia="pl-PL"/>
        </w:rPr>
        <w:t xml:space="preserve">wykaże zdolności techniczne lub zawodowe lub sytuację finansową lub ekonomiczną, </w:t>
      </w:r>
      <w:r>
        <w:rPr>
          <w:rFonts w:ascii="Tahoma" w:hAnsi="Tahoma" w:cs="Tahoma"/>
          <w:lang w:eastAsia="pl-PL"/>
        </w:rPr>
        <w:br/>
      </w:r>
      <w:r w:rsidRPr="00215571">
        <w:rPr>
          <w:rFonts w:ascii="Tahoma" w:hAnsi="Tahoma" w:cs="Tahoma"/>
          <w:lang w:eastAsia="pl-PL"/>
        </w:rPr>
        <w:t>o których mowa w ust. 1.</w:t>
      </w:r>
    </w:p>
    <w:p w14:paraId="6617141D" w14:textId="77777777" w:rsidR="000F5D55" w:rsidRPr="004D36A5" w:rsidRDefault="000F5D55" w:rsidP="000F5D55">
      <w:pPr>
        <w:suppressAutoHyphens/>
        <w:spacing w:after="0" w:line="240" w:lineRule="auto"/>
        <w:jc w:val="both"/>
        <w:rPr>
          <w:rFonts w:ascii="Tahoma" w:hAnsi="Tahoma"/>
          <w:szCs w:val="20"/>
          <w:lang w:eastAsia="pl-PL"/>
        </w:rPr>
      </w:pPr>
    </w:p>
    <w:p w14:paraId="1E6B7A46" w14:textId="77777777" w:rsidR="000F5D55" w:rsidRPr="004D36A5" w:rsidRDefault="000F5D55" w:rsidP="000F5D55">
      <w:pPr>
        <w:widowControl w:val="0"/>
        <w:suppressAutoHyphens/>
        <w:spacing w:after="0" w:line="240" w:lineRule="auto"/>
        <w:jc w:val="both"/>
        <w:rPr>
          <w:rFonts w:ascii="Times New Roman" w:hAnsi="Times New Roman"/>
          <w:kern w:val="3"/>
          <w:szCs w:val="20"/>
          <w:lang w:eastAsia="pl-PL"/>
        </w:rPr>
      </w:pPr>
    </w:p>
    <w:p w14:paraId="1C3E8BD3" w14:textId="77777777" w:rsidR="000F5D55" w:rsidRPr="004D36A5" w:rsidRDefault="000F5D55" w:rsidP="000F5D55">
      <w:pPr>
        <w:keepNext/>
        <w:numPr>
          <w:ilvl w:val="0"/>
          <w:numId w:val="13"/>
        </w:numPr>
        <w:suppressAutoHyphens/>
        <w:spacing w:after="0" w:line="240" w:lineRule="auto"/>
        <w:outlineLvl w:val="6"/>
        <w:rPr>
          <w:rFonts w:ascii="Times New Roman" w:hAnsi="Times New Roman"/>
          <w:b/>
          <w:vanish/>
          <w:sz w:val="28"/>
          <w:szCs w:val="20"/>
          <w:lang w:eastAsia="pl-PL"/>
        </w:rPr>
      </w:pPr>
    </w:p>
    <w:p w14:paraId="2686E091" w14:textId="77777777" w:rsidR="000F5D55" w:rsidRPr="004D36A5" w:rsidRDefault="000F5D55" w:rsidP="000F5D55">
      <w:pPr>
        <w:keepNext/>
        <w:numPr>
          <w:ilvl w:val="0"/>
          <w:numId w:val="13"/>
        </w:numPr>
        <w:suppressAutoHyphens/>
        <w:spacing w:after="0" w:line="240" w:lineRule="auto"/>
        <w:outlineLvl w:val="6"/>
        <w:rPr>
          <w:rFonts w:ascii="Times New Roman" w:hAnsi="Times New Roman"/>
          <w:b/>
          <w:vanish/>
          <w:sz w:val="28"/>
          <w:szCs w:val="20"/>
          <w:lang w:eastAsia="pl-PL"/>
        </w:rPr>
      </w:pPr>
    </w:p>
    <w:p w14:paraId="1F61D605" w14:textId="77777777" w:rsidR="000F5D55" w:rsidRPr="004D36A5" w:rsidRDefault="000F5D55" w:rsidP="000F5D55">
      <w:pPr>
        <w:keepNext/>
        <w:numPr>
          <w:ilvl w:val="0"/>
          <w:numId w:val="13"/>
        </w:numPr>
        <w:suppressAutoHyphens/>
        <w:spacing w:after="0" w:line="240" w:lineRule="auto"/>
        <w:outlineLvl w:val="6"/>
        <w:rPr>
          <w:rFonts w:ascii="Times New Roman" w:hAnsi="Times New Roman"/>
          <w:b/>
          <w:vanish/>
          <w:sz w:val="28"/>
          <w:szCs w:val="20"/>
          <w:lang w:eastAsia="pl-PL"/>
        </w:rPr>
      </w:pPr>
    </w:p>
    <w:p w14:paraId="075C5244" w14:textId="77777777" w:rsidR="000F5D55" w:rsidRPr="004D36A5" w:rsidRDefault="000F5D55" w:rsidP="000F5D55">
      <w:pPr>
        <w:keepNext/>
        <w:numPr>
          <w:ilvl w:val="0"/>
          <w:numId w:val="13"/>
        </w:numPr>
        <w:suppressAutoHyphens/>
        <w:spacing w:after="0" w:line="240" w:lineRule="auto"/>
        <w:outlineLvl w:val="6"/>
        <w:rPr>
          <w:rFonts w:ascii="Times New Roman" w:hAnsi="Times New Roman"/>
          <w:b/>
          <w:vanish/>
          <w:sz w:val="28"/>
          <w:szCs w:val="20"/>
          <w:lang w:eastAsia="pl-PL"/>
        </w:rPr>
      </w:pPr>
    </w:p>
    <w:p w14:paraId="7BCCA303" w14:textId="77777777" w:rsidR="000F5D55" w:rsidRPr="004D36A5" w:rsidRDefault="000F5D55" w:rsidP="000F5D55">
      <w:pPr>
        <w:keepNext/>
        <w:numPr>
          <w:ilvl w:val="0"/>
          <w:numId w:val="13"/>
        </w:numPr>
        <w:suppressAutoHyphens/>
        <w:spacing w:after="0" w:line="240" w:lineRule="auto"/>
        <w:jc w:val="center"/>
        <w:outlineLvl w:val="6"/>
        <w:rPr>
          <w:rFonts w:ascii="Tahoma" w:hAnsi="Tahoma"/>
          <w:b/>
          <w:sz w:val="28"/>
          <w:szCs w:val="20"/>
          <w:lang w:eastAsia="pl-PL"/>
        </w:rPr>
      </w:pPr>
      <w:r w:rsidRPr="004D36A5">
        <w:rPr>
          <w:rFonts w:ascii="Tahoma" w:hAnsi="Tahoma"/>
          <w:b/>
          <w:sz w:val="28"/>
          <w:szCs w:val="20"/>
          <w:lang w:eastAsia="pl-PL"/>
        </w:rPr>
        <w:t xml:space="preserve">WYKAZ OŚWIADCZEŃ  I DOKUMENTÓW JAKIE  MAJĄ DOSTARCZYĆ WYKONAWCY W CELU POTWIERDZENIA SPEŁNIENIA WARUNKÓW UDZIAŁU W POSTĘPOWANIU </w:t>
      </w:r>
      <w:r w:rsidRPr="004D36A5">
        <w:rPr>
          <w:rFonts w:ascii="Tahoma" w:hAnsi="Tahoma"/>
          <w:b/>
          <w:sz w:val="28"/>
          <w:szCs w:val="20"/>
          <w:lang w:eastAsia="pl-PL"/>
        </w:rPr>
        <w:lastRenderedPageBreak/>
        <w:t>WYMIENIONYCH W PKT IV SPECYFIKACJI ISTOTNYCH WARUNKÓW ZAMÓWIENIA</w:t>
      </w:r>
    </w:p>
    <w:p w14:paraId="74969FA6" w14:textId="77777777" w:rsidR="000F5D55" w:rsidRPr="004D36A5" w:rsidRDefault="000F5D55" w:rsidP="000F5D55">
      <w:pPr>
        <w:widowControl w:val="0"/>
        <w:suppressAutoHyphens/>
        <w:spacing w:after="0" w:line="240" w:lineRule="auto"/>
        <w:ind w:left="709"/>
        <w:jc w:val="both"/>
        <w:rPr>
          <w:rFonts w:ascii="Times New Roman" w:hAnsi="Times New Roman"/>
          <w:kern w:val="3"/>
          <w:szCs w:val="20"/>
          <w:lang w:eastAsia="pl-PL"/>
        </w:rPr>
      </w:pPr>
    </w:p>
    <w:p w14:paraId="5177A35B" w14:textId="77777777" w:rsidR="000F5D55" w:rsidRPr="004D36A5" w:rsidRDefault="000F5D55" w:rsidP="000F5D55">
      <w:pPr>
        <w:widowControl w:val="0"/>
        <w:suppressAutoHyphens/>
        <w:spacing w:after="0" w:line="240" w:lineRule="auto"/>
        <w:ind w:left="709"/>
        <w:jc w:val="both"/>
        <w:rPr>
          <w:rFonts w:ascii="Times New Roman" w:hAnsi="Times New Roman"/>
          <w:kern w:val="3"/>
          <w:szCs w:val="20"/>
          <w:lang w:eastAsia="pl-PL"/>
        </w:rPr>
      </w:pPr>
    </w:p>
    <w:p w14:paraId="2914C6A0" w14:textId="77777777" w:rsidR="000F5D55" w:rsidRPr="004D36A5" w:rsidRDefault="000F5D55" w:rsidP="000F5D55">
      <w:pPr>
        <w:spacing w:after="0" w:line="240" w:lineRule="auto"/>
        <w:ind w:left="349"/>
        <w:jc w:val="both"/>
        <w:rPr>
          <w:rFonts w:ascii="Tahoma" w:eastAsia="Arial Unicode MS" w:hAnsi="Tahoma"/>
          <w:kern w:val="3"/>
          <w:szCs w:val="20"/>
          <w:lang w:eastAsia="pl-PL"/>
        </w:rPr>
      </w:pPr>
    </w:p>
    <w:p w14:paraId="1D14BB4C" w14:textId="77777777" w:rsidR="000F5D55" w:rsidRPr="004D36A5" w:rsidRDefault="000F5D55" w:rsidP="000F5D55">
      <w:pPr>
        <w:widowControl w:val="0"/>
        <w:numPr>
          <w:ilvl w:val="3"/>
          <w:numId w:val="36"/>
        </w:numPr>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Wykonawca, w terminie 3 dni od dnia przekazania informacji o której mowa w art. 86 ust. 5, przekazuje zamawiającemu oświadczenie o przynależności lub braku przynależności do tej samej grupy kapitałowej- </w:t>
      </w:r>
      <w:r w:rsidRPr="004D36A5">
        <w:rPr>
          <w:rFonts w:ascii="Tahoma" w:eastAsia="Arial Unicode MS" w:hAnsi="Tahoma"/>
          <w:b/>
          <w:kern w:val="3"/>
          <w:szCs w:val="20"/>
          <w:lang w:eastAsia="pl-PL"/>
        </w:rPr>
        <w:t>zgodnie z załącznikiem nr 8 do SIWZ</w:t>
      </w:r>
      <w:r w:rsidRPr="004D36A5">
        <w:rPr>
          <w:rFonts w:ascii="Tahoma" w:eastAsia="Arial Unicode MS" w:hAnsi="Tahoma"/>
          <w:kern w:val="3"/>
          <w:szCs w:val="20"/>
          <w:lang w:eastAsia="pl-PL"/>
        </w:rPr>
        <w:t>. Wraz ze złożeniem oświadczenia, wykonawca może przedstawić dowody, że powiązania z innym wykonawcą nie prowadzą do zakłócenia konkurencji w postępowaniu o udzielenie zamówienia.</w:t>
      </w:r>
    </w:p>
    <w:p w14:paraId="3F621DEA" w14:textId="77777777" w:rsidR="000F5D55" w:rsidRPr="004D36A5" w:rsidRDefault="000F5D55" w:rsidP="000F5D55">
      <w:pPr>
        <w:widowControl w:val="0"/>
        <w:suppressAutoHyphens/>
        <w:spacing w:after="0" w:line="240" w:lineRule="auto"/>
        <w:jc w:val="both"/>
        <w:rPr>
          <w:rFonts w:ascii="Tahoma" w:eastAsia="Arial Unicode MS" w:hAnsi="Tahoma"/>
          <w:kern w:val="3"/>
          <w:szCs w:val="20"/>
          <w:lang w:eastAsia="pl-PL"/>
        </w:rPr>
      </w:pPr>
    </w:p>
    <w:p w14:paraId="3222628A" w14:textId="77777777" w:rsidR="000F5D55" w:rsidRPr="004D36A5" w:rsidRDefault="000F5D55" w:rsidP="000F5D55">
      <w:pPr>
        <w:suppressAutoHyphens/>
        <w:spacing w:after="0" w:line="240" w:lineRule="auto"/>
        <w:ind w:right="72"/>
        <w:jc w:val="both"/>
        <w:rPr>
          <w:rFonts w:ascii="Times New Roman" w:hAnsi="Times New Roman"/>
          <w:kern w:val="3"/>
          <w:szCs w:val="20"/>
          <w:lang w:eastAsia="pl-PL"/>
        </w:rPr>
      </w:pPr>
    </w:p>
    <w:p w14:paraId="6C2B1B60" w14:textId="77777777" w:rsidR="000F5D55" w:rsidRPr="004D36A5" w:rsidRDefault="000F5D55" w:rsidP="000F5D55">
      <w:pPr>
        <w:suppressAutoHyphens/>
        <w:spacing w:after="0" w:line="240" w:lineRule="auto"/>
        <w:ind w:right="72"/>
        <w:jc w:val="both"/>
        <w:rPr>
          <w:rFonts w:ascii="Times New Roman" w:hAnsi="Times New Roman"/>
          <w:kern w:val="3"/>
          <w:szCs w:val="20"/>
          <w:lang w:eastAsia="pl-PL"/>
        </w:rPr>
      </w:pPr>
    </w:p>
    <w:p w14:paraId="4CC62A82" w14:textId="77777777" w:rsidR="000F5D55" w:rsidRPr="004D36A5" w:rsidRDefault="000F5D55" w:rsidP="000F5D55">
      <w:pPr>
        <w:numPr>
          <w:ilvl w:val="0"/>
          <w:numId w:val="13"/>
        </w:numPr>
        <w:tabs>
          <w:tab w:val="left" w:pos="540"/>
        </w:tabs>
        <w:suppressAutoHyphens/>
        <w:spacing w:after="0" w:line="240" w:lineRule="auto"/>
        <w:jc w:val="center"/>
        <w:rPr>
          <w:rFonts w:ascii="Tahoma" w:hAnsi="Tahoma"/>
          <w:b/>
          <w:sz w:val="24"/>
          <w:szCs w:val="20"/>
          <w:lang w:eastAsia="pl-PL"/>
        </w:rPr>
      </w:pPr>
      <w:r w:rsidRPr="004D36A5">
        <w:rPr>
          <w:rFonts w:ascii="Tahoma" w:hAnsi="Tahoma"/>
          <w:b/>
          <w:sz w:val="24"/>
          <w:szCs w:val="20"/>
          <w:lang w:eastAsia="pl-PL"/>
        </w:rPr>
        <w:t>WARUNKI WPŁATY I ZWROTU WADIUM</w:t>
      </w:r>
    </w:p>
    <w:p w14:paraId="6959A826" w14:textId="77777777" w:rsidR="000F5D55" w:rsidRPr="004D36A5" w:rsidRDefault="000F5D55" w:rsidP="000F5D55">
      <w:pPr>
        <w:spacing w:after="0" w:line="240" w:lineRule="auto"/>
        <w:ind w:left="360"/>
        <w:rPr>
          <w:rFonts w:ascii="Times New Roman" w:hAnsi="Times New Roman"/>
          <w:szCs w:val="20"/>
          <w:lang w:eastAsia="pl-PL"/>
        </w:rPr>
      </w:pPr>
    </w:p>
    <w:p w14:paraId="40322C2C" w14:textId="7BD6E2D5" w:rsidR="000F5D55" w:rsidRPr="004D36A5" w:rsidRDefault="00D92FF5" w:rsidP="00D92FF5">
      <w:pPr>
        <w:suppressAutoHyphens/>
        <w:autoSpaceDN w:val="0"/>
        <w:spacing w:after="0" w:line="240" w:lineRule="auto"/>
        <w:jc w:val="both"/>
        <w:rPr>
          <w:rFonts w:ascii="Tahoma" w:hAnsi="Tahoma"/>
          <w:sz w:val="24"/>
          <w:szCs w:val="20"/>
          <w:lang w:eastAsia="pl-PL"/>
        </w:rPr>
      </w:pPr>
      <w:r>
        <w:rPr>
          <w:rFonts w:ascii="Tahoma" w:hAnsi="Tahoma"/>
          <w:szCs w:val="20"/>
          <w:lang w:eastAsia="pl-PL"/>
        </w:rPr>
        <w:t>Zamawiający nie żąda wniesienia wadium</w:t>
      </w:r>
    </w:p>
    <w:p w14:paraId="5FD55BD7" w14:textId="77777777" w:rsidR="000F5D55" w:rsidRPr="004D36A5" w:rsidRDefault="000F5D55" w:rsidP="000F5D55">
      <w:pPr>
        <w:tabs>
          <w:tab w:val="left" w:pos="680"/>
        </w:tabs>
        <w:spacing w:after="0" w:line="240" w:lineRule="auto"/>
        <w:ind w:right="72"/>
        <w:jc w:val="both"/>
        <w:rPr>
          <w:rFonts w:ascii="Tahoma" w:hAnsi="Tahoma" w:cs="Tahoma"/>
          <w:lang w:eastAsia="pl-PL"/>
        </w:rPr>
      </w:pPr>
    </w:p>
    <w:p w14:paraId="1731285D" w14:textId="77777777" w:rsidR="000F5D55" w:rsidRPr="004D36A5" w:rsidRDefault="000F5D55" w:rsidP="000F5D55">
      <w:pPr>
        <w:tabs>
          <w:tab w:val="left" w:pos="680"/>
        </w:tabs>
        <w:spacing w:after="0" w:line="240" w:lineRule="auto"/>
        <w:ind w:right="72"/>
        <w:jc w:val="both"/>
        <w:rPr>
          <w:rFonts w:ascii="Tahoma" w:hAnsi="Tahoma" w:cs="Tahoma"/>
          <w:lang w:eastAsia="pl-PL"/>
        </w:rPr>
      </w:pPr>
    </w:p>
    <w:p w14:paraId="53E648C8" w14:textId="77777777" w:rsidR="000F5D55" w:rsidRPr="004D36A5" w:rsidRDefault="000F5D55" w:rsidP="000F5D55">
      <w:pPr>
        <w:widowControl w:val="0"/>
        <w:numPr>
          <w:ilvl w:val="0"/>
          <w:numId w:val="13"/>
        </w:numPr>
        <w:tabs>
          <w:tab w:val="left" w:pos="-180"/>
        </w:tabs>
        <w:suppressAutoHyphens/>
        <w:spacing w:after="120" w:line="240" w:lineRule="auto"/>
        <w:ind w:right="-110"/>
        <w:jc w:val="center"/>
        <w:rPr>
          <w:rFonts w:ascii="Tahoma" w:eastAsia="Arial Unicode MS" w:hAnsi="Tahoma"/>
          <w:b/>
          <w:kern w:val="3"/>
          <w:sz w:val="24"/>
          <w:szCs w:val="20"/>
          <w:lang w:eastAsia="pl-PL"/>
        </w:rPr>
      </w:pPr>
      <w:r w:rsidRPr="004D36A5">
        <w:rPr>
          <w:rFonts w:ascii="Tahoma" w:eastAsia="Arial Unicode MS" w:hAnsi="Tahoma"/>
          <w:b/>
          <w:kern w:val="3"/>
          <w:sz w:val="24"/>
          <w:szCs w:val="20"/>
          <w:lang w:eastAsia="pl-PL"/>
        </w:rPr>
        <w:t>WYMAGANIA DOTYCZĄCE ZABEZPIECZENIA NALEŻYTEGO  WYKONANIA ZOBOWIĄZANIA</w:t>
      </w:r>
    </w:p>
    <w:p w14:paraId="4483080F" w14:textId="77777777" w:rsidR="000F5D55" w:rsidRPr="004D36A5" w:rsidRDefault="000F5D55" w:rsidP="000F5D55">
      <w:pPr>
        <w:widowControl w:val="0"/>
        <w:numPr>
          <w:ilvl w:val="0"/>
          <w:numId w:val="15"/>
        </w:numPr>
        <w:tabs>
          <w:tab w:val="left" w:pos="-180"/>
        </w:tabs>
        <w:suppressAutoHyphens/>
        <w:spacing w:after="120" w:line="240" w:lineRule="auto"/>
        <w:ind w:left="426" w:right="-110" w:hanging="426"/>
        <w:jc w:val="both"/>
        <w:rPr>
          <w:rFonts w:ascii="Times New Roman" w:hAnsi="Times New Roman"/>
          <w:b/>
          <w:kern w:val="3"/>
          <w:sz w:val="24"/>
          <w:szCs w:val="20"/>
          <w:lang w:eastAsia="pl-PL"/>
        </w:rPr>
      </w:pPr>
      <w:r w:rsidRPr="004D36A5">
        <w:rPr>
          <w:rFonts w:ascii="Tahoma" w:eastAsia="Arial Unicode MS" w:hAnsi="Tahoma"/>
          <w:kern w:val="3"/>
          <w:szCs w:val="20"/>
          <w:lang w:eastAsia="pl-PL"/>
        </w:rPr>
        <w:t>Przed podpisaniem umowy Zamawiający będzie wymagał  od Wykonawcy wniesienia    zabezpieczenia należytego wykonania umowy.</w:t>
      </w:r>
    </w:p>
    <w:p w14:paraId="71D8F466" w14:textId="77777777" w:rsidR="000F5D55" w:rsidRPr="004D36A5" w:rsidRDefault="000F5D55" w:rsidP="000F5D55">
      <w:pPr>
        <w:widowControl w:val="0"/>
        <w:numPr>
          <w:ilvl w:val="0"/>
          <w:numId w:val="15"/>
        </w:numPr>
        <w:tabs>
          <w:tab w:val="left" w:pos="-180"/>
        </w:tabs>
        <w:suppressAutoHyphens/>
        <w:spacing w:after="120" w:line="240" w:lineRule="auto"/>
        <w:ind w:left="426" w:right="-110" w:hanging="426"/>
        <w:jc w:val="both"/>
        <w:rPr>
          <w:rFonts w:ascii="Times New Roman" w:hAnsi="Times New Roman"/>
          <w:b/>
          <w:kern w:val="3"/>
          <w:sz w:val="24"/>
          <w:szCs w:val="20"/>
          <w:lang w:eastAsia="pl-PL"/>
        </w:rPr>
      </w:pPr>
      <w:r w:rsidRPr="004D36A5">
        <w:rPr>
          <w:rFonts w:ascii="Tahoma" w:eastAsia="Arial Unicode MS" w:hAnsi="Tahoma"/>
          <w:kern w:val="3"/>
          <w:szCs w:val="20"/>
          <w:lang w:eastAsia="pl-PL"/>
        </w:rPr>
        <w:t xml:space="preserve">Zamawiający  ustala wysokość zabezpieczenia należytego wykonania umowy w wysokości </w:t>
      </w:r>
      <w:r w:rsidRPr="004D36A5">
        <w:rPr>
          <w:rFonts w:ascii="Tahoma" w:eastAsia="Arial Unicode MS" w:hAnsi="Tahoma"/>
          <w:kern w:val="3"/>
          <w:szCs w:val="20"/>
          <w:lang w:eastAsia="pl-PL"/>
        </w:rPr>
        <w:br/>
        <w:t>5 % ceny  oferowanej wraz z podatkiem VAT (ceny brutto)</w:t>
      </w:r>
    </w:p>
    <w:p w14:paraId="2B24DBCD" w14:textId="77777777" w:rsidR="000F5D55" w:rsidRPr="004D36A5" w:rsidRDefault="000F5D55" w:rsidP="000F5D55">
      <w:pPr>
        <w:widowControl w:val="0"/>
        <w:numPr>
          <w:ilvl w:val="0"/>
          <w:numId w:val="15"/>
        </w:numPr>
        <w:tabs>
          <w:tab w:val="left" w:pos="-180"/>
        </w:tabs>
        <w:suppressAutoHyphens/>
        <w:spacing w:after="120" w:line="240" w:lineRule="auto"/>
        <w:ind w:left="426" w:right="-110" w:hanging="426"/>
        <w:jc w:val="both"/>
        <w:rPr>
          <w:rFonts w:ascii="Times New Roman" w:hAnsi="Times New Roman"/>
          <w:b/>
          <w:kern w:val="3"/>
          <w:sz w:val="24"/>
          <w:szCs w:val="20"/>
          <w:lang w:eastAsia="pl-PL"/>
        </w:rPr>
      </w:pPr>
      <w:r w:rsidRPr="004D36A5">
        <w:rPr>
          <w:rFonts w:ascii="Tahoma" w:eastAsia="Arial Unicode MS" w:hAnsi="Tahoma"/>
          <w:kern w:val="3"/>
          <w:szCs w:val="20"/>
          <w:lang w:eastAsia="pl-PL"/>
        </w:rPr>
        <w:t>Zabezpieczenie może być wnoszone wg wybranej n/w formy:</w:t>
      </w:r>
    </w:p>
    <w:p w14:paraId="40110CEE" w14:textId="77777777" w:rsidR="000F5D55" w:rsidRPr="004D36A5" w:rsidRDefault="000F5D55" w:rsidP="000F5D55">
      <w:pPr>
        <w:widowControl w:val="0"/>
        <w:numPr>
          <w:ilvl w:val="0"/>
          <w:numId w:val="16"/>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w pieniądzu,</w:t>
      </w:r>
    </w:p>
    <w:p w14:paraId="6929EEE9" w14:textId="77777777" w:rsidR="000F5D55" w:rsidRPr="004D36A5" w:rsidRDefault="000F5D55" w:rsidP="000F5D55">
      <w:pPr>
        <w:widowControl w:val="0"/>
        <w:numPr>
          <w:ilvl w:val="0"/>
          <w:numId w:val="16"/>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w poręczeniach bankowych,</w:t>
      </w:r>
    </w:p>
    <w:p w14:paraId="08BF426E" w14:textId="77777777" w:rsidR="000F5D55" w:rsidRPr="004D36A5" w:rsidRDefault="000F5D55" w:rsidP="000F5D55">
      <w:pPr>
        <w:widowControl w:val="0"/>
        <w:numPr>
          <w:ilvl w:val="0"/>
          <w:numId w:val="16"/>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gwarancjach bankowych,</w:t>
      </w:r>
    </w:p>
    <w:p w14:paraId="2C642B03" w14:textId="77777777" w:rsidR="000F5D55" w:rsidRPr="004D36A5" w:rsidRDefault="000F5D55" w:rsidP="000F5D55">
      <w:pPr>
        <w:widowControl w:val="0"/>
        <w:numPr>
          <w:ilvl w:val="0"/>
          <w:numId w:val="16"/>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gwarancjach ubezpieczeniowych,</w:t>
      </w:r>
    </w:p>
    <w:p w14:paraId="19D2DCA5" w14:textId="77777777" w:rsidR="000F5D55" w:rsidRPr="004D36A5" w:rsidRDefault="000F5D55" w:rsidP="000F5D55">
      <w:pPr>
        <w:widowControl w:val="0"/>
        <w:numPr>
          <w:ilvl w:val="0"/>
          <w:numId w:val="16"/>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poręczeniach udzielanych przez podmioty, o których mowa w art.6b ust.5 pkt. 2 ustawy z dnia 9 listopada 2000 r.  o utworzeniu Polskiej Agencji Rozwoju Przedsiębiorczości.</w:t>
      </w:r>
    </w:p>
    <w:p w14:paraId="49677584" w14:textId="77777777" w:rsidR="000F5D55" w:rsidRPr="004D36A5" w:rsidRDefault="000F5D55" w:rsidP="000F5D55">
      <w:pPr>
        <w:spacing w:after="0" w:line="240" w:lineRule="auto"/>
        <w:jc w:val="both"/>
        <w:rPr>
          <w:rFonts w:ascii="Times New Roman" w:hAnsi="Times New Roman"/>
          <w:szCs w:val="20"/>
          <w:lang w:eastAsia="pl-PL"/>
        </w:rPr>
      </w:pPr>
    </w:p>
    <w:p w14:paraId="21141F0C" w14:textId="77777777" w:rsidR="000F5D55" w:rsidRPr="004D36A5" w:rsidRDefault="000F5D55" w:rsidP="000F5D55">
      <w:pPr>
        <w:widowControl w:val="0"/>
        <w:numPr>
          <w:ilvl w:val="0"/>
          <w:numId w:val="15"/>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Zwrot zabezpieczenia należytego wykonania umowy nastąpi w terminie 30 dni od dnia   wykonania zamówienia i uznania  przez Zamawiającego za należyte wykonanie,</w:t>
      </w:r>
    </w:p>
    <w:p w14:paraId="1BF7DDE3" w14:textId="77777777" w:rsidR="000F5D55" w:rsidRPr="004D36A5" w:rsidRDefault="000F5D55" w:rsidP="000F5D55">
      <w:pPr>
        <w:widowControl w:val="0"/>
        <w:suppressAutoHyphens/>
        <w:spacing w:after="0" w:line="240" w:lineRule="auto"/>
        <w:ind w:left="426"/>
        <w:jc w:val="both"/>
        <w:rPr>
          <w:rFonts w:ascii="Times New Roman" w:hAnsi="Times New Roman"/>
          <w:kern w:val="3"/>
          <w:szCs w:val="20"/>
          <w:lang w:eastAsia="pl-PL"/>
        </w:rPr>
      </w:pPr>
    </w:p>
    <w:p w14:paraId="0F080EBB" w14:textId="77777777" w:rsidR="000F5D55" w:rsidRPr="004D36A5" w:rsidRDefault="000F5D55" w:rsidP="000F5D55">
      <w:pPr>
        <w:widowControl w:val="0"/>
        <w:numPr>
          <w:ilvl w:val="0"/>
          <w:numId w:val="15"/>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Na  zabezpieczenie  roszczeń z tytułu rękojmi za wady  Zamawiający  będzie wymagał pozostawienia 30% wysokości zabezpieczenia. Zabezpieczenie  to będzie zwrócone nie później niż  w 15 dniu po upływie okresu rękojmi za wady.</w:t>
      </w:r>
    </w:p>
    <w:p w14:paraId="4329D76D" w14:textId="77777777" w:rsidR="000F5D55" w:rsidRPr="004D36A5" w:rsidRDefault="000F5D55" w:rsidP="000F5D55">
      <w:pPr>
        <w:suppressAutoHyphens/>
        <w:spacing w:after="0" w:line="240" w:lineRule="auto"/>
        <w:ind w:left="284"/>
        <w:rPr>
          <w:rFonts w:ascii="Tahoma" w:hAnsi="Tahoma"/>
          <w:szCs w:val="20"/>
          <w:lang w:eastAsia="pl-PL"/>
        </w:rPr>
      </w:pPr>
    </w:p>
    <w:p w14:paraId="247E0C34" w14:textId="77777777" w:rsidR="000F5D55" w:rsidRPr="004D36A5" w:rsidRDefault="000F5D55" w:rsidP="000F5D55">
      <w:pPr>
        <w:suppressAutoHyphens/>
        <w:spacing w:after="0" w:line="240" w:lineRule="auto"/>
        <w:rPr>
          <w:rFonts w:ascii="Tahoma" w:hAnsi="Tahoma"/>
          <w:szCs w:val="20"/>
          <w:lang w:eastAsia="pl-PL"/>
        </w:rPr>
      </w:pPr>
    </w:p>
    <w:p w14:paraId="12A6EA08" w14:textId="77777777" w:rsidR="000F5D55" w:rsidRPr="004D36A5" w:rsidRDefault="000F5D55" w:rsidP="000F5D55">
      <w:pPr>
        <w:numPr>
          <w:ilvl w:val="0"/>
          <w:numId w:val="13"/>
        </w:numPr>
        <w:suppressAutoHyphens/>
        <w:spacing w:after="0" w:line="240" w:lineRule="auto"/>
        <w:jc w:val="center"/>
        <w:rPr>
          <w:rFonts w:ascii="Tahoma" w:hAnsi="Tahoma"/>
          <w:sz w:val="24"/>
          <w:szCs w:val="20"/>
          <w:lang w:eastAsia="pl-PL"/>
        </w:rPr>
      </w:pPr>
      <w:r w:rsidRPr="004D36A5">
        <w:rPr>
          <w:rFonts w:ascii="Tahoma" w:hAnsi="Tahoma"/>
          <w:b/>
          <w:szCs w:val="20"/>
          <w:lang w:eastAsia="pl-PL"/>
        </w:rPr>
        <w:t>OPIS KRYTERIÓW I SPOSOBU DOKONYWANIA OCENY OFERT</w:t>
      </w:r>
    </w:p>
    <w:p w14:paraId="286CDECB" w14:textId="77777777" w:rsidR="000F5D55" w:rsidRPr="004D36A5" w:rsidRDefault="000F5D55" w:rsidP="000F5D55">
      <w:pPr>
        <w:spacing w:after="0" w:line="240" w:lineRule="auto"/>
        <w:jc w:val="center"/>
        <w:rPr>
          <w:rFonts w:ascii="Times New Roman" w:hAnsi="Times New Roman"/>
          <w:szCs w:val="20"/>
          <w:lang w:eastAsia="pl-PL"/>
        </w:rPr>
      </w:pPr>
    </w:p>
    <w:p w14:paraId="73ABD9D3" w14:textId="77777777" w:rsidR="000F5D55" w:rsidRPr="004D36A5" w:rsidRDefault="000F5D55" w:rsidP="000F5D55">
      <w:pPr>
        <w:numPr>
          <w:ilvl w:val="3"/>
          <w:numId w:val="17"/>
        </w:numPr>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b/>
          <w:kern w:val="3"/>
          <w:szCs w:val="20"/>
          <w:lang w:eastAsia="pl-PL"/>
        </w:rPr>
        <w:t>Zamawiający będzie oceniał każdą z ofert na podstawie następujących kryteriów</w:t>
      </w:r>
      <w:r w:rsidRPr="004D36A5">
        <w:rPr>
          <w:rFonts w:ascii="Tahoma" w:eastAsia="Arial Unicode MS" w:hAnsi="Tahoma"/>
          <w:kern w:val="3"/>
          <w:szCs w:val="20"/>
          <w:lang w:eastAsia="pl-PL"/>
        </w:rPr>
        <w:t>:</w:t>
      </w:r>
    </w:p>
    <w:p w14:paraId="22D069D1" w14:textId="77777777" w:rsidR="000F5D55" w:rsidRPr="004D36A5" w:rsidRDefault="000F5D55" w:rsidP="000F5D55">
      <w:pPr>
        <w:spacing w:after="0" w:line="240" w:lineRule="auto"/>
        <w:ind w:left="360"/>
        <w:rPr>
          <w:rFonts w:ascii="Times New Roman" w:hAnsi="Times New Roman"/>
          <w:szCs w:val="20"/>
          <w:lang w:eastAsia="pl-PL"/>
        </w:rPr>
      </w:pPr>
    </w:p>
    <w:p w14:paraId="30783BA3" w14:textId="77777777" w:rsidR="000F5D55" w:rsidRPr="004D36A5" w:rsidRDefault="000F5D55" w:rsidP="000F5D55">
      <w:pPr>
        <w:spacing w:after="0" w:line="240" w:lineRule="auto"/>
        <w:ind w:left="360"/>
        <w:rPr>
          <w:rFonts w:ascii="Times New Roman" w:hAnsi="Times New Roman"/>
          <w:szCs w:val="20"/>
          <w:lang w:eastAsia="pl-PL"/>
        </w:rPr>
      </w:pPr>
    </w:p>
    <w:p w14:paraId="0F94A559" w14:textId="77777777" w:rsidR="000F5D55" w:rsidRPr="004D36A5" w:rsidRDefault="000F5D55" w:rsidP="000F5D55">
      <w:pPr>
        <w:spacing w:after="0" w:line="240" w:lineRule="auto"/>
        <w:ind w:left="360"/>
        <w:rPr>
          <w:rFonts w:ascii="Times New Roman" w:hAnsi="Times New Roman"/>
          <w:szCs w:val="20"/>
          <w:lang w:eastAsia="pl-PL"/>
        </w:rPr>
      </w:pPr>
    </w:p>
    <w:tbl>
      <w:tblPr>
        <w:tblW w:w="0" w:type="auto"/>
        <w:tblInd w:w="436" w:type="dxa"/>
        <w:tblLayout w:type="fixed"/>
        <w:tblCellMar>
          <w:left w:w="10" w:type="dxa"/>
          <w:right w:w="10" w:type="dxa"/>
        </w:tblCellMar>
        <w:tblLook w:val="00A0" w:firstRow="1" w:lastRow="0" w:firstColumn="1" w:lastColumn="0" w:noHBand="0" w:noVBand="0"/>
      </w:tblPr>
      <w:tblGrid>
        <w:gridCol w:w="779"/>
        <w:gridCol w:w="3041"/>
        <w:gridCol w:w="2760"/>
      </w:tblGrid>
      <w:tr w:rsidR="000F5D55" w:rsidRPr="00065843" w14:paraId="00A0F6D8" w14:textId="77777777" w:rsidTr="000D0514">
        <w:trPr>
          <w:trHeight w:val="240"/>
        </w:trPr>
        <w:tc>
          <w:tcPr>
            <w:tcW w:w="779" w:type="dxa"/>
            <w:tcBorders>
              <w:top w:val="single" w:sz="4" w:space="0" w:color="000000"/>
              <w:left w:val="single" w:sz="4" w:space="0" w:color="000000"/>
              <w:bottom w:val="single" w:sz="4" w:space="0" w:color="000000"/>
              <w:right w:val="nil"/>
            </w:tcBorders>
            <w:vAlign w:val="center"/>
          </w:tcPr>
          <w:p w14:paraId="54980599" w14:textId="77777777" w:rsidR="000F5D55" w:rsidRPr="004D36A5" w:rsidRDefault="000F5D55" w:rsidP="000D0514">
            <w:pPr>
              <w:suppressAutoHyphens/>
              <w:snapToGrid w:val="0"/>
              <w:spacing w:after="0" w:line="240" w:lineRule="auto"/>
              <w:jc w:val="center"/>
              <w:rPr>
                <w:rFonts w:ascii="Tahoma" w:hAnsi="Tahoma"/>
                <w:b/>
                <w:sz w:val="24"/>
                <w:szCs w:val="20"/>
                <w:lang w:eastAsia="pl-PL"/>
              </w:rPr>
            </w:pPr>
            <w:r w:rsidRPr="004D36A5">
              <w:rPr>
                <w:rFonts w:ascii="Tahoma" w:hAnsi="Tahoma"/>
                <w:b/>
                <w:szCs w:val="20"/>
                <w:lang w:eastAsia="pl-PL"/>
              </w:rPr>
              <w:t>Lp.</w:t>
            </w:r>
          </w:p>
        </w:tc>
        <w:tc>
          <w:tcPr>
            <w:tcW w:w="3041" w:type="dxa"/>
            <w:tcBorders>
              <w:top w:val="single" w:sz="4" w:space="0" w:color="000000"/>
              <w:left w:val="single" w:sz="4" w:space="0" w:color="000000"/>
              <w:bottom w:val="single" w:sz="4" w:space="0" w:color="000000"/>
              <w:right w:val="nil"/>
            </w:tcBorders>
            <w:vAlign w:val="center"/>
          </w:tcPr>
          <w:p w14:paraId="671B963F" w14:textId="77777777" w:rsidR="000F5D55" w:rsidRPr="004D36A5" w:rsidRDefault="000F5D55" w:rsidP="000D0514">
            <w:pPr>
              <w:suppressAutoHyphens/>
              <w:snapToGrid w:val="0"/>
              <w:spacing w:after="0" w:line="240" w:lineRule="auto"/>
              <w:jc w:val="center"/>
              <w:rPr>
                <w:rFonts w:ascii="Tahoma" w:hAnsi="Tahoma"/>
                <w:b/>
                <w:sz w:val="24"/>
                <w:szCs w:val="20"/>
                <w:lang w:eastAsia="pl-PL"/>
              </w:rPr>
            </w:pPr>
            <w:r w:rsidRPr="004D36A5">
              <w:rPr>
                <w:rFonts w:ascii="Tahoma" w:hAnsi="Tahoma"/>
                <w:b/>
                <w:szCs w:val="20"/>
                <w:lang w:eastAsia="pl-PL"/>
              </w:rPr>
              <w:t>Kryterium</w:t>
            </w:r>
          </w:p>
        </w:tc>
        <w:tc>
          <w:tcPr>
            <w:tcW w:w="2760" w:type="dxa"/>
            <w:tcBorders>
              <w:top w:val="single" w:sz="4" w:space="0" w:color="000000"/>
              <w:left w:val="single" w:sz="4" w:space="0" w:color="000000"/>
              <w:bottom w:val="single" w:sz="4" w:space="0" w:color="000000"/>
              <w:right w:val="single" w:sz="4" w:space="0" w:color="000000"/>
            </w:tcBorders>
            <w:vAlign w:val="center"/>
          </w:tcPr>
          <w:p w14:paraId="285FDCA9" w14:textId="77777777" w:rsidR="000F5D55" w:rsidRPr="004D36A5" w:rsidRDefault="000F5D55" w:rsidP="000D0514">
            <w:pPr>
              <w:suppressAutoHyphens/>
              <w:snapToGrid w:val="0"/>
              <w:spacing w:after="0" w:line="240" w:lineRule="auto"/>
              <w:jc w:val="center"/>
              <w:rPr>
                <w:rFonts w:ascii="Tahoma" w:hAnsi="Tahoma"/>
                <w:b/>
                <w:sz w:val="24"/>
                <w:szCs w:val="20"/>
                <w:lang w:eastAsia="pl-PL"/>
              </w:rPr>
            </w:pPr>
            <w:r w:rsidRPr="004D36A5">
              <w:rPr>
                <w:rFonts w:ascii="Tahoma" w:hAnsi="Tahoma"/>
                <w:b/>
                <w:szCs w:val="20"/>
                <w:lang w:eastAsia="pl-PL"/>
              </w:rPr>
              <w:t>Ranga</w:t>
            </w:r>
          </w:p>
        </w:tc>
      </w:tr>
      <w:tr w:rsidR="000F5D55" w:rsidRPr="00065843" w14:paraId="79D6B286" w14:textId="77777777" w:rsidTr="000D0514">
        <w:trPr>
          <w:trHeight w:val="75"/>
        </w:trPr>
        <w:tc>
          <w:tcPr>
            <w:tcW w:w="779" w:type="dxa"/>
            <w:tcBorders>
              <w:top w:val="single" w:sz="4" w:space="0" w:color="000000"/>
              <w:left w:val="single" w:sz="4" w:space="0" w:color="000000"/>
              <w:bottom w:val="single" w:sz="4" w:space="0" w:color="000000"/>
              <w:right w:val="nil"/>
            </w:tcBorders>
            <w:vAlign w:val="center"/>
          </w:tcPr>
          <w:p w14:paraId="3A2A7FD4" w14:textId="77777777" w:rsidR="000F5D55" w:rsidRPr="004D36A5" w:rsidRDefault="000F5D55" w:rsidP="000D0514">
            <w:pPr>
              <w:suppressAutoHyphens/>
              <w:snapToGrid w:val="0"/>
              <w:spacing w:after="0" w:line="240" w:lineRule="auto"/>
              <w:jc w:val="center"/>
              <w:rPr>
                <w:rFonts w:ascii="Tahoma" w:hAnsi="Tahoma"/>
                <w:sz w:val="24"/>
                <w:szCs w:val="20"/>
                <w:lang w:eastAsia="pl-PL"/>
              </w:rPr>
            </w:pPr>
            <w:r w:rsidRPr="004D36A5">
              <w:rPr>
                <w:rFonts w:ascii="Tahoma" w:hAnsi="Tahoma"/>
                <w:szCs w:val="20"/>
                <w:lang w:eastAsia="pl-PL"/>
              </w:rPr>
              <w:t>1.</w:t>
            </w:r>
          </w:p>
        </w:tc>
        <w:tc>
          <w:tcPr>
            <w:tcW w:w="3041" w:type="dxa"/>
            <w:tcBorders>
              <w:top w:val="single" w:sz="4" w:space="0" w:color="000000"/>
              <w:left w:val="single" w:sz="4" w:space="0" w:color="000000"/>
              <w:bottom w:val="single" w:sz="4" w:space="0" w:color="000000"/>
              <w:right w:val="nil"/>
            </w:tcBorders>
            <w:vAlign w:val="center"/>
          </w:tcPr>
          <w:p w14:paraId="0B76CD2C" w14:textId="77777777" w:rsidR="000F5D55" w:rsidRPr="004D36A5" w:rsidRDefault="000F5D55" w:rsidP="000D0514">
            <w:pPr>
              <w:suppressAutoHyphens/>
              <w:snapToGrid w:val="0"/>
              <w:spacing w:after="0" w:line="240" w:lineRule="auto"/>
              <w:jc w:val="center"/>
              <w:rPr>
                <w:rFonts w:ascii="Tahoma" w:hAnsi="Tahoma"/>
                <w:sz w:val="24"/>
                <w:szCs w:val="20"/>
                <w:lang w:eastAsia="pl-PL"/>
              </w:rPr>
            </w:pPr>
            <w:r w:rsidRPr="004D36A5">
              <w:rPr>
                <w:rFonts w:ascii="Tahoma" w:hAnsi="Tahoma"/>
                <w:szCs w:val="20"/>
                <w:lang w:eastAsia="pl-PL"/>
              </w:rPr>
              <w:t>Cena</w:t>
            </w:r>
          </w:p>
        </w:tc>
        <w:tc>
          <w:tcPr>
            <w:tcW w:w="2760" w:type="dxa"/>
            <w:tcBorders>
              <w:top w:val="single" w:sz="4" w:space="0" w:color="000000"/>
              <w:left w:val="single" w:sz="4" w:space="0" w:color="000000"/>
              <w:bottom w:val="single" w:sz="4" w:space="0" w:color="000000"/>
              <w:right w:val="single" w:sz="4" w:space="0" w:color="000000"/>
            </w:tcBorders>
            <w:vAlign w:val="center"/>
          </w:tcPr>
          <w:p w14:paraId="67A9D82A" w14:textId="77777777" w:rsidR="000F5D55" w:rsidRPr="004D36A5" w:rsidRDefault="000F5D55" w:rsidP="000D0514">
            <w:pPr>
              <w:suppressAutoHyphens/>
              <w:snapToGrid w:val="0"/>
              <w:spacing w:after="0" w:line="240" w:lineRule="auto"/>
              <w:jc w:val="center"/>
              <w:rPr>
                <w:rFonts w:ascii="Tahoma" w:hAnsi="Tahoma"/>
                <w:sz w:val="24"/>
                <w:szCs w:val="20"/>
                <w:lang w:eastAsia="pl-PL"/>
              </w:rPr>
            </w:pPr>
            <w:r w:rsidRPr="004D36A5">
              <w:rPr>
                <w:rFonts w:ascii="Tahoma" w:hAnsi="Tahoma"/>
                <w:szCs w:val="20"/>
                <w:lang w:eastAsia="pl-PL"/>
              </w:rPr>
              <w:t>60</w:t>
            </w:r>
          </w:p>
        </w:tc>
      </w:tr>
      <w:tr w:rsidR="000F5D55" w:rsidRPr="00065843" w14:paraId="61103AA4" w14:textId="77777777" w:rsidTr="000D0514">
        <w:trPr>
          <w:trHeight w:val="75"/>
        </w:trPr>
        <w:tc>
          <w:tcPr>
            <w:tcW w:w="779" w:type="dxa"/>
            <w:tcBorders>
              <w:top w:val="single" w:sz="4" w:space="0" w:color="000000"/>
              <w:left w:val="single" w:sz="4" w:space="0" w:color="000000"/>
              <w:bottom w:val="single" w:sz="4" w:space="0" w:color="000000"/>
              <w:right w:val="nil"/>
            </w:tcBorders>
            <w:vAlign w:val="center"/>
          </w:tcPr>
          <w:p w14:paraId="3C8BB4C4" w14:textId="77777777" w:rsidR="000F5D55" w:rsidRPr="004D36A5" w:rsidRDefault="000F5D55" w:rsidP="000D0514">
            <w:pPr>
              <w:suppressAutoHyphens/>
              <w:snapToGrid w:val="0"/>
              <w:spacing w:after="0" w:line="240" w:lineRule="auto"/>
              <w:jc w:val="center"/>
              <w:rPr>
                <w:rFonts w:ascii="Tahoma" w:hAnsi="Tahoma"/>
                <w:szCs w:val="20"/>
                <w:lang w:eastAsia="pl-PL"/>
              </w:rPr>
            </w:pPr>
            <w:r w:rsidRPr="004D36A5">
              <w:rPr>
                <w:rFonts w:ascii="Tahoma" w:hAnsi="Tahoma"/>
                <w:szCs w:val="20"/>
                <w:lang w:eastAsia="pl-PL"/>
              </w:rPr>
              <w:lastRenderedPageBreak/>
              <w:t>2.</w:t>
            </w:r>
          </w:p>
        </w:tc>
        <w:tc>
          <w:tcPr>
            <w:tcW w:w="3041" w:type="dxa"/>
            <w:tcBorders>
              <w:top w:val="single" w:sz="4" w:space="0" w:color="000000"/>
              <w:left w:val="single" w:sz="4" w:space="0" w:color="000000"/>
              <w:bottom w:val="single" w:sz="4" w:space="0" w:color="000000"/>
              <w:right w:val="nil"/>
            </w:tcBorders>
            <w:vAlign w:val="center"/>
          </w:tcPr>
          <w:p w14:paraId="56A2A73B" w14:textId="77777777" w:rsidR="000F5D55" w:rsidRPr="004D36A5" w:rsidRDefault="000F5D55" w:rsidP="000D0514">
            <w:pPr>
              <w:suppressAutoHyphens/>
              <w:snapToGrid w:val="0"/>
              <w:spacing w:after="0" w:line="240" w:lineRule="auto"/>
              <w:jc w:val="center"/>
              <w:rPr>
                <w:rFonts w:ascii="Tahoma" w:hAnsi="Tahoma"/>
                <w:szCs w:val="20"/>
                <w:lang w:eastAsia="pl-PL"/>
              </w:rPr>
            </w:pPr>
            <w:r w:rsidRPr="004D36A5">
              <w:rPr>
                <w:rFonts w:ascii="Tahoma" w:hAnsi="Tahoma"/>
                <w:szCs w:val="20"/>
                <w:lang w:eastAsia="pl-PL"/>
              </w:rPr>
              <w:t>Gwarancja</w:t>
            </w:r>
          </w:p>
        </w:tc>
        <w:tc>
          <w:tcPr>
            <w:tcW w:w="2760" w:type="dxa"/>
            <w:tcBorders>
              <w:top w:val="single" w:sz="4" w:space="0" w:color="000000"/>
              <w:left w:val="single" w:sz="4" w:space="0" w:color="000000"/>
              <w:bottom w:val="single" w:sz="4" w:space="0" w:color="000000"/>
              <w:right w:val="single" w:sz="4" w:space="0" w:color="000000"/>
            </w:tcBorders>
            <w:vAlign w:val="center"/>
          </w:tcPr>
          <w:p w14:paraId="38F66F15" w14:textId="6C2E9F82" w:rsidR="000F5D55" w:rsidRPr="004D36A5" w:rsidRDefault="00D92FF5" w:rsidP="000D0514">
            <w:pPr>
              <w:suppressAutoHyphens/>
              <w:snapToGrid w:val="0"/>
              <w:spacing w:after="0" w:line="240" w:lineRule="auto"/>
              <w:jc w:val="center"/>
              <w:rPr>
                <w:rFonts w:ascii="Tahoma" w:hAnsi="Tahoma"/>
                <w:szCs w:val="20"/>
                <w:lang w:eastAsia="pl-PL"/>
              </w:rPr>
            </w:pPr>
            <w:r>
              <w:rPr>
                <w:rFonts w:ascii="Tahoma" w:hAnsi="Tahoma"/>
                <w:szCs w:val="20"/>
                <w:lang w:eastAsia="pl-PL"/>
              </w:rPr>
              <w:t>2</w:t>
            </w:r>
            <w:r w:rsidR="000F5D55" w:rsidRPr="004D36A5">
              <w:rPr>
                <w:rFonts w:ascii="Tahoma" w:hAnsi="Tahoma"/>
                <w:szCs w:val="20"/>
                <w:lang w:eastAsia="pl-PL"/>
              </w:rPr>
              <w:t>0</w:t>
            </w:r>
          </w:p>
        </w:tc>
      </w:tr>
      <w:tr w:rsidR="000F5D55" w:rsidRPr="00065843" w14:paraId="7F0A6379" w14:textId="77777777" w:rsidTr="000D0514">
        <w:trPr>
          <w:trHeight w:val="75"/>
        </w:trPr>
        <w:tc>
          <w:tcPr>
            <w:tcW w:w="779" w:type="dxa"/>
            <w:tcBorders>
              <w:top w:val="single" w:sz="4" w:space="0" w:color="000000"/>
              <w:left w:val="single" w:sz="4" w:space="0" w:color="000000"/>
              <w:bottom w:val="single" w:sz="4" w:space="0" w:color="000000"/>
              <w:right w:val="nil"/>
            </w:tcBorders>
            <w:vAlign w:val="center"/>
          </w:tcPr>
          <w:p w14:paraId="46A68064" w14:textId="77777777" w:rsidR="000F5D55" w:rsidRPr="004D36A5" w:rsidRDefault="000F5D55" w:rsidP="000D0514">
            <w:pPr>
              <w:suppressAutoHyphens/>
              <w:snapToGrid w:val="0"/>
              <w:spacing w:after="0" w:line="240" w:lineRule="auto"/>
              <w:jc w:val="center"/>
              <w:rPr>
                <w:rFonts w:ascii="Tahoma" w:hAnsi="Tahoma"/>
                <w:szCs w:val="20"/>
                <w:lang w:eastAsia="pl-PL"/>
              </w:rPr>
            </w:pPr>
            <w:r w:rsidRPr="004D36A5">
              <w:rPr>
                <w:rFonts w:ascii="Tahoma" w:hAnsi="Tahoma"/>
                <w:szCs w:val="20"/>
                <w:lang w:eastAsia="pl-PL"/>
              </w:rPr>
              <w:t>3.</w:t>
            </w:r>
          </w:p>
        </w:tc>
        <w:tc>
          <w:tcPr>
            <w:tcW w:w="3041" w:type="dxa"/>
            <w:tcBorders>
              <w:top w:val="single" w:sz="4" w:space="0" w:color="000000"/>
              <w:left w:val="single" w:sz="4" w:space="0" w:color="000000"/>
              <w:bottom w:val="single" w:sz="4" w:space="0" w:color="000000"/>
              <w:right w:val="nil"/>
            </w:tcBorders>
            <w:vAlign w:val="center"/>
          </w:tcPr>
          <w:p w14:paraId="7C985BDC" w14:textId="77777777" w:rsidR="000F5D55" w:rsidRPr="004D36A5" w:rsidRDefault="000F5D55" w:rsidP="000D0514">
            <w:pPr>
              <w:suppressAutoHyphens/>
              <w:snapToGrid w:val="0"/>
              <w:spacing w:after="0" w:line="240" w:lineRule="auto"/>
              <w:jc w:val="center"/>
              <w:rPr>
                <w:rFonts w:ascii="Tahoma" w:hAnsi="Tahoma"/>
                <w:szCs w:val="20"/>
                <w:lang w:eastAsia="pl-PL"/>
              </w:rPr>
            </w:pPr>
            <w:r w:rsidRPr="004D36A5">
              <w:rPr>
                <w:rFonts w:ascii="Tahoma" w:hAnsi="Tahoma"/>
                <w:szCs w:val="20"/>
                <w:lang w:eastAsia="pl-PL"/>
              </w:rPr>
              <w:t>Termin realizacji zamówienia</w:t>
            </w:r>
          </w:p>
        </w:tc>
        <w:tc>
          <w:tcPr>
            <w:tcW w:w="2760" w:type="dxa"/>
            <w:tcBorders>
              <w:top w:val="single" w:sz="4" w:space="0" w:color="000000"/>
              <w:left w:val="single" w:sz="4" w:space="0" w:color="000000"/>
              <w:bottom w:val="single" w:sz="4" w:space="0" w:color="000000"/>
              <w:right w:val="single" w:sz="4" w:space="0" w:color="000000"/>
            </w:tcBorders>
            <w:vAlign w:val="center"/>
          </w:tcPr>
          <w:p w14:paraId="7C08F776" w14:textId="41A8FC0F" w:rsidR="000F5D55" w:rsidRPr="004D36A5" w:rsidRDefault="00D92FF5" w:rsidP="000D0514">
            <w:pPr>
              <w:suppressAutoHyphens/>
              <w:snapToGrid w:val="0"/>
              <w:spacing w:after="0" w:line="240" w:lineRule="auto"/>
              <w:jc w:val="center"/>
              <w:rPr>
                <w:rFonts w:ascii="Tahoma" w:hAnsi="Tahoma"/>
                <w:szCs w:val="20"/>
                <w:lang w:eastAsia="pl-PL"/>
              </w:rPr>
            </w:pPr>
            <w:r>
              <w:rPr>
                <w:rFonts w:ascii="Tahoma" w:hAnsi="Tahoma"/>
                <w:szCs w:val="20"/>
                <w:lang w:eastAsia="pl-PL"/>
              </w:rPr>
              <w:t>2</w:t>
            </w:r>
            <w:r w:rsidR="000F5D55" w:rsidRPr="004D36A5">
              <w:rPr>
                <w:rFonts w:ascii="Tahoma" w:hAnsi="Tahoma"/>
                <w:szCs w:val="20"/>
                <w:lang w:eastAsia="pl-PL"/>
              </w:rPr>
              <w:t>0</w:t>
            </w:r>
          </w:p>
        </w:tc>
      </w:tr>
      <w:tr w:rsidR="000F5D55" w:rsidRPr="00065843" w14:paraId="052315E0" w14:textId="77777777" w:rsidTr="000D0514">
        <w:trPr>
          <w:trHeight w:val="154"/>
        </w:trPr>
        <w:tc>
          <w:tcPr>
            <w:tcW w:w="3820" w:type="dxa"/>
            <w:gridSpan w:val="2"/>
            <w:tcBorders>
              <w:top w:val="single" w:sz="4" w:space="0" w:color="000000"/>
              <w:left w:val="single" w:sz="4" w:space="0" w:color="000000"/>
              <w:bottom w:val="single" w:sz="4" w:space="0" w:color="000000"/>
              <w:right w:val="nil"/>
            </w:tcBorders>
            <w:vAlign w:val="center"/>
          </w:tcPr>
          <w:p w14:paraId="4C9711AB" w14:textId="77777777" w:rsidR="000F5D55" w:rsidRPr="004D36A5" w:rsidRDefault="000F5D55" w:rsidP="000D0514">
            <w:pPr>
              <w:suppressAutoHyphens/>
              <w:snapToGrid w:val="0"/>
              <w:spacing w:after="0" w:line="240" w:lineRule="auto"/>
              <w:jc w:val="center"/>
              <w:rPr>
                <w:rFonts w:ascii="Tahoma" w:hAnsi="Tahoma"/>
                <w:b/>
                <w:sz w:val="24"/>
                <w:szCs w:val="20"/>
                <w:lang w:eastAsia="pl-PL"/>
              </w:rPr>
            </w:pPr>
            <w:r w:rsidRPr="004D36A5">
              <w:rPr>
                <w:rFonts w:ascii="Tahoma" w:hAnsi="Tahoma"/>
                <w:b/>
                <w:szCs w:val="20"/>
                <w:lang w:eastAsia="pl-PL"/>
              </w:rPr>
              <w:t>RAZEM</w:t>
            </w:r>
          </w:p>
        </w:tc>
        <w:tc>
          <w:tcPr>
            <w:tcW w:w="2760" w:type="dxa"/>
            <w:tcBorders>
              <w:top w:val="single" w:sz="4" w:space="0" w:color="000000"/>
              <w:left w:val="single" w:sz="4" w:space="0" w:color="000000"/>
              <w:bottom w:val="single" w:sz="4" w:space="0" w:color="000000"/>
              <w:right w:val="single" w:sz="4" w:space="0" w:color="000000"/>
            </w:tcBorders>
            <w:vAlign w:val="center"/>
          </w:tcPr>
          <w:p w14:paraId="5A8D9893" w14:textId="77777777" w:rsidR="000F5D55" w:rsidRPr="004D36A5" w:rsidRDefault="000F5D55" w:rsidP="000D0514">
            <w:pPr>
              <w:suppressAutoHyphens/>
              <w:snapToGrid w:val="0"/>
              <w:spacing w:after="0" w:line="240" w:lineRule="auto"/>
              <w:jc w:val="center"/>
              <w:rPr>
                <w:rFonts w:ascii="Tahoma" w:hAnsi="Tahoma"/>
                <w:b/>
                <w:sz w:val="24"/>
                <w:szCs w:val="20"/>
                <w:lang w:eastAsia="pl-PL"/>
              </w:rPr>
            </w:pPr>
            <w:r w:rsidRPr="004D36A5">
              <w:rPr>
                <w:rFonts w:ascii="Tahoma" w:hAnsi="Tahoma"/>
                <w:b/>
                <w:szCs w:val="20"/>
                <w:lang w:eastAsia="pl-PL"/>
              </w:rPr>
              <w:t>100</w:t>
            </w:r>
          </w:p>
        </w:tc>
      </w:tr>
    </w:tbl>
    <w:p w14:paraId="2E0AD704" w14:textId="77777777" w:rsidR="000F5D55" w:rsidRPr="004D36A5" w:rsidRDefault="000F5D55" w:rsidP="000F5D55">
      <w:pPr>
        <w:spacing w:after="0" w:line="240" w:lineRule="auto"/>
        <w:rPr>
          <w:rFonts w:ascii="Times New Roman" w:hAnsi="Times New Roman"/>
          <w:sz w:val="20"/>
          <w:szCs w:val="20"/>
          <w:lang w:eastAsia="pl-PL"/>
        </w:rPr>
      </w:pPr>
    </w:p>
    <w:p w14:paraId="70E78779" w14:textId="77777777" w:rsidR="000F5D55" w:rsidRPr="004D36A5" w:rsidRDefault="000F5D55" w:rsidP="000F5D55">
      <w:pPr>
        <w:spacing w:after="0" w:line="240" w:lineRule="auto"/>
        <w:rPr>
          <w:rFonts w:ascii="Times New Roman" w:hAnsi="Times New Roman"/>
          <w:sz w:val="20"/>
          <w:szCs w:val="20"/>
          <w:lang w:eastAsia="pl-PL"/>
        </w:rPr>
      </w:pPr>
    </w:p>
    <w:p w14:paraId="7D4510AF" w14:textId="77777777" w:rsidR="000F5D55" w:rsidRPr="004D36A5" w:rsidRDefault="000F5D55" w:rsidP="000F5D55">
      <w:pPr>
        <w:spacing w:after="0" w:line="240" w:lineRule="auto"/>
        <w:rPr>
          <w:rFonts w:ascii="Times New Roman" w:hAnsi="Times New Roman"/>
          <w:sz w:val="20"/>
          <w:szCs w:val="20"/>
          <w:lang w:eastAsia="pl-PL"/>
        </w:rPr>
      </w:pPr>
    </w:p>
    <w:p w14:paraId="5D9E00C9" w14:textId="77777777" w:rsidR="000F5D55" w:rsidRPr="004D36A5" w:rsidRDefault="000F5D55" w:rsidP="000F5D55">
      <w:pPr>
        <w:numPr>
          <w:ilvl w:val="0"/>
          <w:numId w:val="17"/>
        </w:numPr>
        <w:suppressAutoHyphens/>
        <w:spacing w:after="120" w:line="240" w:lineRule="auto"/>
        <w:ind w:left="426" w:hanging="426"/>
        <w:rPr>
          <w:rFonts w:ascii="Tahoma" w:eastAsia="Arial Unicode MS" w:hAnsi="Tahoma"/>
          <w:b/>
          <w:kern w:val="3"/>
          <w:szCs w:val="20"/>
          <w:u w:val="single"/>
          <w:lang w:eastAsia="pl-PL"/>
        </w:rPr>
      </w:pPr>
      <w:r w:rsidRPr="004D36A5">
        <w:rPr>
          <w:rFonts w:ascii="Tahoma" w:eastAsia="Arial Unicode MS" w:hAnsi="Tahoma"/>
          <w:b/>
          <w:kern w:val="3"/>
          <w:szCs w:val="20"/>
          <w:u w:val="single"/>
          <w:lang w:eastAsia="pl-PL"/>
        </w:rPr>
        <w:t>Sposób  obliczenia  ceny  oferty:</w:t>
      </w:r>
    </w:p>
    <w:p w14:paraId="1190F890" w14:textId="77777777" w:rsidR="000F5D55" w:rsidRPr="004D36A5" w:rsidRDefault="000F5D55" w:rsidP="000F5D55">
      <w:pPr>
        <w:numPr>
          <w:ilvl w:val="0"/>
          <w:numId w:val="18"/>
        </w:numPr>
        <w:tabs>
          <w:tab w:val="left" w:pos="1418"/>
        </w:tabs>
        <w:spacing w:after="120" w:line="240" w:lineRule="auto"/>
        <w:ind w:left="1418" w:right="-108" w:hanging="284"/>
        <w:jc w:val="both"/>
        <w:rPr>
          <w:rFonts w:ascii="Tahoma" w:eastAsia="Arial Unicode MS" w:hAnsi="Tahoma"/>
          <w:szCs w:val="20"/>
          <w:lang w:eastAsia="pl-PL"/>
        </w:rPr>
      </w:pPr>
      <w:r w:rsidRPr="004D36A5">
        <w:rPr>
          <w:rFonts w:ascii="Tahoma" w:eastAsia="Arial Unicode MS" w:hAnsi="Tahoma"/>
          <w:szCs w:val="20"/>
          <w:lang w:eastAsia="pl-PL"/>
        </w:rPr>
        <w:t>Na cenę ofert składać się będą wszystkie koszty ponoszone przez Wykonawcę, do tego należy doliczyć podatek od towarów i usług konsumpcyjnych (VAT).</w:t>
      </w:r>
    </w:p>
    <w:p w14:paraId="019C621D" w14:textId="77777777" w:rsidR="000F5D55" w:rsidRPr="004D36A5" w:rsidRDefault="000F5D55" w:rsidP="000F5D55">
      <w:pPr>
        <w:numPr>
          <w:ilvl w:val="0"/>
          <w:numId w:val="18"/>
        </w:numPr>
        <w:tabs>
          <w:tab w:val="left" w:pos="1418"/>
        </w:tabs>
        <w:spacing w:after="120" w:line="240" w:lineRule="auto"/>
        <w:ind w:left="1418" w:right="-108" w:hanging="284"/>
        <w:jc w:val="both"/>
        <w:rPr>
          <w:rFonts w:ascii="Tahoma" w:eastAsia="Arial Unicode MS" w:hAnsi="Tahoma"/>
          <w:szCs w:val="20"/>
          <w:lang w:eastAsia="pl-PL"/>
        </w:rPr>
      </w:pPr>
      <w:r w:rsidRPr="004D36A5">
        <w:rPr>
          <w:rFonts w:ascii="Tahoma" w:eastAsia="Arial Unicode MS" w:hAnsi="Tahoma"/>
          <w:b/>
          <w:szCs w:val="20"/>
          <w:lang w:eastAsia="pl-PL"/>
        </w:rPr>
        <w:t xml:space="preserve">Wszystkie ceny mają być zaokrąglone </w:t>
      </w:r>
      <w:r w:rsidRPr="004D36A5">
        <w:rPr>
          <w:rFonts w:ascii="Tahoma" w:eastAsia="Arial Unicode MS" w:hAnsi="Tahoma"/>
          <w:b/>
          <w:szCs w:val="20"/>
          <w:u w:val="single"/>
          <w:lang w:eastAsia="pl-PL"/>
        </w:rPr>
        <w:t>do dwóch miejsc</w:t>
      </w:r>
      <w:r w:rsidRPr="004D36A5">
        <w:rPr>
          <w:rFonts w:ascii="Tahoma" w:eastAsia="Arial Unicode MS" w:hAnsi="Tahoma"/>
          <w:b/>
          <w:szCs w:val="20"/>
          <w:lang w:eastAsia="pl-PL"/>
        </w:rPr>
        <w:t xml:space="preserve"> po przecinku</w:t>
      </w:r>
      <w:r w:rsidRPr="004D36A5">
        <w:rPr>
          <w:rFonts w:ascii="Tahoma" w:eastAsia="Arial Unicode MS" w:hAnsi="Tahoma"/>
          <w:szCs w:val="20"/>
          <w:lang w:eastAsia="pl-PL"/>
        </w:rPr>
        <w:t>,</w:t>
      </w:r>
      <w:r w:rsidRPr="004D36A5">
        <w:rPr>
          <w:rFonts w:ascii="Tahoma" w:eastAsia="Arial Unicode MS" w:hAnsi="Tahoma"/>
          <w:szCs w:val="20"/>
          <w:lang w:eastAsia="pl-PL"/>
        </w:rPr>
        <w:br/>
        <w:t>z uwzględnieniem zasad zaokrąglania liczb ( tj. 5 i powyżej w górę, poniżej w dół) – dotyczy to w szczególności wartości określonych w Załączniku nr 2 do SIWZ.</w:t>
      </w:r>
    </w:p>
    <w:p w14:paraId="676CB60B" w14:textId="77777777" w:rsidR="000F5D55" w:rsidRPr="004D36A5" w:rsidRDefault="000F5D55" w:rsidP="000F5D55">
      <w:pPr>
        <w:numPr>
          <w:ilvl w:val="0"/>
          <w:numId w:val="18"/>
        </w:numPr>
        <w:tabs>
          <w:tab w:val="left" w:pos="1418"/>
        </w:tabs>
        <w:spacing w:after="120" w:line="240" w:lineRule="auto"/>
        <w:ind w:left="1418" w:right="-108" w:hanging="284"/>
        <w:jc w:val="both"/>
        <w:rPr>
          <w:rFonts w:ascii="Tahoma" w:eastAsia="Arial Unicode MS" w:hAnsi="Tahoma"/>
          <w:szCs w:val="20"/>
          <w:lang w:eastAsia="pl-PL"/>
        </w:rPr>
      </w:pPr>
      <w:r w:rsidRPr="004D36A5">
        <w:rPr>
          <w:rFonts w:ascii="Tahoma" w:eastAsia="Arial Unicode MS" w:hAnsi="Tahoma"/>
          <w:szCs w:val="20"/>
          <w:lang w:eastAsia="pl-PL"/>
        </w:rPr>
        <w:t>Wykonawca  poda  wartości  netto  i  brutto  w  złotych  polskich.</w:t>
      </w:r>
    </w:p>
    <w:p w14:paraId="5090B716" w14:textId="77777777" w:rsidR="000F5D55" w:rsidRPr="004D36A5" w:rsidRDefault="000F5D55" w:rsidP="000F5D55">
      <w:pPr>
        <w:numPr>
          <w:ilvl w:val="0"/>
          <w:numId w:val="18"/>
        </w:numPr>
        <w:tabs>
          <w:tab w:val="left" w:pos="1418"/>
        </w:tabs>
        <w:spacing w:after="120" w:line="240" w:lineRule="auto"/>
        <w:ind w:left="1418" w:right="-108" w:hanging="284"/>
        <w:jc w:val="both"/>
        <w:rPr>
          <w:rFonts w:ascii="Tahoma" w:eastAsia="Arial Unicode MS" w:hAnsi="Tahoma"/>
          <w:szCs w:val="20"/>
          <w:lang w:eastAsia="pl-PL"/>
        </w:rPr>
      </w:pPr>
      <w:r w:rsidRPr="004D36A5">
        <w:rPr>
          <w:rFonts w:ascii="Tahoma" w:eastAsia="Arial Unicode MS" w:hAnsi="Tahoma"/>
          <w:szCs w:val="20"/>
          <w:lang w:eastAsia="pl-PL"/>
        </w:rPr>
        <w:t xml:space="preserve">Oferowana cena, która będzie brana pod uwagę przy ocenie ofert to </w:t>
      </w:r>
      <w:r w:rsidRPr="004D36A5">
        <w:rPr>
          <w:rFonts w:ascii="Tahoma" w:eastAsia="Arial Unicode MS" w:hAnsi="Tahoma"/>
          <w:b/>
          <w:szCs w:val="20"/>
          <w:lang w:eastAsia="pl-PL"/>
        </w:rPr>
        <w:t>cena ryczałtowa</w:t>
      </w:r>
      <w:r w:rsidRPr="004D36A5">
        <w:rPr>
          <w:rFonts w:ascii="Tahoma" w:eastAsia="Arial Unicode MS" w:hAnsi="Tahoma"/>
          <w:szCs w:val="20"/>
          <w:lang w:eastAsia="pl-PL"/>
        </w:rPr>
        <w:t xml:space="preserve"> brutto, traktowana jako ostateczna do zapłaty przez Zamawiającego, określona do dwóch miejsc po przecinku, zawierająca wszystkie koszty związane z realizacją zamówienia, wartość netto, podatek VAT.</w:t>
      </w:r>
    </w:p>
    <w:p w14:paraId="5ACCAC4B" w14:textId="77777777" w:rsidR="000F5D55" w:rsidRPr="004D36A5" w:rsidRDefault="000F5D55" w:rsidP="000F5D55">
      <w:pPr>
        <w:tabs>
          <w:tab w:val="left" w:pos="1418"/>
        </w:tabs>
        <w:spacing w:after="120" w:line="240" w:lineRule="auto"/>
        <w:ind w:left="720" w:right="-108"/>
        <w:jc w:val="both"/>
        <w:rPr>
          <w:rFonts w:ascii="Tahoma" w:eastAsia="Arial Unicode MS" w:hAnsi="Tahoma"/>
          <w:szCs w:val="20"/>
          <w:lang w:eastAsia="pl-PL"/>
        </w:rPr>
      </w:pPr>
    </w:p>
    <w:p w14:paraId="78FAA943" w14:textId="77777777" w:rsidR="000F5D55" w:rsidRPr="004D36A5" w:rsidRDefault="000F5D55" w:rsidP="000F5D55">
      <w:pPr>
        <w:spacing w:after="0" w:line="240" w:lineRule="auto"/>
        <w:rPr>
          <w:rFonts w:ascii="Times New Roman" w:hAnsi="Times New Roman"/>
          <w:b/>
          <w:szCs w:val="20"/>
          <w:lang w:eastAsia="pl-PL"/>
        </w:rPr>
      </w:pPr>
    </w:p>
    <w:p w14:paraId="433C5E62" w14:textId="77777777" w:rsidR="000F5D55" w:rsidRPr="004D36A5" w:rsidRDefault="000F5D55" w:rsidP="000F5D55">
      <w:pPr>
        <w:numPr>
          <w:ilvl w:val="0"/>
          <w:numId w:val="17"/>
        </w:numPr>
        <w:suppressAutoHyphens/>
        <w:spacing w:after="0" w:line="240" w:lineRule="auto"/>
        <w:ind w:left="426" w:hanging="426"/>
        <w:rPr>
          <w:rFonts w:ascii="Tahoma" w:eastAsia="Arial Unicode MS" w:hAnsi="Tahoma"/>
          <w:b/>
          <w:kern w:val="3"/>
          <w:szCs w:val="20"/>
          <w:u w:val="single"/>
          <w:lang w:eastAsia="pl-PL"/>
        </w:rPr>
      </w:pPr>
      <w:r w:rsidRPr="004D36A5">
        <w:rPr>
          <w:rFonts w:ascii="Tahoma" w:eastAsia="Arial Unicode MS" w:hAnsi="Tahoma"/>
          <w:b/>
          <w:kern w:val="3"/>
          <w:szCs w:val="20"/>
          <w:u w:val="single"/>
          <w:lang w:eastAsia="pl-PL"/>
        </w:rPr>
        <w:t>Sposób obliczenia wartości punktowej poszczególnych kryteriów:</w:t>
      </w:r>
    </w:p>
    <w:p w14:paraId="7DFDB6EE" w14:textId="77777777" w:rsidR="000F5D55" w:rsidRPr="004D36A5" w:rsidRDefault="000F5D55" w:rsidP="000F5D55">
      <w:pPr>
        <w:spacing w:after="0" w:line="240" w:lineRule="auto"/>
        <w:rPr>
          <w:rFonts w:ascii="Times New Roman" w:hAnsi="Times New Roman"/>
          <w:b/>
          <w:szCs w:val="20"/>
          <w:lang w:eastAsia="pl-PL"/>
        </w:rPr>
      </w:pPr>
    </w:p>
    <w:p w14:paraId="095FC6CB" w14:textId="77777777" w:rsidR="000F5D55" w:rsidRPr="004D36A5" w:rsidRDefault="000F5D55" w:rsidP="000F5D55">
      <w:pPr>
        <w:suppressAutoHyphens/>
        <w:spacing w:after="0" w:line="240" w:lineRule="auto"/>
        <w:rPr>
          <w:rFonts w:ascii="Tahoma" w:hAnsi="Tahoma"/>
          <w:szCs w:val="20"/>
          <w:lang w:eastAsia="pl-PL"/>
        </w:rPr>
      </w:pPr>
      <w:r w:rsidRPr="004D36A5">
        <w:rPr>
          <w:rFonts w:ascii="Tahoma" w:hAnsi="Tahoma"/>
          <w:szCs w:val="20"/>
          <w:lang w:eastAsia="pl-PL"/>
        </w:rPr>
        <w:t>SPOSÓB OBLICZENIA CENY (C):</w:t>
      </w:r>
    </w:p>
    <w:p w14:paraId="3A5A16D0" w14:textId="77777777" w:rsidR="000F5D55" w:rsidRPr="004D36A5" w:rsidRDefault="000F5D55" w:rsidP="000F5D55">
      <w:pPr>
        <w:suppressAutoHyphens/>
        <w:spacing w:after="0" w:line="240" w:lineRule="auto"/>
        <w:rPr>
          <w:rFonts w:ascii="Tahoma" w:hAnsi="Tahoma"/>
          <w:szCs w:val="20"/>
          <w:lang w:eastAsia="pl-PL"/>
        </w:rPr>
      </w:pPr>
    </w:p>
    <w:p w14:paraId="2D2A04D4" w14:textId="77777777" w:rsidR="000F5D55" w:rsidRPr="004D36A5" w:rsidRDefault="000F5D55" w:rsidP="000F5D55">
      <w:pPr>
        <w:spacing w:after="0" w:line="240" w:lineRule="auto"/>
        <w:jc w:val="center"/>
        <w:rPr>
          <w:rFonts w:ascii="Times New Roman" w:hAnsi="Times New Roman"/>
          <w:sz w:val="20"/>
          <w:szCs w:val="20"/>
          <w:lang w:eastAsia="pl-PL"/>
        </w:rPr>
      </w:pPr>
      <w:r w:rsidRPr="004D36A5">
        <w:rPr>
          <w:rFonts w:ascii="Times New Roman" w:eastAsia="Times New Roman" w:hAnsi="Times New Roman"/>
          <w:position w:val="-30"/>
          <w:sz w:val="20"/>
          <w:szCs w:val="20"/>
          <w:lang w:eastAsia="pl-PL"/>
        </w:rPr>
        <w:object w:dxaOrig="1579" w:dyaOrig="700" w14:anchorId="6FBC5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5.25pt" o:ole="">
            <v:imagedata r:id="rId20" o:title=""/>
          </v:shape>
          <o:OLEObject Type="Embed" ProgID="Equation.3" ShapeID="_x0000_i1025" DrawAspect="Content" ObjectID="_1656230635" r:id="rId21"/>
        </w:object>
      </w:r>
    </w:p>
    <w:p w14:paraId="4007F5A2" w14:textId="77777777" w:rsidR="000F5D55" w:rsidRPr="004D36A5" w:rsidRDefault="000F5D55" w:rsidP="000F5D55">
      <w:pPr>
        <w:spacing w:after="0" w:line="240" w:lineRule="auto"/>
        <w:rPr>
          <w:rFonts w:ascii="Times New Roman" w:hAnsi="Times New Roman"/>
          <w:szCs w:val="20"/>
          <w:lang w:eastAsia="pl-PL"/>
        </w:rPr>
      </w:pPr>
    </w:p>
    <w:p w14:paraId="0C671FAC" w14:textId="77777777" w:rsidR="000F5D55" w:rsidRPr="004D36A5" w:rsidRDefault="000F5D55" w:rsidP="000F5D55">
      <w:pPr>
        <w:spacing w:after="0" w:line="240" w:lineRule="auto"/>
        <w:rPr>
          <w:rFonts w:ascii="Tahoma" w:eastAsia="Arial Unicode MS" w:hAnsi="Tahoma"/>
          <w:szCs w:val="20"/>
          <w:lang w:eastAsia="pl-PL"/>
        </w:rPr>
      </w:pPr>
      <w:r w:rsidRPr="004D36A5">
        <w:rPr>
          <w:rFonts w:ascii="Tahoma" w:eastAsia="Arial Unicode MS" w:hAnsi="Tahoma"/>
          <w:szCs w:val="20"/>
          <w:lang w:eastAsia="pl-PL"/>
        </w:rPr>
        <w:t>gdzie:</w:t>
      </w:r>
    </w:p>
    <w:p w14:paraId="6B36B876" w14:textId="77777777" w:rsidR="000F5D55" w:rsidRPr="004D36A5" w:rsidRDefault="000F5D55" w:rsidP="000F5D55">
      <w:pPr>
        <w:spacing w:after="0" w:line="240" w:lineRule="auto"/>
        <w:rPr>
          <w:rFonts w:ascii="Tahoma" w:eastAsia="Arial Unicode MS" w:hAnsi="Tahoma"/>
          <w:szCs w:val="20"/>
          <w:lang w:eastAsia="pl-PL"/>
        </w:rPr>
      </w:pPr>
      <w:r w:rsidRPr="004D36A5">
        <w:rPr>
          <w:rFonts w:ascii="Tahoma" w:eastAsia="Arial Unicode MS" w:hAnsi="Tahoma"/>
          <w:szCs w:val="20"/>
          <w:lang w:eastAsia="pl-PL"/>
        </w:rPr>
        <w:t>C - wartość punktowa ceny,</w:t>
      </w:r>
    </w:p>
    <w:p w14:paraId="2D4F82CD" w14:textId="77777777" w:rsidR="000F5D55" w:rsidRPr="004D36A5" w:rsidRDefault="000F5D55" w:rsidP="000F5D55">
      <w:pPr>
        <w:spacing w:after="0" w:line="240" w:lineRule="auto"/>
        <w:rPr>
          <w:rFonts w:ascii="Times New Roman" w:hAnsi="Times New Roman"/>
          <w:sz w:val="20"/>
          <w:szCs w:val="20"/>
          <w:lang w:eastAsia="pl-PL"/>
        </w:rPr>
      </w:pPr>
      <w:r w:rsidRPr="004D36A5">
        <w:rPr>
          <w:rFonts w:ascii="Tahoma" w:eastAsia="Arial Unicode MS" w:hAnsi="Tahoma"/>
          <w:szCs w:val="20"/>
          <w:lang w:eastAsia="pl-PL"/>
        </w:rPr>
        <w:t>C</w:t>
      </w:r>
      <w:r w:rsidRPr="004D36A5">
        <w:rPr>
          <w:rFonts w:ascii="Tahoma" w:eastAsia="Arial Unicode MS" w:hAnsi="Tahoma"/>
          <w:szCs w:val="20"/>
          <w:vertAlign w:val="subscript"/>
          <w:lang w:eastAsia="pl-PL"/>
        </w:rPr>
        <w:t xml:space="preserve">MIN </w:t>
      </w:r>
      <w:r w:rsidRPr="004D36A5">
        <w:rPr>
          <w:rFonts w:ascii="Tahoma" w:eastAsia="Arial Unicode MS" w:hAnsi="Tahoma"/>
          <w:szCs w:val="20"/>
          <w:lang w:eastAsia="pl-PL"/>
        </w:rPr>
        <w:t>- cena najniższa spośród wszystkich ofert,</w:t>
      </w:r>
    </w:p>
    <w:p w14:paraId="5E59B6BB" w14:textId="77777777" w:rsidR="000F5D55" w:rsidRPr="004D36A5" w:rsidRDefault="000F5D55" w:rsidP="000F5D55">
      <w:pPr>
        <w:spacing w:after="0" w:line="240" w:lineRule="auto"/>
        <w:rPr>
          <w:rFonts w:ascii="Tahoma" w:eastAsia="Arial Unicode MS" w:hAnsi="Tahoma"/>
          <w:szCs w:val="20"/>
          <w:lang w:eastAsia="pl-PL"/>
        </w:rPr>
      </w:pPr>
      <w:r w:rsidRPr="004D36A5">
        <w:rPr>
          <w:rFonts w:ascii="Tahoma" w:eastAsia="Arial Unicode MS" w:hAnsi="Tahoma"/>
          <w:szCs w:val="20"/>
          <w:lang w:eastAsia="pl-PL"/>
        </w:rPr>
        <w:t>C</w:t>
      </w:r>
      <w:r w:rsidRPr="004D36A5">
        <w:rPr>
          <w:rFonts w:ascii="Tahoma" w:eastAsia="Arial Unicode MS" w:hAnsi="Tahoma"/>
          <w:szCs w:val="20"/>
          <w:vertAlign w:val="subscript"/>
          <w:lang w:eastAsia="pl-PL"/>
        </w:rPr>
        <w:t>B</w:t>
      </w:r>
      <w:r w:rsidRPr="004D36A5">
        <w:rPr>
          <w:rFonts w:ascii="Tahoma" w:eastAsia="Arial Unicode MS" w:hAnsi="Tahoma"/>
          <w:szCs w:val="20"/>
          <w:lang w:eastAsia="pl-PL"/>
        </w:rPr>
        <w:t xml:space="preserve"> - cena badanej oferty.</w:t>
      </w:r>
    </w:p>
    <w:p w14:paraId="32C40FFB" w14:textId="77777777" w:rsidR="000F5D55" w:rsidRPr="004D36A5" w:rsidRDefault="000F5D55" w:rsidP="000F5D55">
      <w:pPr>
        <w:spacing w:after="0" w:line="240" w:lineRule="auto"/>
        <w:rPr>
          <w:rFonts w:ascii="Times New Roman" w:hAnsi="Times New Roman"/>
          <w:sz w:val="20"/>
          <w:szCs w:val="20"/>
          <w:lang w:eastAsia="pl-PL"/>
        </w:rPr>
      </w:pPr>
    </w:p>
    <w:p w14:paraId="26A5E72D" w14:textId="77777777" w:rsidR="000F5D55" w:rsidRPr="004D36A5" w:rsidRDefault="000F5D55" w:rsidP="000F5D55">
      <w:pPr>
        <w:spacing w:after="0" w:line="240" w:lineRule="auto"/>
        <w:rPr>
          <w:rFonts w:ascii="Tahoma" w:hAnsi="Tahoma" w:cs="Tahoma"/>
          <w:lang w:eastAsia="pl-PL"/>
        </w:rPr>
      </w:pPr>
      <w:r w:rsidRPr="004D36A5">
        <w:rPr>
          <w:rFonts w:ascii="Tahoma" w:hAnsi="Tahoma" w:cs="Tahoma"/>
          <w:lang w:eastAsia="pl-PL"/>
        </w:rPr>
        <w:t>SPOSÓB OBLICZENIA PUNKTACJI DLA KRYTERIUM: GWARANCJA (G):</w:t>
      </w:r>
    </w:p>
    <w:p w14:paraId="45A27EC4" w14:textId="77777777" w:rsidR="000F5D55" w:rsidRPr="004D36A5" w:rsidRDefault="000F5D55" w:rsidP="000F5D55">
      <w:pPr>
        <w:spacing w:after="0" w:line="240" w:lineRule="auto"/>
        <w:rPr>
          <w:rFonts w:ascii="Tahoma" w:hAnsi="Tahoma" w:cs="Tahoma"/>
          <w:lang w:eastAsia="pl-PL"/>
        </w:rPr>
      </w:pPr>
    </w:p>
    <w:p w14:paraId="05E601BE" w14:textId="77777777" w:rsidR="000F5D55" w:rsidRPr="004D36A5" w:rsidRDefault="000F5D55" w:rsidP="000F5D55">
      <w:pPr>
        <w:widowControl w:val="0"/>
        <w:numPr>
          <w:ilvl w:val="0"/>
          <w:numId w:val="37"/>
        </w:numPr>
        <w:suppressAutoHyphens/>
        <w:spacing w:after="0" w:line="240" w:lineRule="auto"/>
        <w:jc w:val="both"/>
        <w:rPr>
          <w:rFonts w:ascii="Tahoma" w:hAnsi="Tahoma" w:cs="Tahoma"/>
          <w:kern w:val="3"/>
          <w:lang w:eastAsia="pl-PL"/>
        </w:rPr>
      </w:pPr>
      <w:r w:rsidRPr="004D36A5">
        <w:rPr>
          <w:rFonts w:ascii="Tahoma" w:hAnsi="Tahoma" w:cs="Tahoma"/>
          <w:kern w:val="3"/>
          <w:lang w:eastAsia="pl-PL"/>
        </w:rPr>
        <w:t>jeżeli Wykonawca udzieli gwarancji na okres 36 miesięcy licząc od podpisania protokołu odbioru robót bez uwag otrzyma- 0 pkt</w:t>
      </w:r>
    </w:p>
    <w:p w14:paraId="63DD9603" w14:textId="77777777" w:rsidR="000F5D55" w:rsidRPr="004D36A5" w:rsidRDefault="000F5D55" w:rsidP="000F5D55">
      <w:pPr>
        <w:widowControl w:val="0"/>
        <w:suppressAutoHyphens/>
        <w:spacing w:after="0" w:line="240" w:lineRule="auto"/>
        <w:ind w:left="786"/>
        <w:jc w:val="both"/>
        <w:rPr>
          <w:rFonts w:ascii="Tahoma" w:hAnsi="Tahoma" w:cs="Tahoma"/>
          <w:kern w:val="3"/>
          <w:lang w:eastAsia="pl-PL"/>
        </w:rPr>
      </w:pPr>
    </w:p>
    <w:p w14:paraId="46D0CF93" w14:textId="7F350E5F" w:rsidR="000F5D55" w:rsidRPr="004D36A5" w:rsidRDefault="000F5D55" w:rsidP="000F5D55">
      <w:pPr>
        <w:widowControl w:val="0"/>
        <w:numPr>
          <w:ilvl w:val="0"/>
          <w:numId w:val="37"/>
        </w:numPr>
        <w:suppressAutoHyphens/>
        <w:spacing w:after="0" w:line="240" w:lineRule="auto"/>
        <w:rPr>
          <w:rFonts w:ascii="Tahoma" w:hAnsi="Tahoma" w:cs="Tahoma"/>
          <w:kern w:val="3"/>
          <w:lang w:eastAsia="pl-PL"/>
        </w:rPr>
      </w:pPr>
      <w:r w:rsidRPr="004D36A5">
        <w:rPr>
          <w:rFonts w:ascii="Tahoma" w:hAnsi="Tahoma" w:cs="Tahoma"/>
          <w:kern w:val="3"/>
          <w:lang w:eastAsia="pl-PL"/>
        </w:rPr>
        <w:t>jeżeli Wykonawca udzieli gwarancji na okres 48 miesięcy licząc od podpisania protokołu odbioru robót bez uwag otrzyma- 1</w:t>
      </w:r>
      <w:r w:rsidR="00D92FF5">
        <w:rPr>
          <w:rFonts w:ascii="Tahoma" w:hAnsi="Tahoma" w:cs="Tahoma"/>
          <w:kern w:val="3"/>
          <w:lang w:eastAsia="pl-PL"/>
        </w:rPr>
        <w:t>0</w:t>
      </w:r>
      <w:r w:rsidRPr="004D36A5">
        <w:rPr>
          <w:rFonts w:ascii="Tahoma" w:hAnsi="Tahoma" w:cs="Tahoma"/>
          <w:kern w:val="3"/>
          <w:lang w:eastAsia="pl-PL"/>
        </w:rPr>
        <w:t xml:space="preserve"> pkt</w:t>
      </w:r>
    </w:p>
    <w:p w14:paraId="53B8161D" w14:textId="77777777" w:rsidR="000F5D55" w:rsidRPr="004D36A5" w:rsidRDefault="000F5D55" w:rsidP="000F5D55">
      <w:pPr>
        <w:widowControl w:val="0"/>
        <w:suppressAutoHyphens/>
        <w:spacing w:after="0" w:line="240" w:lineRule="auto"/>
        <w:ind w:left="786"/>
        <w:rPr>
          <w:rFonts w:ascii="Tahoma" w:hAnsi="Tahoma" w:cs="Tahoma"/>
          <w:kern w:val="3"/>
          <w:lang w:eastAsia="pl-PL"/>
        </w:rPr>
      </w:pPr>
    </w:p>
    <w:p w14:paraId="58353CF6" w14:textId="5D92A5A3" w:rsidR="000F5D55" w:rsidRPr="004D36A5" w:rsidRDefault="000F5D55" w:rsidP="000F5D55">
      <w:pPr>
        <w:widowControl w:val="0"/>
        <w:numPr>
          <w:ilvl w:val="0"/>
          <w:numId w:val="37"/>
        </w:numPr>
        <w:suppressAutoHyphens/>
        <w:spacing w:after="0" w:line="240" w:lineRule="auto"/>
        <w:rPr>
          <w:rFonts w:ascii="Tahoma" w:hAnsi="Tahoma" w:cs="Tahoma"/>
          <w:kern w:val="3"/>
          <w:lang w:eastAsia="pl-PL"/>
        </w:rPr>
      </w:pPr>
      <w:r w:rsidRPr="004D36A5">
        <w:rPr>
          <w:rFonts w:ascii="Tahoma" w:hAnsi="Tahoma" w:cs="Tahoma"/>
          <w:kern w:val="3"/>
          <w:lang w:eastAsia="pl-PL"/>
        </w:rPr>
        <w:t xml:space="preserve">jeżeli Wykonawca udzieli gwarancji na okres 60 miesięcy licząc  od podpisania protokołu odbioru robót bez uwag otrzyma </w:t>
      </w:r>
      <w:r w:rsidR="00D92FF5">
        <w:rPr>
          <w:rFonts w:ascii="Tahoma" w:hAnsi="Tahoma" w:cs="Tahoma"/>
          <w:kern w:val="3"/>
          <w:lang w:eastAsia="pl-PL"/>
        </w:rPr>
        <w:t>-2</w:t>
      </w:r>
      <w:r w:rsidRPr="004D36A5">
        <w:rPr>
          <w:rFonts w:ascii="Tahoma" w:hAnsi="Tahoma" w:cs="Tahoma"/>
          <w:kern w:val="3"/>
          <w:lang w:eastAsia="pl-PL"/>
        </w:rPr>
        <w:t>0 pkt</w:t>
      </w:r>
    </w:p>
    <w:p w14:paraId="0D708ED3" w14:textId="77777777" w:rsidR="000F5D55" w:rsidRPr="004D36A5" w:rsidRDefault="000F5D55" w:rsidP="000F5D55">
      <w:pPr>
        <w:widowControl w:val="0"/>
        <w:suppressAutoHyphens/>
        <w:spacing w:after="0" w:line="240" w:lineRule="auto"/>
        <w:ind w:left="786"/>
        <w:rPr>
          <w:rFonts w:ascii="Tahoma" w:hAnsi="Tahoma" w:cs="Tahoma"/>
          <w:kern w:val="3"/>
          <w:lang w:eastAsia="pl-PL"/>
        </w:rPr>
      </w:pPr>
    </w:p>
    <w:p w14:paraId="3223E5E2" w14:textId="77777777" w:rsidR="000F5D55" w:rsidRPr="004D36A5" w:rsidRDefault="000F5D55" w:rsidP="000F5D55">
      <w:pPr>
        <w:widowControl w:val="0"/>
        <w:suppressAutoHyphens/>
        <w:spacing w:after="0" w:line="240" w:lineRule="auto"/>
        <w:rPr>
          <w:rFonts w:ascii="Tahoma" w:hAnsi="Tahoma" w:cs="Tahoma"/>
          <w:kern w:val="3"/>
          <w:lang w:eastAsia="pl-PL"/>
        </w:rPr>
      </w:pPr>
      <w:r w:rsidRPr="004D36A5">
        <w:rPr>
          <w:rFonts w:ascii="Tahoma" w:hAnsi="Tahoma" w:cs="Tahoma"/>
          <w:kern w:val="3"/>
          <w:lang w:eastAsia="pl-PL"/>
        </w:rPr>
        <w:t>Wymaga się, aby okres gwarancji był równy okresowi rękojmi. W przypadku udzielenia gwarancji na okres krótszy niż 36 miesięcy, oferta Wykonawcy będzie odrzucona.</w:t>
      </w:r>
    </w:p>
    <w:p w14:paraId="2636CF8B" w14:textId="77777777" w:rsidR="000F5D55" w:rsidRPr="004D36A5" w:rsidRDefault="000F5D55" w:rsidP="000F5D55">
      <w:pPr>
        <w:spacing w:after="0" w:line="240" w:lineRule="auto"/>
        <w:rPr>
          <w:rFonts w:ascii="Tahoma" w:hAnsi="Tahoma" w:cs="Tahoma"/>
          <w:lang w:eastAsia="pl-PL"/>
        </w:rPr>
      </w:pPr>
    </w:p>
    <w:p w14:paraId="1FC4C311" w14:textId="77777777" w:rsidR="000F5D55" w:rsidRPr="004D36A5" w:rsidRDefault="000F5D55" w:rsidP="000F5D55">
      <w:pPr>
        <w:spacing w:after="0" w:line="240" w:lineRule="auto"/>
        <w:rPr>
          <w:rFonts w:ascii="Tahoma" w:hAnsi="Tahoma" w:cs="Tahoma"/>
          <w:szCs w:val="20"/>
          <w:lang w:eastAsia="pl-PL"/>
        </w:rPr>
      </w:pPr>
    </w:p>
    <w:p w14:paraId="5A7C2629" w14:textId="77777777" w:rsidR="000F5D55" w:rsidRPr="004D36A5" w:rsidRDefault="000F5D55" w:rsidP="000F5D55">
      <w:pPr>
        <w:spacing w:after="0" w:line="240" w:lineRule="auto"/>
        <w:rPr>
          <w:rFonts w:ascii="Tahoma" w:hAnsi="Tahoma" w:cs="Tahoma"/>
          <w:szCs w:val="20"/>
          <w:lang w:eastAsia="pl-PL"/>
        </w:rPr>
      </w:pPr>
      <w:r w:rsidRPr="004D36A5">
        <w:rPr>
          <w:rFonts w:ascii="Tahoma" w:hAnsi="Tahoma" w:cs="Tahoma"/>
          <w:szCs w:val="20"/>
          <w:lang w:eastAsia="pl-PL"/>
        </w:rPr>
        <w:t>SPOSÓB OBLICZENIA PUNKTACJI DLA KRYTERIUM: TERMIN REALIZACJI ZAMÓWIENIA (T):</w:t>
      </w:r>
    </w:p>
    <w:p w14:paraId="67D0DB91" w14:textId="77777777" w:rsidR="000F5D55" w:rsidRPr="004D36A5" w:rsidRDefault="000F5D55" w:rsidP="000F5D55">
      <w:pPr>
        <w:spacing w:after="0" w:line="240" w:lineRule="auto"/>
        <w:rPr>
          <w:rFonts w:ascii="Tahoma" w:hAnsi="Tahoma" w:cs="Tahoma"/>
          <w:szCs w:val="20"/>
          <w:lang w:eastAsia="pl-PL"/>
        </w:rPr>
      </w:pPr>
    </w:p>
    <w:p w14:paraId="5284405D" w14:textId="77777777" w:rsidR="000F5D55" w:rsidRPr="005D3B3C" w:rsidRDefault="000F5D55" w:rsidP="000F5D55">
      <w:pPr>
        <w:spacing w:after="0" w:line="240" w:lineRule="auto"/>
        <w:rPr>
          <w:rFonts w:ascii="Tahoma" w:hAnsi="Tahoma" w:cs="Tahoma"/>
          <w:color w:val="FF0000"/>
          <w:szCs w:val="20"/>
          <w:lang w:eastAsia="pl-PL"/>
        </w:rPr>
      </w:pPr>
    </w:p>
    <w:p w14:paraId="36A5FED6" w14:textId="1949B147" w:rsidR="000F5D55" w:rsidRPr="00AC667C" w:rsidRDefault="000F5D55" w:rsidP="000F5D55">
      <w:pPr>
        <w:numPr>
          <w:ilvl w:val="1"/>
          <w:numId w:val="14"/>
        </w:numPr>
        <w:tabs>
          <w:tab w:val="clear" w:pos="1866"/>
          <w:tab w:val="num" w:pos="-180"/>
          <w:tab w:val="num" w:pos="900"/>
        </w:tabs>
        <w:spacing w:after="0" w:line="240" w:lineRule="auto"/>
        <w:ind w:left="851"/>
        <w:rPr>
          <w:rFonts w:ascii="Tahoma" w:eastAsia="Arial Unicode MS" w:hAnsi="Tahoma"/>
          <w:szCs w:val="20"/>
          <w:lang w:eastAsia="pl-PL"/>
        </w:rPr>
      </w:pPr>
      <w:r w:rsidRPr="00AC667C">
        <w:rPr>
          <w:rFonts w:ascii="Tahoma" w:eastAsia="Arial Unicode MS" w:hAnsi="Tahoma"/>
          <w:szCs w:val="20"/>
          <w:lang w:eastAsia="pl-PL"/>
        </w:rPr>
        <w:t>w przypadku zobowiązania się do zrealizowania przedmiotu zamówien</w:t>
      </w:r>
      <w:r>
        <w:rPr>
          <w:rFonts w:ascii="Tahoma" w:eastAsia="Arial Unicode MS" w:hAnsi="Tahoma"/>
          <w:szCs w:val="20"/>
          <w:lang w:eastAsia="pl-PL"/>
        </w:rPr>
        <w:t>ia w terminie do dnia 30.0</w:t>
      </w:r>
      <w:r w:rsidR="00D92FF5">
        <w:rPr>
          <w:rFonts w:ascii="Tahoma" w:eastAsia="Arial Unicode MS" w:hAnsi="Tahoma"/>
          <w:szCs w:val="20"/>
          <w:lang w:eastAsia="pl-PL"/>
        </w:rPr>
        <w:t>9</w:t>
      </w:r>
      <w:r>
        <w:rPr>
          <w:rFonts w:ascii="Tahoma" w:eastAsia="Arial Unicode MS" w:hAnsi="Tahoma"/>
          <w:szCs w:val="20"/>
          <w:lang w:eastAsia="pl-PL"/>
        </w:rPr>
        <w:t>.2020</w:t>
      </w:r>
      <w:r w:rsidRPr="00AC667C">
        <w:rPr>
          <w:rFonts w:ascii="Tahoma" w:eastAsia="Arial Unicode MS" w:hAnsi="Tahoma"/>
          <w:szCs w:val="20"/>
          <w:lang w:eastAsia="pl-PL"/>
        </w:rPr>
        <w:t xml:space="preserve"> r., Wykonawca otrzyma </w:t>
      </w:r>
      <w:r w:rsidR="00D92FF5">
        <w:rPr>
          <w:rFonts w:ascii="Tahoma" w:eastAsia="Arial Unicode MS" w:hAnsi="Tahoma"/>
          <w:szCs w:val="20"/>
          <w:lang w:eastAsia="pl-PL"/>
        </w:rPr>
        <w:t>2</w:t>
      </w:r>
      <w:r w:rsidRPr="00AC667C">
        <w:rPr>
          <w:rFonts w:ascii="Tahoma" w:eastAsia="Arial Unicode MS" w:hAnsi="Tahoma"/>
          <w:szCs w:val="20"/>
          <w:lang w:eastAsia="pl-PL"/>
        </w:rPr>
        <w:t>0 pkt,</w:t>
      </w:r>
    </w:p>
    <w:p w14:paraId="192E236C" w14:textId="77777777" w:rsidR="000F5D55" w:rsidRPr="00AC667C" w:rsidRDefault="000F5D55" w:rsidP="000F5D55">
      <w:pPr>
        <w:spacing w:after="0" w:line="240" w:lineRule="auto"/>
        <w:ind w:left="851"/>
        <w:rPr>
          <w:rFonts w:ascii="Tahoma" w:eastAsia="Arial Unicode MS" w:hAnsi="Tahoma"/>
          <w:szCs w:val="20"/>
          <w:lang w:eastAsia="pl-PL"/>
        </w:rPr>
      </w:pPr>
    </w:p>
    <w:p w14:paraId="1A11AB3F" w14:textId="01FAF1E5" w:rsidR="000F5D55" w:rsidRPr="00AC667C" w:rsidRDefault="000F5D55" w:rsidP="000F5D55">
      <w:pPr>
        <w:numPr>
          <w:ilvl w:val="1"/>
          <w:numId w:val="14"/>
        </w:numPr>
        <w:tabs>
          <w:tab w:val="clear" w:pos="1866"/>
          <w:tab w:val="num" w:pos="900"/>
        </w:tabs>
        <w:spacing w:after="0" w:line="240" w:lineRule="auto"/>
        <w:ind w:left="851"/>
        <w:rPr>
          <w:rFonts w:ascii="Tahoma" w:hAnsi="Tahoma" w:cs="Tahoma"/>
          <w:szCs w:val="20"/>
          <w:lang w:eastAsia="pl-PL"/>
        </w:rPr>
      </w:pPr>
      <w:r w:rsidRPr="00AC667C">
        <w:rPr>
          <w:rFonts w:ascii="Tahoma" w:hAnsi="Tahoma" w:cs="Tahoma"/>
          <w:szCs w:val="20"/>
          <w:lang w:eastAsia="pl-PL"/>
        </w:rPr>
        <w:t>w przypadku zobowiązania się do zrealizowania przedmiotu zamówienia w te</w:t>
      </w:r>
      <w:r>
        <w:rPr>
          <w:rFonts w:ascii="Tahoma" w:hAnsi="Tahoma" w:cs="Tahoma"/>
          <w:szCs w:val="20"/>
          <w:lang w:eastAsia="pl-PL"/>
        </w:rPr>
        <w:t xml:space="preserve">rminie pomiędzy dniem </w:t>
      </w:r>
      <w:r w:rsidR="00D92FF5">
        <w:rPr>
          <w:rFonts w:ascii="Tahoma" w:hAnsi="Tahoma" w:cs="Tahoma"/>
          <w:szCs w:val="20"/>
          <w:lang w:eastAsia="pl-PL"/>
        </w:rPr>
        <w:t>01</w:t>
      </w:r>
      <w:r>
        <w:rPr>
          <w:rFonts w:ascii="Tahoma" w:hAnsi="Tahoma" w:cs="Tahoma"/>
          <w:szCs w:val="20"/>
          <w:lang w:eastAsia="pl-PL"/>
        </w:rPr>
        <w:t>.</w:t>
      </w:r>
      <w:r w:rsidR="00D92FF5">
        <w:rPr>
          <w:rFonts w:ascii="Tahoma" w:hAnsi="Tahoma" w:cs="Tahoma"/>
          <w:szCs w:val="20"/>
          <w:lang w:eastAsia="pl-PL"/>
        </w:rPr>
        <w:t>10</w:t>
      </w:r>
      <w:r>
        <w:rPr>
          <w:rFonts w:ascii="Tahoma" w:hAnsi="Tahoma" w:cs="Tahoma"/>
          <w:szCs w:val="20"/>
          <w:lang w:eastAsia="pl-PL"/>
        </w:rPr>
        <w:t xml:space="preserve">.2020 r., a  dniem </w:t>
      </w:r>
      <w:r w:rsidR="00D92FF5">
        <w:rPr>
          <w:rFonts w:ascii="Tahoma" w:hAnsi="Tahoma" w:cs="Tahoma"/>
          <w:szCs w:val="20"/>
          <w:lang w:eastAsia="pl-PL"/>
        </w:rPr>
        <w:t>30</w:t>
      </w:r>
      <w:r>
        <w:rPr>
          <w:rFonts w:ascii="Tahoma" w:hAnsi="Tahoma" w:cs="Tahoma"/>
          <w:szCs w:val="20"/>
          <w:lang w:eastAsia="pl-PL"/>
        </w:rPr>
        <w:t>.</w:t>
      </w:r>
      <w:r w:rsidR="00D92FF5">
        <w:rPr>
          <w:rFonts w:ascii="Tahoma" w:hAnsi="Tahoma" w:cs="Tahoma"/>
          <w:szCs w:val="20"/>
          <w:lang w:eastAsia="pl-PL"/>
        </w:rPr>
        <w:t>10</w:t>
      </w:r>
      <w:r>
        <w:rPr>
          <w:rFonts w:ascii="Tahoma" w:hAnsi="Tahoma" w:cs="Tahoma"/>
          <w:szCs w:val="20"/>
          <w:lang w:eastAsia="pl-PL"/>
        </w:rPr>
        <w:t>.2020</w:t>
      </w:r>
      <w:r w:rsidRPr="00AC667C">
        <w:rPr>
          <w:rFonts w:ascii="Tahoma" w:hAnsi="Tahoma" w:cs="Tahoma"/>
          <w:szCs w:val="20"/>
          <w:lang w:eastAsia="pl-PL"/>
        </w:rPr>
        <w:t xml:space="preserve"> r., Wykonawca otrzyma 0 pkt,</w:t>
      </w:r>
    </w:p>
    <w:p w14:paraId="32E34E87" w14:textId="77777777" w:rsidR="000F5D55" w:rsidRPr="00AC667C" w:rsidRDefault="000F5D55" w:rsidP="000F5D55">
      <w:pPr>
        <w:spacing w:after="0" w:line="240" w:lineRule="auto"/>
        <w:ind w:left="851"/>
        <w:rPr>
          <w:rFonts w:ascii="Tahoma" w:hAnsi="Tahoma" w:cs="Tahoma"/>
          <w:szCs w:val="20"/>
          <w:lang w:eastAsia="pl-PL"/>
        </w:rPr>
      </w:pPr>
    </w:p>
    <w:p w14:paraId="55486530" w14:textId="26F343E9" w:rsidR="000F5D55" w:rsidRPr="00AC667C" w:rsidRDefault="000F5D55" w:rsidP="000F5D55">
      <w:pPr>
        <w:numPr>
          <w:ilvl w:val="1"/>
          <w:numId w:val="14"/>
        </w:numPr>
        <w:tabs>
          <w:tab w:val="clear" w:pos="1866"/>
          <w:tab w:val="num" w:pos="900"/>
        </w:tabs>
        <w:spacing w:after="0" w:line="240" w:lineRule="auto"/>
        <w:ind w:left="851"/>
        <w:jc w:val="both"/>
        <w:rPr>
          <w:rFonts w:ascii="Tahoma" w:hAnsi="Tahoma" w:cs="Tahoma"/>
          <w:szCs w:val="20"/>
          <w:lang w:eastAsia="pl-PL"/>
        </w:rPr>
      </w:pPr>
      <w:r w:rsidRPr="00AC667C">
        <w:rPr>
          <w:rFonts w:ascii="Tahoma" w:hAnsi="Tahoma" w:cs="Tahoma"/>
          <w:szCs w:val="20"/>
          <w:lang w:eastAsia="pl-PL"/>
        </w:rPr>
        <w:t>termin realizacji zamówienia nie może zostać określony na dzień</w:t>
      </w:r>
      <w:r>
        <w:rPr>
          <w:rFonts w:ascii="Tahoma" w:hAnsi="Tahoma" w:cs="Tahoma"/>
          <w:szCs w:val="20"/>
          <w:lang w:eastAsia="pl-PL"/>
        </w:rPr>
        <w:t xml:space="preserve"> przypadający po dniu </w:t>
      </w:r>
      <w:r w:rsidR="00D92FF5">
        <w:rPr>
          <w:rFonts w:ascii="Tahoma" w:hAnsi="Tahoma" w:cs="Tahoma"/>
          <w:szCs w:val="20"/>
          <w:lang w:eastAsia="pl-PL"/>
        </w:rPr>
        <w:t>30</w:t>
      </w:r>
      <w:r>
        <w:rPr>
          <w:rFonts w:ascii="Tahoma" w:hAnsi="Tahoma" w:cs="Tahoma"/>
          <w:szCs w:val="20"/>
          <w:lang w:eastAsia="pl-PL"/>
        </w:rPr>
        <w:t>.</w:t>
      </w:r>
      <w:r w:rsidR="00D92FF5">
        <w:rPr>
          <w:rFonts w:ascii="Tahoma" w:hAnsi="Tahoma" w:cs="Tahoma"/>
          <w:szCs w:val="20"/>
          <w:lang w:eastAsia="pl-PL"/>
        </w:rPr>
        <w:t>10</w:t>
      </w:r>
      <w:r>
        <w:rPr>
          <w:rFonts w:ascii="Tahoma" w:hAnsi="Tahoma" w:cs="Tahoma"/>
          <w:szCs w:val="20"/>
          <w:lang w:eastAsia="pl-PL"/>
        </w:rPr>
        <w:t xml:space="preserve">.2020 </w:t>
      </w:r>
      <w:r w:rsidRPr="00AC667C">
        <w:rPr>
          <w:rFonts w:ascii="Tahoma" w:hAnsi="Tahoma" w:cs="Tahoma"/>
          <w:szCs w:val="20"/>
          <w:lang w:eastAsia="pl-PL"/>
        </w:rPr>
        <w:t xml:space="preserve">r.; w takiej sytuacji Zamawiający uzna ofertę za niezgodną </w:t>
      </w:r>
      <w:r w:rsidRPr="00AC667C">
        <w:rPr>
          <w:rFonts w:ascii="Tahoma" w:hAnsi="Tahoma" w:cs="Tahoma"/>
          <w:szCs w:val="20"/>
          <w:lang w:eastAsia="pl-PL"/>
        </w:rPr>
        <w:br/>
        <w:t xml:space="preserve">z SIWZ, która zostanie odrzucona </w:t>
      </w:r>
      <w:r w:rsidR="00D92FF5" w:rsidRPr="00AC667C">
        <w:rPr>
          <w:rFonts w:ascii="Tahoma" w:hAnsi="Tahoma" w:cs="Tahoma"/>
          <w:szCs w:val="20"/>
          <w:lang w:eastAsia="pl-PL"/>
        </w:rPr>
        <w:t>na podstawie art. 89 ust. 1 pkt 2</w:t>
      </w:r>
      <w:r w:rsidR="00D92FF5">
        <w:rPr>
          <w:rFonts w:ascii="Tahoma" w:hAnsi="Tahoma" w:cs="Tahoma"/>
          <w:szCs w:val="20"/>
          <w:lang w:eastAsia="pl-PL"/>
        </w:rPr>
        <w:t>.</w:t>
      </w:r>
    </w:p>
    <w:p w14:paraId="555EBB9A" w14:textId="77777777" w:rsidR="000F5D55" w:rsidRDefault="000F5D55" w:rsidP="000F5D55">
      <w:pPr>
        <w:spacing w:after="0" w:line="240" w:lineRule="auto"/>
        <w:rPr>
          <w:rFonts w:ascii="Tahoma" w:eastAsia="Arial Unicode MS" w:hAnsi="Tahoma"/>
          <w:b/>
          <w:color w:val="FF0000"/>
          <w:szCs w:val="20"/>
          <w:lang w:eastAsia="pl-PL"/>
        </w:rPr>
      </w:pPr>
    </w:p>
    <w:p w14:paraId="2E4FE2A1" w14:textId="77777777" w:rsidR="000F5D55" w:rsidRPr="00AC667C" w:rsidRDefault="000F5D55" w:rsidP="000F5D55">
      <w:pPr>
        <w:spacing w:after="0" w:line="240" w:lineRule="auto"/>
        <w:rPr>
          <w:rFonts w:ascii="Times New Roman" w:hAnsi="Times New Roman"/>
          <w:sz w:val="20"/>
          <w:szCs w:val="20"/>
          <w:lang w:eastAsia="pl-PL"/>
        </w:rPr>
      </w:pPr>
      <w:r w:rsidRPr="00AC667C">
        <w:rPr>
          <w:rFonts w:ascii="Tahoma" w:eastAsia="Arial Unicode MS" w:hAnsi="Tahoma"/>
          <w:b/>
          <w:szCs w:val="20"/>
          <w:lang w:eastAsia="pl-PL"/>
        </w:rPr>
        <w:t>Ocena końcowa oferty:</w:t>
      </w:r>
    </w:p>
    <w:p w14:paraId="49B6129B" w14:textId="77777777" w:rsidR="000F5D55" w:rsidRPr="004D36A5" w:rsidRDefault="000F5D55" w:rsidP="000F5D55">
      <w:pPr>
        <w:spacing w:after="0" w:line="240" w:lineRule="auto"/>
        <w:jc w:val="center"/>
        <w:rPr>
          <w:rFonts w:ascii="Times New Roman" w:hAnsi="Times New Roman"/>
          <w:sz w:val="20"/>
          <w:szCs w:val="20"/>
          <w:lang w:eastAsia="pl-PL"/>
        </w:rPr>
      </w:pPr>
      <w:r w:rsidRPr="004D36A5">
        <w:rPr>
          <w:rFonts w:ascii="Tahoma" w:eastAsia="Arial Unicode MS" w:hAnsi="Tahoma"/>
          <w:b/>
          <w:szCs w:val="20"/>
          <w:lang w:eastAsia="pl-PL"/>
        </w:rPr>
        <w:t>O</w:t>
      </w:r>
      <w:r w:rsidRPr="004D36A5">
        <w:rPr>
          <w:rFonts w:ascii="Tahoma" w:eastAsia="Arial Unicode MS" w:hAnsi="Tahoma"/>
          <w:b/>
          <w:szCs w:val="20"/>
          <w:vertAlign w:val="subscript"/>
          <w:lang w:eastAsia="pl-PL"/>
        </w:rPr>
        <w:t>K</w:t>
      </w:r>
      <w:r w:rsidRPr="004D36A5">
        <w:rPr>
          <w:rFonts w:ascii="Tahoma" w:eastAsia="Arial Unicode MS" w:hAnsi="Tahoma"/>
          <w:b/>
          <w:szCs w:val="20"/>
          <w:lang w:eastAsia="pl-PL"/>
        </w:rPr>
        <w:t xml:space="preserve"> = C+T+G</w:t>
      </w:r>
    </w:p>
    <w:p w14:paraId="68F48F29" w14:textId="77777777" w:rsidR="000F5D55" w:rsidRPr="004D36A5" w:rsidRDefault="000F5D55" w:rsidP="000F5D55">
      <w:pPr>
        <w:spacing w:after="0" w:line="240" w:lineRule="auto"/>
        <w:jc w:val="center"/>
        <w:rPr>
          <w:rFonts w:ascii="Times New Roman" w:hAnsi="Times New Roman"/>
          <w:b/>
          <w:szCs w:val="20"/>
          <w:shd w:val="clear" w:color="auto" w:fill="FFFF00"/>
          <w:lang w:eastAsia="pl-PL"/>
        </w:rPr>
      </w:pPr>
    </w:p>
    <w:p w14:paraId="09250358" w14:textId="77777777" w:rsidR="000F5D55" w:rsidRPr="004D36A5" w:rsidRDefault="000F5D55" w:rsidP="000F5D55">
      <w:pPr>
        <w:numPr>
          <w:ilvl w:val="0"/>
          <w:numId w:val="17"/>
        </w:numPr>
        <w:suppressAutoHyphens/>
        <w:spacing w:after="0" w:line="240" w:lineRule="auto"/>
        <w:ind w:left="426" w:hanging="426"/>
        <w:jc w:val="both"/>
        <w:rPr>
          <w:rFonts w:ascii="Tahoma" w:eastAsia="Arial Unicode MS" w:hAnsi="Tahoma"/>
          <w:b/>
          <w:kern w:val="3"/>
          <w:szCs w:val="20"/>
          <w:lang w:eastAsia="pl-PL"/>
        </w:rPr>
      </w:pPr>
      <w:r w:rsidRPr="004D36A5">
        <w:rPr>
          <w:rFonts w:ascii="Tahoma" w:eastAsia="Arial Unicode MS" w:hAnsi="Tahoma"/>
          <w:b/>
          <w:kern w:val="3"/>
          <w:szCs w:val="20"/>
          <w:lang w:eastAsia="pl-PL"/>
        </w:rPr>
        <w:t>Zamawiający zawrze umowę w przedmiocie przetargu z tym Wykonawcą, którego oferta:</w:t>
      </w:r>
    </w:p>
    <w:p w14:paraId="6BFE0C93" w14:textId="77777777" w:rsidR="000F5D55" w:rsidRPr="004D36A5" w:rsidRDefault="000F5D55" w:rsidP="000F5D55">
      <w:pPr>
        <w:numPr>
          <w:ilvl w:val="0"/>
          <w:numId w:val="19"/>
        </w:numPr>
        <w:spacing w:after="0" w:line="240" w:lineRule="auto"/>
        <w:ind w:left="851" w:hanging="425"/>
        <w:jc w:val="both"/>
        <w:rPr>
          <w:rFonts w:ascii="Times New Roman" w:hAnsi="Times New Roman"/>
          <w:sz w:val="20"/>
          <w:szCs w:val="20"/>
          <w:lang w:eastAsia="pl-PL"/>
        </w:rPr>
      </w:pPr>
      <w:r>
        <w:rPr>
          <w:rFonts w:ascii="Tahoma" w:eastAsia="Arial Unicode MS" w:hAnsi="Tahoma"/>
          <w:szCs w:val="20"/>
          <w:lang w:eastAsia="pl-PL"/>
        </w:rPr>
        <w:t xml:space="preserve">  </w:t>
      </w:r>
      <w:r w:rsidRPr="004D36A5">
        <w:rPr>
          <w:rFonts w:ascii="Tahoma" w:eastAsia="Arial Unicode MS" w:hAnsi="Tahoma"/>
          <w:szCs w:val="20"/>
          <w:lang w:eastAsia="pl-PL"/>
        </w:rPr>
        <w:t>odpowiadać będzie wymaganiom określonym w ustawie prawo zamówień publicznych i  specyfikacji istotnych warunków zamówienia,</w:t>
      </w:r>
    </w:p>
    <w:p w14:paraId="0C3559CB" w14:textId="77777777" w:rsidR="000F5D55" w:rsidRPr="004D36A5" w:rsidRDefault="000F5D55" w:rsidP="000F5D55">
      <w:pPr>
        <w:numPr>
          <w:ilvl w:val="0"/>
          <w:numId w:val="19"/>
        </w:numPr>
        <w:spacing w:after="0" w:line="240" w:lineRule="auto"/>
        <w:ind w:left="851" w:hanging="426"/>
        <w:jc w:val="both"/>
        <w:rPr>
          <w:rFonts w:ascii="Times New Roman" w:hAnsi="Times New Roman"/>
          <w:sz w:val="20"/>
          <w:szCs w:val="20"/>
          <w:lang w:eastAsia="pl-PL"/>
        </w:rPr>
      </w:pPr>
      <w:r>
        <w:rPr>
          <w:rFonts w:ascii="Tahoma" w:eastAsia="Arial Unicode MS" w:hAnsi="Tahoma"/>
          <w:szCs w:val="20"/>
          <w:lang w:eastAsia="pl-PL"/>
        </w:rPr>
        <w:t xml:space="preserve">  </w:t>
      </w:r>
      <w:r w:rsidRPr="004D36A5">
        <w:rPr>
          <w:rFonts w:ascii="Tahoma" w:eastAsia="Arial Unicode MS" w:hAnsi="Tahoma"/>
          <w:szCs w:val="20"/>
          <w:lang w:eastAsia="pl-PL"/>
        </w:rPr>
        <w:t xml:space="preserve">zdobędzie największą ilość punktów w oparciu o podane kryteria oceny ofert </w:t>
      </w:r>
      <w:r w:rsidRPr="004D36A5">
        <w:rPr>
          <w:rFonts w:ascii="Tahoma" w:eastAsia="Arial Unicode MS" w:hAnsi="Tahoma"/>
          <w:szCs w:val="20"/>
          <w:lang w:eastAsia="pl-PL"/>
        </w:rPr>
        <w:br/>
        <w:t>i tym samym zostanie uznana za najkorzystniejszą ofertę.</w:t>
      </w:r>
    </w:p>
    <w:p w14:paraId="75C273EB" w14:textId="77777777" w:rsidR="000F5D55" w:rsidRPr="004D36A5" w:rsidRDefault="000F5D55" w:rsidP="000F5D55">
      <w:pPr>
        <w:spacing w:after="0" w:line="240" w:lineRule="auto"/>
        <w:ind w:left="709"/>
        <w:jc w:val="both"/>
        <w:rPr>
          <w:rFonts w:ascii="Tahoma" w:eastAsia="Arial Unicode MS" w:hAnsi="Tahoma"/>
          <w:szCs w:val="20"/>
          <w:lang w:eastAsia="pl-PL"/>
        </w:rPr>
      </w:pPr>
    </w:p>
    <w:p w14:paraId="3FE600E6" w14:textId="77777777" w:rsidR="000F5D55" w:rsidRPr="004D36A5" w:rsidRDefault="000F5D55" w:rsidP="000F5D55">
      <w:pPr>
        <w:spacing w:after="0" w:line="240" w:lineRule="auto"/>
        <w:ind w:left="709"/>
        <w:jc w:val="both"/>
        <w:rPr>
          <w:rFonts w:ascii="Tahoma" w:eastAsia="Arial Unicode MS" w:hAnsi="Tahoma"/>
          <w:szCs w:val="20"/>
          <w:lang w:eastAsia="pl-PL"/>
        </w:rPr>
      </w:pPr>
    </w:p>
    <w:p w14:paraId="75BD3B36" w14:textId="77777777" w:rsidR="000F5D55" w:rsidRPr="004D36A5" w:rsidRDefault="000F5D55" w:rsidP="000F5D55">
      <w:pPr>
        <w:spacing w:after="0" w:line="240" w:lineRule="auto"/>
        <w:jc w:val="both"/>
        <w:rPr>
          <w:rFonts w:ascii="Times New Roman" w:hAnsi="Times New Roman"/>
          <w:sz w:val="20"/>
          <w:szCs w:val="20"/>
          <w:lang w:eastAsia="pl-PL"/>
        </w:rPr>
      </w:pPr>
    </w:p>
    <w:p w14:paraId="779587A4" w14:textId="77777777" w:rsidR="000F5D55" w:rsidRPr="004D36A5" w:rsidRDefault="000F5D55" w:rsidP="000F5D55">
      <w:pPr>
        <w:widowControl w:val="0"/>
        <w:numPr>
          <w:ilvl w:val="0"/>
          <w:numId w:val="20"/>
        </w:numPr>
        <w:suppressAutoHyphens/>
        <w:spacing w:after="0" w:line="240" w:lineRule="auto"/>
        <w:rPr>
          <w:rFonts w:ascii="Times New Roman" w:hAnsi="Times New Roman"/>
          <w:b/>
          <w:vanish/>
          <w:kern w:val="3"/>
          <w:szCs w:val="20"/>
          <w:lang w:eastAsia="pl-PL"/>
        </w:rPr>
      </w:pPr>
    </w:p>
    <w:p w14:paraId="3E8196B0" w14:textId="77777777" w:rsidR="000F5D55" w:rsidRPr="004D36A5" w:rsidRDefault="000F5D55" w:rsidP="000F5D55">
      <w:pPr>
        <w:widowControl w:val="0"/>
        <w:numPr>
          <w:ilvl w:val="0"/>
          <w:numId w:val="20"/>
        </w:numPr>
        <w:suppressAutoHyphens/>
        <w:spacing w:after="0" w:line="240" w:lineRule="auto"/>
        <w:rPr>
          <w:rFonts w:ascii="Times New Roman" w:hAnsi="Times New Roman"/>
          <w:b/>
          <w:vanish/>
          <w:kern w:val="3"/>
          <w:szCs w:val="20"/>
          <w:lang w:eastAsia="pl-PL"/>
        </w:rPr>
      </w:pPr>
    </w:p>
    <w:p w14:paraId="0C7EBE60" w14:textId="77777777" w:rsidR="000F5D55" w:rsidRPr="004D36A5" w:rsidRDefault="000F5D55" w:rsidP="000F5D55">
      <w:pPr>
        <w:widowControl w:val="0"/>
        <w:numPr>
          <w:ilvl w:val="0"/>
          <w:numId w:val="20"/>
        </w:numPr>
        <w:suppressAutoHyphens/>
        <w:spacing w:after="0" w:line="240" w:lineRule="auto"/>
        <w:rPr>
          <w:rFonts w:ascii="Times New Roman" w:hAnsi="Times New Roman"/>
          <w:b/>
          <w:vanish/>
          <w:kern w:val="3"/>
          <w:szCs w:val="20"/>
          <w:lang w:eastAsia="pl-PL"/>
        </w:rPr>
      </w:pPr>
    </w:p>
    <w:p w14:paraId="755A1395" w14:textId="77777777" w:rsidR="000F5D55" w:rsidRPr="004D36A5" w:rsidRDefault="000F5D55" w:rsidP="000F5D55">
      <w:pPr>
        <w:widowControl w:val="0"/>
        <w:numPr>
          <w:ilvl w:val="0"/>
          <w:numId w:val="20"/>
        </w:numPr>
        <w:suppressAutoHyphens/>
        <w:spacing w:after="0" w:line="240" w:lineRule="auto"/>
        <w:rPr>
          <w:rFonts w:ascii="Times New Roman" w:hAnsi="Times New Roman"/>
          <w:b/>
          <w:vanish/>
          <w:kern w:val="3"/>
          <w:szCs w:val="20"/>
          <w:lang w:eastAsia="pl-PL"/>
        </w:rPr>
      </w:pPr>
    </w:p>
    <w:p w14:paraId="1BAE2980" w14:textId="77777777" w:rsidR="000F5D55" w:rsidRPr="004D36A5" w:rsidRDefault="000F5D55" w:rsidP="000F5D55">
      <w:pPr>
        <w:widowControl w:val="0"/>
        <w:numPr>
          <w:ilvl w:val="0"/>
          <w:numId w:val="20"/>
        </w:numPr>
        <w:suppressAutoHyphens/>
        <w:spacing w:after="0" w:line="240" w:lineRule="auto"/>
        <w:rPr>
          <w:rFonts w:ascii="Times New Roman" w:hAnsi="Times New Roman"/>
          <w:b/>
          <w:vanish/>
          <w:kern w:val="3"/>
          <w:szCs w:val="20"/>
          <w:lang w:eastAsia="pl-PL"/>
        </w:rPr>
      </w:pPr>
    </w:p>
    <w:p w14:paraId="037ADC69" w14:textId="77777777" w:rsidR="000F5D55" w:rsidRPr="004D36A5" w:rsidRDefault="000F5D55" w:rsidP="000F5D55">
      <w:pPr>
        <w:widowControl w:val="0"/>
        <w:numPr>
          <w:ilvl w:val="0"/>
          <w:numId w:val="20"/>
        </w:numPr>
        <w:suppressAutoHyphens/>
        <w:spacing w:after="0" w:line="240" w:lineRule="auto"/>
        <w:rPr>
          <w:rFonts w:ascii="Times New Roman" w:hAnsi="Times New Roman"/>
          <w:b/>
          <w:vanish/>
          <w:kern w:val="3"/>
          <w:szCs w:val="20"/>
          <w:lang w:eastAsia="pl-PL"/>
        </w:rPr>
      </w:pPr>
    </w:p>
    <w:p w14:paraId="1B665182" w14:textId="77777777" w:rsidR="000F5D55" w:rsidRPr="004D36A5" w:rsidRDefault="000F5D55" w:rsidP="000F5D55">
      <w:pPr>
        <w:widowControl w:val="0"/>
        <w:numPr>
          <w:ilvl w:val="0"/>
          <w:numId w:val="20"/>
        </w:numPr>
        <w:suppressAutoHyphens/>
        <w:spacing w:after="0" w:line="240" w:lineRule="auto"/>
        <w:rPr>
          <w:rFonts w:ascii="Times New Roman" w:hAnsi="Times New Roman"/>
          <w:b/>
          <w:vanish/>
          <w:kern w:val="3"/>
          <w:szCs w:val="20"/>
          <w:lang w:eastAsia="pl-PL"/>
        </w:rPr>
      </w:pPr>
    </w:p>
    <w:p w14:paraId="3F51A5E5" w14:textId="77777777" w:rsidR="000F5D55" w:rsidRPr="004D36A5" w:rsidRDefault="000F5D55" w:rsidP="000F5D55">
      <w:pPr>
        <w:widowControl w:val="0"/>
        <w:numPr>
          <w:ilvl w:val="0"/>
          <w:numId w:val="20"/>
        </w:numPr>
        <w:suppressAutoHyphens/>
        <w:spacing w:after="0" w:line="240" w:lineRule="auto"/>
        <w:rPr>
          <w:rFonts w:ascii="Times New Roman" w:hAnsi="Times New Roman"/>
          <w:b/>
          <w:vanish/>
          <w:kern w:val="3"/>
          <w:szCs w:val="20"/>
          <w:lang w:eastAsia="pl-PL"/>
        </w:rPr>
      </w:pPr>
    </w:p>
    <w:p w14:paraId="3A56087A" w14:textId="77777777" w:rsidR="000F5D55" w:rsidRPr="004D36A5" w:rsidRDefault="000F5D55" w:rsidP="000F5D55">
      <w:pPr>
        <w:widowControl w:val="0"/>
        <w:numPr>
          <w:ilvl w:val="0"/>
          <w:numId w:val="20"/>
        </w:numPr>
        <w:suppressAutoHyphens/>
        <w:spacing w:after="0" w:line="240" w:lineRule="auto"/>
        <w:jc w:val="center"/>
        <w:rPr>
          <w:rFonts w:ascii="Tahoma" w:eastAsia="Arial Unicode MS" w:hAnsi="Tahoma"/>
          <w:b/>
          <w:kern w:val="3"/>
          <w:szCs w:val="20"/>
          <w:lang w:eastAsia="pl-PL"/>
        </w:rPr>
      </w:pPr>
      <w:r w:rsidRPr="004D36A5">
        <w:rPr>
          <w:rFonts w:ascii="Tahoma" w:eastAsia="Arial Unicode MS" w:hAnsi="Tahoma"/>
          <w:b/>
          <w:kern w:val="3"/>
          <w:szCs w:val="20"/>
          <w:lang w:eastAsia="pl-PL"/>
        </w:rPr>
        <w:t>MIEJSCE I TERMIN SKŁADANIA OFERT</w:t>
      </w:r>
    </w:p>
    <w:p w14:paraId="118FF256" w14:textId="77777777" w:rsidR="000F5D55" w:rsidRPr="004D36A5" w:rsidRDefault="000F5D55" w:rsidP="000F5D55">
      <w:pPr>
        <w:spacing w:after="0" w:line="240" w:lineRule="auto"/>
        <w:ind w:left="360" w:firstLine="1620"/>
        <w:rPr>
          <w:rFonts w:ascii="Times New Roman" w:hAnsi="Times New Roman"/>
          <w:b/>
          <w:szCs w:val="20"/>
          <w:lang w:eastAsia="pl-PL"/>
        </w:rPr>
      </w:pPr>
    </w:p>
    <w:p w14:paraId="5A5081B1" w14:textId="77777777" w:rsidR="000F5D55" w:rsidRPr="004D36A5" w:rsidRDefault="000F5D55" w:rsidP="000F5D55">
      <w:pPr>
        <w:numPr>
          <w:ilvl w:val="0"/>
          <w:numId w:val="21"/>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lang w:eastAsia="pl-PL"/>
        </w:rPr>
        <w:t>Ofertę w zapieczętowanej, opatrzonej  danymi  Wykonawcy jak w pkt. III.11 SIWZ</w:t>
      </w:r>
      <w:r w:rsidRPr="004D36A5">
        <w:rPr>
          <w:rFonts w:ascii="Tahoma" w:eastAsia="Arial Unicode MS" w:hAnsi="Tahoma"/>
          <w:szCs w:val="20"/>
          <w:lang w:eastAsia="pl-PL"/>
        </w:rPr>
        <w:br/>
        <w:t>i zaadresowanej na adres  zamawiającego kopercie należy złożyć  na adres:</w:t>
      </w:r>
    </w:p>
    <w:p w14:paraId="5D8C42D5" w14:textId="77777777" w:rsidR="000F5D55" w:rsidRPr="004D36A5" w:rsidRDefault="000F5D55" w:rsidP="000F5D55">
      <w:pPr>
        <w:spacing w:after="0" w:line="240" w:lineRule="auto"/>
        <w:ind w:left="360"/>
        <w:jc w:val="both"/>
        <w:rPr>
          <w:rFonts w:ascii="Tahoma" w:eastAsia="Arial Unicode MS" w:hAnsi="Tahoma"/>
          <w:b/>
          <w:lang w:eastAsia="pl-PL"/>
        </w:rPr>
      </w:pPr>
      <w:r w:rsidRPr="004D36A5">
        <w:rPr>
          <w:rFonts w:ascii="Tahoma" w:eastAsia="Arial Unicode MS" w:hAnsi="Tahoma"/>
          <w:b/>
          <w:lang w:eastAsia="pl-PL"/>
        </w:rPr>
        <w:t>Urząd Gminy i Miasta Szadek</w:t>
      </w:r>
    </w:p>
    <w:p w14:paraId="68ECD5EB" w14:textId="77777777" w:rsidR="000F5D55" w:rsidRPr="004D36A5" w:rsidRDefault="000F5D55" w:rsidP="000F5D55">
      <w:pPr>
        <w:spacing w:after="0" w:line="240" w:lineRule="auto"/>
        <w:ind w:left="360"/>
        <w:jc w:val="both"/>
        <w:rPr>
          <w:rFonts w:ascii="Tahoma" w:eastAsia="Arial Unicode MS" w:hAnsi="Tahoma"/>
          <w:b/>
          <w:lang w:eastAsia="pl-PL"/>
        </w:rPr>
      </w:pPr>
      <w:r w:rsidRPr="004D36A5">
        <w:rPr>
          <w:rFonts w:ascii="Tahoma" w:eastAsia="Arial Unicode MS" w:hAnsi="Tahoma"/>
          <w:b/>
          <w:lang w:eastAsia="pl-PL"/>
        </w:rPr>
        <w:t xml:space="preserve"> Ul. Warszawska 3 </w:t>
      </w:r>
    </w:p>
    <w:p w14:paraId="60D791D4" w14:textId="77777777" w:rsidR="000F5D55" w:rsidRPr="004D36A5" w:rsidRDefault="000F5D55" w:rsidP="000F5D55">
      <w:pPr>
        <w:spacing w:after="0" w:line="240" w:lineRule="auto"/>
        <w:ind w:left="360"/>
        <w:jc w:val="both"/>
        <w:rPr>
          <w:rFonts w:ascii="Times New Roman" w:hAnsi="Times New Roman"/>
          <w:lang w:eastAsia="pl-PL"/>
        </w:rPr>
      </w:pPr>
      <w:r w:rsidRPr="004D36A5">
        <w:rPr>
          <w:rFonts w:ascii="Tahoma" w:eastAsia="Arial Unicode MS" w:hAnsi="Tahoma"/>
          <w:b/>
          <w:lang w:eastAsia="pl-PL"/>
        </w:rPr>
        <w:t>98-240 Szadek</w:t>
      </w:r>
    </w:p>
    <w:p w14:paraId="49025CB7" w14:textId="77777777" w:rsidR="000F5D55" w:rsidRPr="004D36A5" w:rsidRDefault="000F5D55" w:rsidP="000F5D55">
      <w:pPr>
        <w:spacing w:after="0" w:line="240" w:lineRule="auto"/>
        <w:ind w:left="426"/>
        <w:jc w:val="both"/>
        <w:rPr>
          <w:rFonts w:ascii="Times New Roman" w:hAnsi="Times New Roman"/>
          <w:lang w:eastAsia="pl-PL"/>
        </w:rPr>
      </w:pPr>
    </w:p>
    <w:p w14:paraId="7AABA521" w14:textId="741E2EE5" w:rsidR="000F5D55" w:rsidRPr="00AC667C" w:rsidRDefault="000F5D55" w:rsidP="000F5D55">
      <w:pPr>
        <w:numPr>
          <w:ilvl w:val="0"/>
          <w:numId w:val="21"/>
        </w:numPr>
        <w:spacing w:after="0" w:line="240" w:lineRule="auto"/>
        <w:ind w:left="426" w:hanging="426"/>
        <w:jc w:val="both"/>
        <w:rPr>
          <w:rFonts w:ascii="Times New Roman" w:hAnsi="Times New Roman"/>
          <w:sz w:val="20"/>
          <w:szCs w:val="20"/>
          <w:lang w:eastAsia="pl-PL"/>
        </w:rPr>
      </w:pPr>
      <w:r w:rsidRPr="00AC667C">
        <w:rPr>
          <w:rFonts w:ascii="Tahoma" w:eastAsia="Arial Unicode MS" w:hAnsi="Tahoma"/>
          <w:szCs w:val="20"/>
          <w:lang w:eastAsia="pl-PL"/>
        </w:rPr>
        <w:t>Ostateczny termi</w:t>
      </w:r>
      <w:r>
        <w:rPr>
          <w:rFonts w:ascii="Tahoma" w:eastAsia="Arial Unicode MS" w:hAnsi="Tahoma"/>
          <w:szCs w:val="20"/>
          <w:lang w:eastAsia="pl-PL"/>
        </w:rPr>
        <w:t xml:space="preserve">n składania ofert upływa dnia </w:t>
      </w:r>
      <w:r w:rsidR="00D92FF5">
        <w:rPr>
          <w:rFonts w:ascii="Tahoma" w:eastAsia="Arial Unicode MS" w:hAnsi="Tahoma"/>
          <w:b/>
          <w:szCs w:val="20"/>
          <w:lang w:eastAsia="pl-PL"/>
        </w:rPr>
        <w:t>29</w:t>
      </w:r>
      <w:r w:rsidRPr="00AC667C">
        <w:rPr>
          <w:rFonts w:ascii="Tahoma" w:eastAsia="Arial Unicode MS" w:hAnsi="Tahoma"/>
          <w:b/>
          <w:szCs w:val="20"/>
          <w:lang w:eastAsia="pl-PL"/>
        </w:rPr>
        <w:t>.</w:t>
      </w:r>
      <w:r>
        <w:rPr>
          <w:rFonts w:ascii="Tahoma" w:eastAsia="Arial Unicode MS" w:hAnsi="Tahoma"/>
          <w:b/>
          <w:szCs w:val="20"/>
          <w:lang w:eastAsia="pl-PL"/>
        </w:rPr>
        <w:t xml:space="preserve"> 0</w:t>
      </w:r>
      <w:r w:rsidR="00D92FF5">
        <w:rPr>
          <w:rFonts w:ascii="Tahoma" w:eastAsia="Arial Unicode MS" w:hAnsi="Tahoma"/>
          <w:b/>
          <w:szCs w:val="20"/>
          <w:lang w:eastAsia="pl-PL"/>
        </w:rPr>
        <w:t>7</w:t>
      </w:r>
      <w:r w:rsidRPr="00AC667C">
        <w:rPr>
          <w:rFonts w:ascii="Tahoma" w:eastAsia="Arial Unicode MS" w:hAnsi="Tahoma"/>
          <w:b/>
          <w:szCs w:val="20"/>
          <w:lang w:eastAsia="pl-PL"/>
        </w:rPr>
        <w:t>.</w:t>
      </w:r>
      <w:r>
        <w:rPr>
          <w:rFonts w:ascii="Tahoma" w:eastAsia="Arial Unicode MS" w:hAnsi="Tahoma"/>
          <w:b/>
          <w:szCs w:val="20"/>
          <w:lang w:eastAsia="pl-PL"/>
        </w:rPr>
        <w:t xml:space="preserve"> 2020</w:t>
      </w:r>
      <w:r w:rsidRPr="00AC667C">
        <w:rPr>
          <w:rFonts w:ascii="Tahoma" w:eastAsia="Arial Unicode MS" w:hAnsi="Tahoma"/>
          <w:b/>
          <w:szCs w:val="20"/>
          <w:lang w:eastAsia="pl-PL"/>
        </w:rPr>
        <w:t xml:space="preserve"> r. </w:t>
      </w:r>
      <w:r w:rsidRPr="00AC667C">
        <w:rPr>
          <w:rFonts w:ascii="Tahoma" w:eastAsia="Arial Unicode MS" w:hAnsi="Tahoma"/>
          <w:szCs w:val="20"/>
          <w:lang w:eastAsia="pl-PL"/>
        </w:rPr>
        <w:t xml:space="preserve">do godz. </w:t>
      </w:r>
      <w:r w:rsidRPr="00AC667C">
        <w:rPr>
          <w:rFonts w:ascii="Tahoma" w:eastAsia="Arial Unicode MS" w:hAnsi="Tahoma"/>
          <w:b/>
          <w:szCs w:val="20"/>
          <w:lang w:eastAsia="pl-PL"/>
        </w:rPr>
        <w:t>10:00</w:t>
      </w:r>
      <w:r w:rsidRPr="00AC667C">
        <w:rPr>
          <w:rFonts w:ascii="Tahoma" w:eastAsia="Arial Unicode MS" w:hAnsi="Tahoma"/>
          <w:szCs w:val="20"/>
          <w:lang w:eastAsia="pl-PL"/>
        </w:rPr>
        <w:t>.</w:t>
      </w:r>
    </w:p>
    <w:p w14:paraId="25EADC39"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3E0F4CA6" w14:textId="77777777" w:rsidR="000F5D55" w:rsidRPr="004D36A5" w:rsidRDefault="000F5D55" w:rsidP="000F5D55">
      <w:pPr>
        <w:numPr>
          <w:ilvl w:val="0"/>
          <w:numId w:val="21"/>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lang w:eastAsia="pl-PL"/>
        </w:rPr>
        <w:t>W przypadku złożenia oferty po upływie terminu określonego w pkt. 2, zamawiający niezwłocznie zwraca ofertę, która została złożona po terminie. W przypadku przesłania oferty decyduje dzień i godzina doręczenia.</w:t>
      </w:r>
    </w:p>
    <w:p w14:paraId="6BFC6341"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4C78A47B" w14:textId="77777777" w:rsidR="000F5D55" w:rsidRPr="004D36A5" w:rsidRDefault="000F5D55" w:rsidP="000F5D55">
      <w:pPr>
        <w:numPr>
          <w:ilvl w:val="0"/>
          <w:numId w:val="21"/>
        </w:numPr>
        <w:spacing w:after="0" w:line="240" w:lineRule="auto"/>
        <w:ind w:left="426" w:hanging="426"/>
        <w:jc w:val="both"/>
        <w:rPr>
          <w:rFonts w:ascii="Times New Roman" w:hAnsi="Times New Roman"/>
          <w:sz w:val="20"/>
          <w:szCs w:val="20"/>
          <w:lang w:eastAsia="pl-PL"/>
        </w:rPr>
      </w:pPr>
      <w:r w:rsidRPr="004D36A5">
        <w:rPr>
          <w:rFonts w:ascii="Tahoma" w:eastAsia="Arial Unicode MS" w:hAnsi="Tahoma"/>
          <w:szCs w:val="20"/>
          <w:lang w:eastAsia="pl-PL"/>
        </w:rPr>
        <w:t>Wykonawca może przed upływem terminu do składania ofert, zmienić lub wycofać ofertę. Wprowadzenie zmian musi być złożone według takich samych zasad, jak składana oferta, odpowiednio oznakowana dodatkowo napisem „ZMIANA”. Koperty oznaczone dopiskiem „ZMIANA” zostaną otwarte przy otwieraniu oferty wykonawcy, który wprowadził zmiany i po stwierdzeniu poprawności procedury dokonywania zmian, zostaną dołączone do oferty. Wycofanie oferty winno być poprzedzone pisemnym powiadomieniem zamawiającego wycofaniu oferty. Oferty, które zostały wycofane nie będą otwierane i zostaną niezwłocznie odesłane do wykonawcy.</w:t>
      </w:r>
    </w:p>
    <w:p w14:paraId="4B4AE3DD" w14:textId="77777777" w:rsidR="000F5D55" w:rsidRPr="004D36A5" w:rsidRDefault="000F5D55" w:rsidP="000F5D55">
      <w:pPr>
        <w:spacing w:after="0" w:line="240" w:lineRule="auto"/>
        <w:jc w:val="both"/>
        <w:rPr>
          <w:rFonts w:ascii="Times New Roman" w:hAnsi="Times New Roman"/>
          <w:sz w:val="20"/>
          <w:szCs w:val="20"/>
          <w:lang w:eastAsia="pl-PL"/>
        </w:rPr>
      </w:pPr>
    </w:p>
    <w:p w14:paraId="131485AE" w14:textId="2085C432" w:rsidR="000F5D55" w:rsidRDefault="000F5D55" w:rsidP="000F5D55">
      <w:pPr>
        <w:spacing w:after="0" w:line="240" w:lineRule="auto"/>
        <w:jc w:val="both"/>
        <w:rPr>
          <w:rFonts w:ascii="Times New Roman" w:hAnsi="Times New Roman"/>
          <w:sz w:val="20"/>
          <w:szCs w:val="20"/>
          <w:lang w:eastAsia="pl-PL"/>
        </w:rPr>
      </w:pPr>
    </w:p>
    <w:p w14:paraId="46C46557" w14:textId="777096C4" w:rsidR="00B33255" w:rsidRDefault="00B33255" w:rsidP="000F5D55">
      <w:pPr>
        <w:spacing w:after="0" w:line="240" w:lineRule="auto"/>
        <w:jc w:val="both"/>
        <w:rPr>
          <w:rFonts w:ascii="Times New Roman" w:hAnsi="Times New Roman"/>
          <w:sz w:val="20"/>
          <w:szCs w:val="20"/>
          <w:lang w:eastAsia="pl-PL"/>
        </w:rPr>
      </w:pPr>
    </w:p>
    <w:p w14:paraId="3554C714" w14:textId="77777777" w:rsidR="00B33255" w:rsidRPr="004D36A5" w:rsidRDefault="00B33255" w:rsidP="000F5D55">
      <w:pPr>
        <w:spacing w:after="0" w:line="240" w:lineRule="auto"/>
        <w:jc w:val="both"/>
        <w:rPr>
          <w:rFonts w:ascii="Times New Roman" w:hAnsi="Times New Roman"/>
          <w:sz w:val="20"/>
          <w:szCs w:val="20"/>
          <w:lang w:eastAsia="pl-PL"/>
        </w:rPr>
      </w:pPr>
    </w:p>
    <w:p w14:paraId="1559295F" w14:textId="77777777" w:rsidR="000F5D55" w:rsidRPr="004D36A5" w:rsidRDefault="000F5D55" w:rsidP="000F5D55">
      <w:pPr>
        <w:widowControl w:val="0"/>
        <w:numPr>
          <w:ilvl w:val="0"/>
          <w:numId w:val="20"/>
        </w:numPr>
        <w:suppressAutoHyphens/>
        <w:spacing w:after="0" w:line="240" w:lineRule="auto"/>
        <w:jc w:val="center"/>
        <w:rPr>
          <w:rFonts w:ascii="Tahoma" w:eastAsia="Arial Unicode MS" w:hAnsi="Tahoma"/>
          <w:b/>
          <w:kern w:val="3"/>
          <w:sz w:val="24"/>
          <w:szCs w:val="20"/>
          <w:lang w:eastAsia="pl-PL"/>
        </w:rPr>
      </w:pPr>
      <w:r w:rsidRPr="004D36A5">
        <w:rPr>
          <w:rFonts w:ascii="Tahoma" w:eastAsia="Arial Unicode MS" w:hAnsi="Tahoma"/>
          <w:b/>
          <w:kern w:val="3"/>
          <w:sz w:val="24"/>
          <w:szCs w:val="20"/>
          <w:lang w:eastAsia="pl-PL"/>
        </w:rPr>
        <w:t xml:space="preserve">INFORMACJE O SPOSOBIE POROZUMIEWANIA SIĘ ZAMAWIAJĄCEGO, ORAZ PRZEKAZYWANIA OŚWIADCZEŃ I DOKUMENTÓW, A TAKŻE WSKAZANIE OSÓB UPRAWNIONYCH DO POROZUMIEWANIA SIĘ </w:t>
      </w:r>
      <w:r w:rsidRPr="004D36A5">
        <w:rPr>
          <w:rFonts w:ascii="Tahoma" w:eastAsia="Arial Unicode MS" w:hAnsi="Tahoma"/>
          <w:b/>
          <w:kern w:val="3"/>
          <w:sz w:val="24"/>
          <w:szCs w:val="20"/>
          <w:lang w:eastAsia="pl-PL"/>
        </w:rPr>
        <w:br/>
      </w:r>
      <w:r w:rsidRPr="004D36A5">
        <w:rPr>
          <w:rFonts w:ascii="Tahoma" w:eastAsia="Arial Unicode MS" w:hAnsi="Tahoma"/>
          <w:b/>
          <w:kern w:val="3"/>
          <w:sz w:val="24"/>
          <w:szCs w:val="20"/>
          <w:lang w:eastAsia="pl-PL"/>
        </w:rPr>
        <w:lastRenderedPageBreak/>
        <w:t>Z WYKONAWCAMI</w:t>
      </w:r>
    </w:p>
    <w:p w14:paraId="1894EE17" w14:textId="77777777" w:rsidR="000F5D55" w:rsidRPr="004D36A5" w:rsidRDefault="000F5D55" w:rsidP="000F5D55">
      <w:pPr>
        <w:widowControl w:val="0"/>
        <w:suppressAutoHyphens/>
        <w:spacing w:after="0" w:line="240" w:lineRule="auto"/>
        <w:ind w:left="15"/>
        <w:jc w:val="center"/>
        <w:rPr>
          <w:rFonts w:ascii="Times New Roman" w:hAnsi="Times New Roman"/>
          <w:b/>
          <w:kern w:val="3"/>
          <w:szCs w:val="20"/>
          <w:lang w:eastAsia="pl-PL"/>
        </w:rPr>
      </w:pPr>
    </w:p>
    <w:p w14:paraId="247EB443" w14:textId="77777777" w:rsidR="000F5D55" w:rsidRPr="004D36A5" w:rsidRDefault="000F5D55" w:rsidP="000F5D55">
      <w:pPr>
        <w:widowControl w:val="0"/>
        <w:numPr>
          <w:ilvl w:val="0"/>
          <w:numId w:val="22"/>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Wykonawca może zwrócić się do Zamawiającego o wyjaśnienie treści SIWZ. Zamawiający   obowiązany jest udzielić wyjaśnień niezwłocznie, jednak nie później niż na 2 dni przed upływem terminu składania ofert,  pod warunkiem, że wniosek o wyjaśnienie treści SIWZ wpłynął nie później niż do końca dnia, w którym upływa połowa wyznaczonego terminu składania ofert.</w:t>
      </w:r>
    </w:p>
    <w:p w14:paraId="2BD621E4" w14:textId="77777777" w:rsidR="000F5D55" w:rsidRPr="004D36A5" w:rsidRDefault="000F5D55" w:rsidP="000F5D55">
      <w:pPr>
        <w:widowControl w:val="0"/>
        <w:suppressAutoHyphens/>
        <w:spacing w:after="0" w:line="240" w:lineRule="auto"/>
        <w:ind w:left="426"/>
        <w:jc w:val="both"/>
        <w:rPr>
          <w:rFonts w:ascii="Times New Roman" w:hAnsi="Times New Roman"/>
          <w:kern w:val="3"/>
          <w:szCs w:val="20"/>
          <w:lang w:eastAsia="pl-PL"/>
        </w:rPr>
      </w:pPr>
    </w:p>
    <w:p w14:paraId="50DF0078" w14:textId="77777777" w:rsidR="000F5D55" w:rsidRPr="004D36A5" w:rsidRDefault="000F5D55" w:rsidP="000F5D55">
      <w:pPr>
        <w:widowControl w:val="0"/>
        <w:numPr>
          <w:ilvl w:val="0"/>
          <w:numId w:val="22"/>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Jeżeli wniosek o wyjaśnienia treści SIWZ wpłynął po upływie terminu składania wniosku</w:t>
      </w:r>
      <w:r w:rsidRPr="004D36A5">
        <w:rPr>
          <w:rFonts w:ascii="Tahoma" w:eastAsia="Arial Unicode MS" w:hAnsi="Tahoma"/>
          <w:kern w:val="3"/>
          <w:szCs w:val="20"/>
          <w:lang w:eastAsia="pl-PL"/>
        </w:rPr>
        <w:br/>
        <w:t>o którym mowa w pkt. 1, lub dotyczy udzielonych wyjaśnień, Zamawiający może udzielić wyjaśnień lub pozostawić wniosek bez rozpoznania.</w:t>
      </w:r>
    </w:p>
    <w:p w14:paraId="1621D0DD"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2A567CE3" w14:textId="77777777" w:rsidR="000F5D55" w:rsidRPr="004D36A5" w:rsidRDefault="000F5D55" w:rsidP="000F5D55">
      <w:pPr>
        <w:widowControl w:val="0"/>
        <w:numPr>
          <w:ilvl w:val="0"/>
          <w:numId w:val="22"/>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Przedłużenie terminu składania ofert nie wpływa na bieg terminu składania wniosku,</w:t>
      </w:r>
      <w:r w:rsidRPr="004D36A5">
        <w:rPr>
          <w:rFonts w:ascii="Tahoma" w:eastAsia="Arial Unicode MS" w:hAnsi="Tahoma"/>
          <w:kern w:val="3"/>
          <w:szCs w:val="20"/>
          <w:lang w:eastAsia="pl-PL"/>
        </w:rPr>
        <w:br/>
        <w:t>o którym mowa w pkt 1.</w:t>
      </w:r>
    </w:p>
    <w:p w14:paraId="5301D8B2"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08E30267" w14:textId="77777777" w:rsidR="000F5D55" w:rsidRPr="004D36A5" w:rsidRDefault="000F5D55" w:rsidP="000F5D55">
      <w:pPr>
        <w:widowControl w:val="0"/>
        <w:numPr>
          <w:ilvl w:val="0"/>
          <w:numId w:val="22"/>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Pisemna odpowiedź na zadane pytania zostanie przekazana jedynie tym Wykonawcom, którzy pobrali pisemną wersję SIWZ, ponadto odpowiedzi ukażą się na stronie:</w:t>
      </w:r>
    </w:p>
    <w:p w14:paraId="07DFE5D0" w14:textId="77777777" w:rsidR="000F5D55" w:rsidRPr="004D36A5" w:rsidRDefault="000F5D55" w:rsidP="000F5D55">
      <w:pPr>
        <w:widowControl w:val="0"/>
        <w:suppressAutoHyphens/>
        <w:spacing w:after="0" w:line="240" w:lineRule="auto"/>
        <w:ind w:left="426"/>
        <w:jc w:val="both"/>
        <w:rPr>
          <w:rFonts w:ascii="Times New Roman" w:hAnsi="Times New Roman"/>
          <w:kern w:val="3"/>
          <w:szCs w:val="20"/>
          <w:lang w:eastAsia="pl-PL"/>
        </w:rPr>
      </w:pPr>
      <w:r w:rsidRPr="004D36A5">
        <w:rPr>
          <w:rFonts w:ascii="Tahoma" w:eastAsia="Arial Unicode MS" w:hAnsi="Tahoma"/>
          <w:b/>
          <w:kern w:val="3"/>
          <w:szCs w:val="20"/>
          <w:lang w:eastAsia="pl-PL"/>
        </w:rPr>
        <w:t>www.szadek.biuletyn.net</w:t>
      </w:r>
    </w:p>
    <w:p w14:paraId="33801F79"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554446AA" w14:textId="77777777" w:rsidR="000F5D55" w:rsidRPr="004D36A5" w:rsidRDefault="000F5D55" w:rsidP="000F5D55">
      <w:pPr>
        <w:widowControl w:val="0"/>
        <w:numPr>
          <w:ilvl w:val="0"/>
          <w:numId w:val="22"/>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 xml:space="preserve">Zamawiający informuje, iż nie zamierza zwoływać zebrania wszystkich Wykonawców </w:t>
      </w:r>
      <w:r w:rsidRPr="004D36A5">
        <w:rPr>
          <w:rFonts w:ascii="Tahoma" w:eastAsia="Arial Unicode MS" w:hAnsi="Tahoma"/>
          <w:kern w:val="3"/>
          <w:szCs w:val="20"/>
          <w:lang w:eastAsia="pl-PL"/>
        </w:rPr>
        <w:br/>
        <w:t>w celu wyjaśnienia wątpliwości dotyczących treści SIWZ.</w:t>
      </w:r>
    </w:p>
    <w:p w14:paraId="3757BC34" w14:textId="77777777" w:rsidR="000F5D55" w:rsidRPr="004D36A5" w:rsidRDefault="000F5D55" w:rsidP="000F5D55">
      <w:pPr>
        <w:widowControl w:val="0"/>
        <w:suppressAutoHyphens/>
        <w:spacing w:after="0" w:line="240" w:lineRule="auto"/>
        <w:rPr>
          <w:rFonts w:ascii="Times New Roman" w:hAnsi="Times New Roman"/>
          <w:kern w:val="3"/>
          <w:szCs w:val="20"/>
          <w:lang w:eastAsia="pl-PL"/>
        </w:rPr>
      </w:pPr>
    </w:p>
    <w:p w14:paraId="3BDBE591" w14:textId="77777777" w:rsidR="000F5D55" w:rsidRPr="004D36A5" w:rsidRDefault="000F5D55" w:rsidP="000F5D55">
      <w:pPr>
        <w:widowControl w:val="0"/>
        <w:numPr>
          <w:ilvl w:val="0"/>
          <w:numId w:val="22"/>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Do kontaktów z Wykonawcami w sprawach j. w. upoważnieni są:</w:t>
      </w:r>
    </w:p>
    <w:p w14:paraId="7E02BADF" w14:textId="77777777" w:rsidR="000F5D55" w:rsidRPr="004D36A5" w:rsidRDefault="000F5D55" w:rsidP="000F5D55">
      <w:pPr>
        <w:widowControl w:val="0"/>
        <w:suppressAutoHyphens/>
        <w:spacing w:after="0" w:line="240" w:lineRule="auto"/>
        <w:ind w:left="426"/>
        <w:rPr>
          <w:rFonts w:ascii="Tahoma" w:eastAsia="Arial Unicode MS" w:hAnsi="Tahoma"/>
          <w:kern w:val="3"/>
          <w:szCs w:val="20"/>
          <w:lang w:eastAsia="pl-PL"/>
        </w:rPr>
      </w:pPr>
      <w:r w:rsidRPr="004D36A5">
        <w:rPr>
          <w:rFonts w:ascii="Tahoma" w:eastAsia="Arial Unicode MS" w:hAnsi="Tahoma"/>
          <w:kern w:val="3"/>
          <w:szCs w:val="20"/>
          <w:lang w:eastAsia="pl-PL"/>
        </w:rPr>
        <w:t>W sprawach merytorycznych:</w:t>
      </w:r>
    </w:p>
    <w:p w14:paraId="49C7FCFD" w14:textId="77777777" w:rsidR="000F5D55" w:rsidRPr="004D36A5" w:rsidRDefault="000F5D55" w:rsidP="000F5D55">
      <w:pPr>
        <w:widowControl w:val="0"/>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Zbigniew Augustyniak- Kierownik Referatu Gospodarczego</w:t>
      </w:r>
    </w:p>
    <w:p w14:paraId="1841590B" w14:textId="77777777" w:rsidR="000F5D55" w:rsidRPr="004D36A5" w:rsidRDefault="000F5D55" w:rsidP="000F5D55">
      <w:pPr>
        <w:widowControl w:val="0"/>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Tel: (0-43) 82-16-811</w:t>
      </w:r>
    </w:p>
    <w:p w14:paraId="1E01BA63" w14:textId="77777777" w:rsidR="000F5D55" w:rsidRPr="004D36A5" w:rsidRDefault="000F5D55" w:rsidP="000F5D55">
      <w:pPr>
        <w:widowControl w:val="0"/>
        <w:suppressAutoHyphens/>
        <w:spacing w:after="0" w:line="240" w:lineRule="auto"/>
        <w:ind w:left="426"/>
        <w:jc w:val="both"/>
        <w:rPr>
          <w:rFonts w:ascii="Tahoma" w:eastAsia="Arial Unicode MS" w:hAnsi="Tahoma"/>
          <w:kern w:val="3"/>
          <w:szCs w:val="20"/>
          <w:lang w:eastAsia="pl-PL"/>
        </w:rPr>
      </w:pPr>
      <w:r w:rsidRPr="004D36A5">
        <w:rPr>
          <w:rFonts w:ascii="Tahoma" w:eastAsia="Arial Unicode MS" w:hAnsi="Tahoma"/>
          <w:kern w:val="3"/>
          <w:szCs w:val="20"/>
          <w:lang w:eastAsia="pl-PL"/>
        </w:rPr>
        <w:t>Kom: 609-335-838</w:t>
      </w:r>
    </w:p>
    <w:p w14:paraId="43583511" w14:textId="77777777" w:rsidR="000F5D55" w:rsidRPr="004D36A5" w:rsidRDefault="000F5D55" w:rsidP="000F5D55">
      <w:pPr>
        <w:spacing w:after="0" w:line="240" w:lineRule="auto"/>
        <w:rPr>
          <w:rFonts w:ascii="Times New Roman" w:hAnsi="Times New Roman"/>
          <w:szCs w:val="20"/>
          <w:lang w:eastAsia="pl-PL"/>
        </w:rPr>
      </w:pPr>
    </w:p>
    <w:p w14:paraId="29F8A37F" w14:textId="77777777" w:rsidR="000F5D55" w:rsidRPr="004D36A5" w:rsidRDefault="000F5D55" w:rsidP="000F5D55">
      <w:pPr>
        <w:widowControl w:val="0"/>
        <w:numPr>
          <w:ilvl w:val="0"/>
          <w:numId w:val="22"/>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zgodnie dopuszcza możliwość przekazywania oświadczeń, wniosków, zawiadomień oraz informacji za pomocą:</w:t>
      </w:r>
    </w:p>
    <w:p w14:paraId="42A4FC34" w14:textId="77777777" w:rsidR="000F5D55" w:rsidRPr="004D36A5" w:rsidRDefault="000F5D55" w:rsidP="000F5D55">
      <w:pPr>
        <w:widowControl w:val="0"/>
        <w:numPr>
          <w:ilvl w:val="0"/>
          <w:numId w:val="23"/>
        </w:numPr>
        <w:suppressAutoHyphens/>
        <w:spacing w:after="0" w:line="240" w:lineRule="auto"/>
        <w:ind w:left="851" w:hanging="425"/>
        <w:jc w:val="both"/>
        <w:rPr>
          <w:rFonts w:ascii="Tahoma" w:eastAsia="Arial Unicode MS" w:hAnsi="Tahoma"/>
          <w:kern w:val="3"/>
          <w:szCs w:val="20"/>
          <w:lang w:eastAsia="pl-PL"/>
        </w:rPr>
      </w:pPr>
      <w:r w:rsidRPr="004D36A5">
        <w:rPr>
          <w:rFonts w:ascii="Tahoma" w:eastAsia="Arial Unicode MS" w:hAnsi="Tahoma"/>
          <w:kern w:val="3"/>
          <w:szCs w:val="20"/>
          <w:lang w:eastAsia="pl-PL"/>
        </w:rPr>
        <w:t>formy pisemnej,</w:t>
      </w:r>
    </w:p>
    <w:p w14:paraId="4E6C3227" w14:textId="77777777" w:rsidR="000F5D55" w:rsidRPr="004D36A5" w:rsidRDefault="000F5D55" w:rsidP="000F5D55">
      <w:pPr>
        <w:widowControl w:val="0"/>
        <w:numPr>
          <w:ilvl w:val="0"/>
          <w:numId w:val="23"/>
        </w:numPr>
        <w:suppressAutoHyphens/>
        <w:spacing w:after="0" w:line="240" w:lineRule="auto"/>
        <w:ind w:left="851" w:hanging="425"/>
        <w:jc w:val="both"/>
        <w:rPr>
          <w:rFonts w:ascii="Times New Roman" w:hAnsi="Times New Roman"/>
          <w:kern w:val="3"/>
          <w:szCs w:val="20"/>
          <w:lang w:eastAsia="pl-PL"/>
        </w:rPr>
      </w:pPr>
      <w:r w:rsidRPr="004D36A5">
        <w:rPr>
          <w:rFonts w:ascii="Tahoma" w:eastAsia="Arial Unicode MS" w:hAnsi="Tahoma"/>
          <w:kern w:val="3"/>
          <w:szCs w:val="20"/>
          <w:lang w:eastAsia="pl-PL"/>
        </w:rPr>
        <w:t xml:space="preserve">faksu pod nr: </w:t>
      </w:r>
      <w:r w:rsidRPr="004D36A5">
        <w:rPr>
          <w:rFonts w:ascii="Tahoma" w:eastAsia="Arial Unicode MS" w:hAnsi="Tahoma"/>
          <w:b/>
          <w:kern w:val="3"/>
          <w:szCs w:val="20"/>
          <w:lang w:eastAsia="pl-PL"/>
        </w:rPr>
        <w:t>(0-43) 8215773</w:t>
      </w:r>
    </w:p>
    <w:p w14:paraId="27CCE526" w14:textId="77777777" w:rsidR="000F5D55" w:rsidRPr="004D36A5" w:rsidRDefault="000F5D55" w:rsidP="000F5D55">
      <w:pPr>
        <w:widowControl w:val="0"/>
        <w:numPr>
          <w:ilvl w:val="0"/>
          <w:numId w:val="23"/>
        </w:numPr>
        <w:suppressAutoHyphens/>
        <w:spacing w:after="0" w:line="240" w:lineRule="auto"/>
        <w:ind w:left="851" w:hanging="425"/>
        <w:jc w:val="both"/>
        <w:rPr>
          <w:rFonts w:ascii="Times New Roman" w:hAnsi="Times New Roman"/>
          <w:kern w:val="3"/>
          <w:szCs w:val="20"/>
          <w:lang w:eastAsia="pl-PL"/>
        </w:rPr>
      </w:pPr>
      <w:r w:rsidRPr="004D36A5">
        <w:rPr>
          <w:rFonts w:ascii="Tahoma" w:eastAsia="Arial Unicode MS" w:hAnsi="Tahoma"/>
          <w:kern w:val="3"/>
          <w:szCs w:val="20"/>
          <w:lang w:eastAsia="pl-PL"/>
        </w:rPr>
        <w:t xml:space="preserve">poczty elektronicznej: </w:t>
      </w:r>
      <w:r w:rsidRPr="004D36A5">
        <w:rPr>
          <w:rFonts w:ascii="Tahoma" w:eastAsia="Arial Unicode MS" w:hAnsi="Tahoma"/>
          <w:b/>
          <w:kern w:val="3"/>
          <w:szCs w:val="20"/>
          <w:lang w:eastAsia="pl-PL"/>
        </w:rPr>
        <w:t>urzad@ugimszadek.pl</w:t>
      </w:r>
    </w:p>
    <w:p w14:paraId="7A7FBA9E" w14:textId="77777777" w:rsidR="000F5D55" w:rsidRPr="004D36A5" w:rsidRDefault="000F5D55" w:rsidP="000F5D55">
      <w:pPr>
        <w:widowControl w:val="0"/>
        <w:suppressAutoHyphens/>
        <w:spacing w:after="0" w:line="240" w:lineRule="auto"/>
        <w:ind w:left="15"/>
        <w:jc w:val="both"/>
        <w:rPr>
          <w:rFonts w:ascii="Times New Roman" w:hAnsi="Times New Roman"/>
          <w:kern w:val="3"/>
          <w:szCs w:val="20"/>
          <w:lang w:eastAsia="pl-PL"/>
        </w:rPr>
      </w:pPr>
    </w:p>
    <w:p w14:paraId="11273B1C" w14:textId="77777777" w:rsidR="000F5D55" w:rsidRPr="004D36A5" w:rsidRDefault="000F5D55" w:rsidP="000F5D55">
      <w:pPr>
        <w:widowControl w:val="0"/>
        <w:suppressAutoHyphens/>
        <w:spacing w:after="0" w:line="240" w:lineRule="auto"/>
        <w:ind w:left="15"/>
        <w:jc w:val="both"/>
        <w:rPr>
          <w:rFonts w:ascii="Times New Roman" w:hAnsi="Times New Roman"/>
          <w:kern w:val="3"/>
          <w:sz w:val="24"/>
          <w:szCs w:val="20"/>
          <w:lang w:eastAsia="pl-PL"/>
        </w:rPr>
      </w:pPr>
      <w:r w:rsidRPr="004D36A5">
        <w:rPr>
          <w:rFonts w:ascii="Tahoma" w:eastAsia="Arial Unicode MS" w:hAnsi="Tahoma"/>
          <w:b/>
          <w:kern w:val="3"/>
          <w:szCs w:val="20"/>
          <w:lang w:eastAsia="pl-PL"/>
        </w:rPr>
        <w:t>Jednakże w zakresie uzupełniania oferty w trybie art. 26 ust. 3 Wykonawca może</w:t>
      </w:r>
      <w:r w:rsidRPr="004D36A5">
        <w:rPr>
          <w:rFonts w:ascii="Tahoma" w:eastAsia="Arial Unicode MS" w:hAnsi="Tahoma"/>
          <w:b/>
          <w:kern w:val="3"/>
          <w:szCs w:val="20"/>
          <w:lang w:eastAsia="pl-PL"/>
        </w:rPr>
        <w:br/>
        <w:t>w pierwszej kolejności dostarczyć dokumenty faksem, lub skan dokumentów droga elektroniczną, jednak do upływu wyznaczonego przez Zamawiającego terminu do uzupełnienia dokumentów muszą one wpłynąć w formie pisemnej</w:t>
      </w:r>
      <w:r w:rsidRPr="004D36A5">
        <w:rPr>
          <w:rFonts w:ascii="Tahoma" w:eastAsia="Arial Unicode MS" w:hAnsi="Tahoma"/>
          <w:kern w:val="3"/>
          <w:szCs w:val="20"/>
          <w:lang w:eastAsia="pl-PL"/>
        </w:rPr>
        <w:t>.</w:t>
      </w:r>
    </w:p>
    <w:p w14:paraId="29135074" w14:textId="77777777" w:rsidR="000F5D55" w:rsidRPr="004D36A5" w:rsidRDefault="000F5D55" w:rsidP="000F5D55">
      <w:pPr>
        <w:widowControl w:val="0"/>
        <w:suppressAutoHyphens/>
        <w:spacing w:after="0" w:line="240" w:lineRule="auto"/>
        <w:ind w:left="15"/>
        <w:jc w:val="both"/>
        <w:rPr>
          <w:rFonts w:ascii="Times New Roman" w:hAnsi="Times New Roman"/>
          <w:kern w:val="3"/>
          <w:szCs w:val="20"/>
          <w:lang w:eastAsia="pl-PL"/>
        </w:rPr>
      </w:pPr>
    </w:p>
    <w:p w14:paraId="65023D38" w14:textId="77777777" w:rsidR="000F5D55" w:rsidRPr="004D36A5" w:rsidRDefault="000F5D55" w:rsidP="000F5D55">
      <w:pPr>
        <w:widowControl w:val="0"/>
        <w:numPr>
          <w:ilvl w:val="0"/>
          <w:numId w:val="20"/>
        </w:numPr>
        <w:suppressAutoHyphens/>
        <w:spacing w:after="0" w:line="240" w:lineRule="auto"/>
        <w:jc w:val="center"/>
        <w:rPr>
          <w:rFonts w:ascii="Tahoma" w:eastAsia="Arial Unicode MS" w:hAnsi="Tahoma"/>
          <w:b/>
          <w:kern w:val="3"/>
          <w:szCs w:val="20"/>
          <w:lang w:eastAsia="pl-PL"/>
        </w:rPr>
      </w:pPr>
      <w:r w:rsidRPr="004D36A5">
        <w:rPr>
          <w:rFonts w:ascii="Tahoma" w:eastAsia="Arial Unicode MS" w:hAnsi="Tahoma"/>
          <w:b/>
          <w:kern w:val="3"/>
          <w:szCs w:val="20"/>
          <w:lang w:eastAsia="pl-PL"/>
        </w:rPr>
        <w:t>INFORMACJE DOTYCZĄCE WALUT OBCYCH</w:t>
      </w:r>
    </w:p>
    <w:p w14:paraId="21F36756" w14:textId="77777777" w:rsidR="000F5D55" w:rsidRPr="004D36A5" w:rsidRDefault="000F5D55" w:rsidP="000F5D55">
      <w:pPr>
        <w:widowControl w:val="0"/>
        <w:suppressAutoHyphens/>
        <w:spacing w:after="0" w:line="240" w:lineRule="auto"/>
        <w:ind w:left="15"/>
        <w:jc w:val="center"/>
        <w:rPr>
          <w:rFonts w:ascii="Times New Roman" w:hAnsi="Times New Roman"/>
          <w:b/>
          <w:kern w:val="3"/>
          <w:szCs w:val="20"/>
          <w:lang w:eastAsia="pl-PL"/>
        </w:rPr>
      </w:pPr>
    </w:p>
    <w:p w14:paraId="11D0077E" w14:textId="77777777" w:rsidR="000F5D55" w:rsidRPr="004D36A5" w:rsidRDefault="000F5D55" w:rsidP="000F5D55">
      <w:pPr>
        <w:widowControl w:val="0"/>
        <w:suppressAutoHyphens/>
        <w:spacing w:after="0" w:line="240" w:lineRule="auto"/>
        <w:ind w:left="15"/>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nie przewiduje możliwości rozliczania się z wykonawcą w walutach obcych.</w:t>
      </w:r>
    </w:p>
    <w:p w14:paraId="74BC178E" w14:textId="77777777" w:rsidR="000F5D55" w:rsidRDefault="000F5D55" w:rsidP="000F5D55">
      <w:pPr>
        <w:widowControl w:val="0"/>
        <w:suppressAutoHyphens/>
        <w:spacing w:after="0" w:line="240" w:lineRule="auto"/>
        <w:ind w:left="15"/>
        <w:jc w:val="center"/>
        <w:rPr>
          <w:rFonts w:ascii="Times New Roman" w:hAnsi="Times New Roman"/>
          <w:kern w:val="3"/>
          <w:szCs w:val="20"/>
          <w:lang w:eastAsia="pl-PL"/>
        </w:rPr>
      </w:pPr>
    </w:p>
    <w:p w14:paraId="6EE097EC" w14:textId="77777777" w:rsidR="000F5D55" w:rsidRDefault="000F5D55" w:rsidP="000F5D55">
      <w:pPr>
        <w:widowControl w:val="0"/>
        <w:suppressAutoHyphens/>
        <w:spacing w:after="0" w:line="240" w:lineRule="auto"/>
        <w:ind w:left="15"/>
        <w:jc w:val="center"/>
        <w:rPr>
          <w:rFonts w:ascii="Times New Roman" w:hAnsi="Times New Roman"/>
          <w:kern w:val="3"/>
          <w:szCs w:val="20"/>
          <w:lang w:eastAsia="pl-PL"/>
        </w:rPr>
      </w:pPr>
    </w:p>
    <w:p w14:paraId="393123F5" w14:textId="77777777" w:rsidR="000F5D55" w:rsidRPr="004D36A5" w:rsidRDefault="000F5D55" w:rsidP="000F5D55">
      <w:pPr>
        <w:widowControl w:val="0"/>
        <w:suppressAutoHyphens/>
        <w:spacing w:after="0" w:line="240" w:lineRule="auto"/>
        <w:ind w:left="15"/>
        <w:jc w:val="center"/>
        <w:rPr>
          <w:rFonts w:ascii="Times New Roman" w:hAnsi="Times New Roman"/>
          <w:kern w:val="3"/>
          <w:szCs w:val="20"/>
          <w:lang w:eastAsia="pl-PL"/>
        </w:rPr>
      </w:pPr>
    </w:p>
    <w:p w14:paraId="2D3D4526" w14:textId="77777777" w:rsidR="000F5D55" w:rsidRPr="004D36A5" w:rsidRDefault="000F5D55" w:rsidP="000F5D55">
      <w:pPr>
        <w:widowControl w:val="0"/>
        <w:numPr>
          <w:ilvl w:val="0"/>
          <w:numId w:val="20"/>
        </w:numPr>
        <w:suppressAutoHyphens/>
        <w:spacing w:after="0" w:line="240" w:lineRule="auto"/>
        <w:jc w:val="center"/>
        <w:rPr>
          <w:rFonts w:ascii="Tahoma" w:eastAsia="Arial Unicode MS" w:hAnsi="Tahoma"/>
          <w:b/>
          <w:kern w:val="3"/>
          <w:szCs w:val="20"/>
          <w:lang w:eastAsia="pl-PL"/>
        </w:rPr>
      </w:pPr>
      <w:r w:rsidRPr="004D36A5">
        <w:rPr>
          <w:rFonts w:ascii="Tahoma" w:eastAsia="Arial Unicode MS" w:hAnsi="Tahoma"/>
          <w:b/>
          <w:kern w:val="3"/>
          <w:szCs w:val="20"/>
          <w:lang w:eastAsia="pl-PL"/>
        </w:rPr>
        <w:t>TERMIN ZWIĄZANIA OFERTY</w:t>
      </w:r>
    </w:p>
    <w:p w14:paraId="22927FCC" w14:textId="77777777" w:rsidR="000F5D55" w:rsidRPr="004D36A5" w:rsidRDefault="000F5D55" w:rsidP="000F5D55">
      <w:pPr>
        <w:widowControl w:val="0"/>
        <w:suppressAutoHyphens/>
        <w:spacing w:after="0" w:line="240" w:lineRule="auto"/>
        <w:ind w:left="720"/>
        <w:rPr>
          <w:rFonts w:ascii="Times New Roman" w:hAnsi="Times New Roman"/>
          <w:b/>
          <w:kern w:val="3"/>
          <w:szCs w:val="20"/>
          <w:lang w:eastAsia="pl-PL"/>
        </w:rPr>
      </w:pPr>
    </w:p>
    <w:p w14:paraId="693D8967" w14:textId="77777777" w:rsidR="000F5D55" w:rsidRPr="004D36A5" w:rsidRDefault="000F5D55" w:rsidP="000F5D55">
      <w:pPr>
        <w:widowControl w:val="0"/>
        <w:suppressAutoHyphens/>
        <w:spacing w:after="0" w:line="240" w:lineRule="auto"/>
        <w:ind w:left="15"/>
        <w:jc w:val="both"/>
        <w:rPr>
          <w:rFonts w:ascii="Tahoma" w:eastAsia="Arial Unicode MS" w:hAnsi="Tahoma"/>
          <w:kern w:val="3"/>
          <w:szCs w:val="20"/>
          <w:lang w:eastAsia="pl-PL"/>
        </w:rPr>
      </w:pPr>
      <w:r w:rsidRPr="004D36A5">
        <w:rPr>
          <w:rFonts w:ascii="Tahoma" w:eastAsia="Arial Unicode MS" w:hAnsi="Tahoma"/>
          <w:kern w:val="3"/>
          <w:szCs w:val="20"/>
          <w:lang w:eastAsia="pl-PL"/>
        </w:rPr>
        <w:t>Wykonawca związany jest ofertą przez okres 30 dni, licząc od dnia upływu terminu składania ofert.</w:t>
      </w:r>
    </w:p>
    <w:p w14:paraId="78CD1B84" w14:textId="77777777" w:rsidR="000F5D55" w:rsidRPr="004D36A5" w:rsidRDefault="000F5D55" w:rsidP="000F5D55">
      <w:pPr>
        <w:widowControl w:val="0"/>
        <w:suppressAutoHyphens/>
        <w:spacing w:after="0" w:line="240" w:lineRule="auto"/>
        <w:ind w:left="15"/>
        <w:jc w:val="both"/>
        <w:rPr>
          <w:rFonts w:ascii="Tahoma" w:eastAsia="Arial Unicode MS" w:hAnsi="Tahoma"/>
          <w:kern w:val="3"/>
          <w:szCs w:val="20"/>
          <w:lang w:eastAsia="pl-PL"/>
        </w:rPr>
      </w:pPr>
    </w:p>
    <w:p w14:paraId="6FA594C1" w14:textId="77777777" w:rsidR="000F5D55" w:rsidRPr="004D36A5" w:rsidRDefault="000F5D55" w:rsidP="000F5D55">
      <w:pPr>
        <w:widowControl w:val="0"/>
        <w:numPr>
          <w:ilvl w:val="0"/>
          <w:numId w:val="20"/>
        </w:numPr>
        <w:suppressAutoHyphens/>
        <w:spacing w:after="0" w:line="240" w:lineRule="auto"/>
        <w:jc w:val="center"/>
        <w:rPr>
          <w:rFonts w:ascii="Tahoma" w:eastAsia="Arial Unicode MS" w:hAnsi="Tahoma"/>
          <w:b/>
          <w:kern w:val="3"/>
          <w:szCs w:val="20"/>
          <w:lang w:eastAsia="pl-PL"/>
        </w:rPr>
      </w:pPr>
      <w:r w:rsidRPr="004D36A5">
        <w:rPr>
          <w:rFonts w:ascii="Tahoma" w:eastAsia="Arial Unicode MS" w:hAnsi="Tahoma"/>
          <w:b/>
          <w:kern w:val="3"/>
          <w:szCs w:val="20"/>
          <w:lang w:eastAsia="pl-PL"/>
        </w:rPr>
        <w:t>MIEJSCE I TERMIN OTWARCIA OFERT</w:t>
      </w:r>
    </w:p>
    <w:p w14:paraId="3E48AF6B" w14:textId="77777777" w:rsidR="000F5D55" w:rsidRPr="004D36A5" w:rsidRDefault="000F5D55" w:rsidP="000F5D55">
      <w:pPr>
        <w:widowControl w:val="0"/>
        <w:suppressAutoHyphens/>
        <w:spacing w:after="0" w:line="240" w:lineRule="auto"/>
        <w:rPr>
          <w:rFonts w:ascii="Times New Roman" w:hAnsi="Times New Roman"/>
          <w:b/>
          <w:kern w:val="3"/>
          <w:szCs w:val="20"/>
          <w:lang w:eastAsia="pl-PL"/>
        </w:rPr>
      </w:pPr>
    </w:p>
    <w:p w14:paraId="057E66BA" w14:textId="3E47BC48" w:rsidR="000F5D55" w:rsidRPr="00AC667C" w:rsidRDefault="000F5D55" w:rsidP="000F5D55">
      <w:pPr>
        <w:widowControl w:val="0"/>
        <w:suppressAutoHyphens/>
        <w:spacing w:after="0" w:line="240" w:lineRule="auto"/>
        <w:ind w:left="15"/>
        <w:jc w:val="both"/>
        <w:rPr>
          <w:rFonts w:ascii="Tahoma" w:eastAsia="Arial Unicode MS" w:hAnsi="Tahoma"/>
          <w:kern w:val="3"/>
          <w:szCs w:val="20"/>
          <w:lang w:eastAsia="pl-PL"/>
        </w:rPr>
      </w:pPr>
      <w:r w:rsidRPr="00AC667C">
        <w:rPr>
          <w:rFonts w:ascii="Tahoma" w:eastAsia="Arial Unicode MS" w:hAnsi="Tahoma"/>
          <w:kern w:val="3"/>
          <w:szCs w:val="20"/>
          <w:lang w:eastAsia="pl-PL"/>
        </w:rPr>
        <w:t>Komisyjne otwarcie ofert odbędzie się dnia</w:t>
      </w:r>
      <w:r>
        <w:rPr>
          <w:rFonts w:ascii="Tahoma" w:eastAsia="Arial Unicode MS" w:hAnsi="Tahoma"/>
          <w:b/>
          <w:kern w:val="3"/>
          <w:szCs w:val="20"/>
          <w:lang w:eastAsia="pl-PL"/>
        </w:rPr>
        <w:t xml:space="preserve"> </w:t>
      </w:r>
      <w:r w:rsidR="00B33255">
        <w:rPr>
          <w:rFonts w:ascii="Tahoma" w:eastAsia="Arial Unicode MS" w:hAnsi="Tahoma"/>
          <w:b/>
          <w:kern w:val="3"/>
          <w:szCs w:val="20"/>
          <w:lang w:eastAsia="pl-PL"/>
        </w:rPr>
        <w:t>29</w:t>
      </w:r>
      <w:r>
        <w:rPr>
          <w:rFonts w:ascii="Tahoma" w:eastAsia="Arial Unicode MS" w:hAnsi="Tahoma"/>
          <w:b/>
          <w:kern w:val="3"/>
          <w:szCs w:val="20"/>
          <w:lang w:eastAsia="pl-PL"/>
        </w:rPr>
        <w:t>. 0</w:t>
      </w:r>
      <w:r w:rsidR="00B33255">
        <w:rPr>
          <w:rFonts w:ascii="Tahoma" w:eastAsia="Arial Unicode MS" w:hAnsi="Tahoma"/>
          <w:b/>
          <w:kern w:val="3"/>
          <w:szCs w:val="20"/>
          <w:lang w:eastAsia="pl-PL"/>
        </w:rPr>
        <w:t>7</w:t>
      </w:r>
      <w:r>
        <w:rPr>
          <w:rFonts w:ascii="Tahoma" w:eastAsia="Arial Unicode MS" w:hAnsi="Tahoma"/>
          <w:b/>
          <w:kern w:val="3"/>
          <w:szCs w:val="20"/>
          <w:lang w:eastAsia="pl-PL"/>
        </w:rPr>
        <w:t>. 2020</w:t>
      </w:r>
      <w:r w:rsidRPr="00AC667C">
        <w:rPr>
          <w:rFonts w:ascii="Tahoma" w:eastAsia="Arial Unicode MS" w:hAnsi="Tahoma"/>
          <w:b/>
          <w:kern w:val="3"/>
          <w:szCs w:val="20"/>
          <w:lang w:eastAsia="pl-PL"/>
        </w:rPr>
        <w:t xml:space="preserve"> r.</w:t>
      </w:r>
      <w:r w:rsidRPr="00AC667C">
        <w:rPr>
          <w:rFonts w:ascii="Tahoma" w:eastAsia="Arial Unicode MS" w:hAnsi="Tahoma"/>
          <w:kern w:val="3"/>
          <w:szCs w:val="20"/>
          <w:lang w:eastAsia="pl-PL"/>
        </w:rPr>
        <w:t xml:space="preserve"> w siedzibie Zamawiającego </w:t>
      </w:r>
      <w:r w:rsidRPr="00AC667C">
        <w:rPr>
          <w:rFonts w:ascii="Tahoma" w:eastAsia="Arial Unicode MS" w:hAnsi="Tahoma"/>
          <w:kern w:val="3"/>
          <w:szCs w:val="20"/>
          <w:lang w:eastAsia="pl-PL"/>
        </w:rPr>
        <w:br/>
      </w:r>
      <w:r w:rsidRPr="00AC667C">
        <w:rPr>
          <w:rFonts w:ascii="Tahoma" w:eastAsia="Arial Unicode MS" w:hAnsi="Tahoma"/>
          <w:kern w:val="3"/>
          <w:szCs w:val="20"/>
          <w:lang w:eastAsia="pl-PL"/>
        </w:rPr>
        <w:lastRenderedPageBreak/>
        <w:t xml:space="preserve">w sali ślubów o godzinie </w:t>
      </w:r>
      <w:r w:rsidRPr="00AC667C">
        <w:rPr>
          <w:rFonts w:ascii="Tahoma" w:eastAsia="Arial Unicode MS" w:hAnsi="Tahoma"/>
          <w:b/>
          <w:kern w:val="3"/>
          <w:szCs w:val="20"/>
          <w:lang w:eastAsia="pl-PL"/>
        </w:rPr>
        <w:t>10:10.</w:t>
      </w:r>
    </w:p>
    <w:p w14:paraId="5D37B2A7" w14:textId="77777777" w:rsidR="000F5D55" w:rsidRPr="004D36A5" w:rsidRDefault="000F5D55" w:rsidP="000F5D55">
      <w:pPr>
        <w:widowControl w:val="0"/>
        <w:suppressAutoHyphens/>
        <w:spacing w:after="0" w:line="240" w:lineRule="auto"/>
        <w:jc w:val="both"/>
        <w:rPr>
          <w:rFonts w:ascii="Tahoma" w:eastAsia="Arial Unicode MS" w:hAnsi="Tahoma"/>
          <w:kern w:val="3"/>
          <w:szCs w:val="20"/>
          <w:lang w:eastAsia="pl-PL"/>
        </w:rPr>
      </w:pPr>
    </w:p>
    <w:p w14:paraId="3CCD9CA4" w14:textId="77777777" w:rsidR="000F5D55" w:rsidRPr="004D36A5" w:rsidRDefault="000F5D55" w:rsidP="000F5D55">
      <w:pPr>
        <w:widowControl w:val="0"/>
        <w:numPr>
          <w:ilvl w:val="0"/>
          <w:numId w:val="20"/>
        </w:numPr>
        <w:suppressAutoHyphens/>
        <w:spacing w:after="0" w:line="240" w:lineRule="auto"/>
        <w:jc w:val="center"/>
        <w:rPr>
          <w:rFonts w:ascii="Tahoma" w:eastAsia="Arial Unicode MS" w:hAnsi="Tahoma"/>
          <w:b/>
          <w:kern w:val="3"/>
          <w:szCs w:val="20"/>
          <w:lang w:eastAsia="pl-PL"/>
        </w:rPr>
      </w:pPr>
      <w:r w:rsidRPr="004D36A5">
        <w:rPr>
          <w:rFonts w:ascii="Tahoma" w:eastAsia="Arial Unicode MS" w:hAnsi="Tahoma"/>
          <w:b/>
          <w:kern w:val="3"/>
          <w:szCs w:val="20"/>
          <w:lang w:eastAsia="pl-PL"/>
        </w:rPr>
        <w:t>ISTOTNE WARUNKI PRZYSZŁEJ UMOWY</w:t>
      </w:r>
    </w:p>
    <w:p w14:paraId="36FF0F9A" w14:textId="77777777" w:rsidR="000F5D55" w:rsidRPr="004D36A5" w:rsidRDefault="000F5D55" w:rsidP="000F5D55">
      <w:pPr>
        <w:widowControl w:val="0"/>
        <w:suppressAutoHyphens/>
        <w:spacing w:after="0" w:line="240" w:lineRule="auto"/>
        <w:ind w:left="360"/>
        <w:rPr>
          <w:rFonts w:ascii="Times New Roman" w:hAnsi="Times New Roman"/>
          <w:b/>
          <w:kern w:val="3"/>
          <w:szCs w:val="20"/>
          <w:lang w:eastAsia="pl-PL"/>
        </w:rPr>
      </w:pPr>
    </w:p>
    <w:p w14:paraId="7206607B" w14:textId="77777777" w:rsidR="000F5D55" w:rsidRPr="004D36A5" w:rsidRDefault="000F5D55" w:rsidP="000F5D55">
      <w:pPr>
        <w:widowControl w:val="0"/>
        <w:numPr>
          <w:ilvl w:val="0"/>
          <w:numId w:val="24"/>
        </w:numPr>
        <w:suppressAutoHyphens/>
        <w:spacing w:after="0" w:line="240" w:lineRule="auto"/>
        <w:ind w:left="426" w:hanging="411"/>
        <w:jc w:val="both"/>
        <w:rPr>
          <w:rFonts w:ascii="Times New Roman" w:hAnsi="Times New Roman"/>
          <w:kern w:val="3"/>
          <w:sz w:val="24"/>
          <w:szCs w:val="20"/>
          <w:lang w:eastAsia="pl-PL"/>
        </w:rPr>
      </w:pPr>
      <w:r w:rsidRPr="004D36A5">
        <w:rPr>
          <w:rFonts w:ascii="Tahoma" w:eastAsia="Arial Unicode MS" w:hAnsi="Tahoma"/>
          <w:kern w:val="3"/>
          <w:szCs w:val="20"/>
          <w:lang w:eastAsia="pl-PL"/>
        </w:rPr>
        <w:t xml:space="preserve">Istotne warunki przyszłej umowy zostały określone w </w:t>
      </w:r>
      <w:r w:rsidRPr="004D36A5">
        <w:rPr>
          <w:rFonts w:ascii="Tahoma" w:eastAsia="Arial Unicode MS" w:hAnsi="Tahoma"/>
          <w:b/>
          <w:kern w:val="3"/>
          <w:szCs w:val="20"/>
          <w:lang w:eastAsia="pl-PL"/>
        </w:rPr>
        <w:t>załączniku nr 7 do SIWZ.</w:t>
      </w:r>
    </w:p>
    <w:p w14:paraId="79B05135" w14:textId="77777777" w:rsidR="000F5D55" w:rsidRPr="004D36A5" w:rsidRDefault="000F5D55" w:rsidP="000F5D55">
      <w:pPr>
        <w:widowControl w:val="0"/>
        <w:numPr>
          <w:ilvl w:val="0"/>
          <w:numId w:val="24"/>
        </w:numPr>
        <w:suppressAutoHyphens/>
        <w:spacing w:after="0" w:line="240" w:lineRule="auto"/>
        <w:ind w:left="426" w:hanging="411"/>
        <w:jc w:val="both"/>
        <w:rPr>
          <w:rFonts w:ascii="Times New Roman" w:hAnsi="Times New Roman"/>
          <w:kern w:val="3"/>
          <w:sz w:val="24"/>
          <w:szCs w:val="20"/>
          <w:lang w:eastAsia="pl-PL"/>
        </w:rPr>
      </w:pPr>
      <w:r w:rsidRPr="004D36A5">
        <w:rPr>
          <w:rFonts w:ascii="Tahoma" w:eastAsia="Arial Unicode MS" w:hAnsi="Tahoma"/>
          <w:kern w:val="3"/>
          <w:szCs w:val="20"/>
          <w:lang w:eastAsia="pl-PL"/>
        </w:rPr>
        <w:t>Przed podpisaniem umowy Wykonawca jest zobowiązany dostarczyć Zamawiającemu:</w:t>
      </w:r>
    </w:p>
    <w:p w14:paraId="7C284846" w14:textId="77777777" w:rsidR="000F5D55" w:rsidRPr="004D36A5" w:rsidRDefault="000F5D55" w:rsidP="000F5D55">
      <w:pPr>
        <w:widowControl w:val="0"/>
        <w:numPr>
          <w:ilvl w:val="0"/>
          <w:numId w:val="25"/>
        </w:numPr>
        <w:suppressAutoHyphens/>
        <w:spacing w:after="0" w:line="240" w:lineRule="auto"/>
        <w:ind w:left="851" w:hanging="476"/>
        <w:jc w:val="both"/>
        <w:rPr>
          <w:rFonts w:ascii="Tahoma" w:eastAsia="Arial Unicode MS" w:hAnsi="Tahoma"/>
          <w:kern w:val="3"/>
          <w:sz w:val="24"/>
          <w:szCs w:val="20"/>
          <w:lang w:eastAsia="pl-PL"/>
        </w:rPr>
      </w:pPr>
      <w:r w:rsidRPr="004D36A5">
        <w:rPr>
          <w:rFonts w:ascii="Tahoma" w:eastAsia="Arial Unicode MS" w:hAnsi="Tahoma"/>
          <w:kern w:val="3"/>
          <w:szCs w:val="20"/>
          <w:lang w:eastAsia="pl-PL"/>
        </w:rPr>
        <w:t>dokument dotyczący nadania podmiotowi numeru NIP</w:t>
      </w:r>
      <w:r w:rsidRPr="004D36A5">
        <w:rPr>
          <w:rFonts w:ascii="Tahoma" w:eastAsia="Arial Unicode MS" w:hAnsi="Tahoma"/>
          <w:kern w:val="3"/>
          <w:sz w:val="24"/>
          <w:szCs w:val="20"/>
          <w:lang w:eastAsia="pl-PL"/>
        </w:rPr>
        <w:t>,</w:t>
      </w:r>
    </w:p>
    <w:p w14:paraId="3069A688" w14:textId="77777777" w:rsidR="000F5D55" w:rsidRPr="004D36A5" w:rsidRDefault="000F5D55" w:rsidP="000F5D55">
      <w:pPr>
        <w:widowControl w:val="0"/>
        <w:numPr>
          <w:ilvl w:val="0"/>
          <w:numId w:val="25"/>
        </w:numPr>
        <w:suppressAutoHyphens/>
        <w:spacing w:after="0" w:line="240" w:lineRule="auto"/>
        <w:ind w:left="851" w:hanging="476"/>
        <w:jc w:val="both"/>
        <w:rPr>
          <w:rFonts w:ascii="Times New Roman" w:hAnsi="Times New Roman"/>
          <w:kern w:val="3"/>
          <w:sz w:val="24"/>
          <w:szCs w:val="20"/>
          <w:lang w:eastAsia="pl-PL"/>
        </w:rPr>
      </w:pPr>
      <w:r w:rsidRPr="004D36A5">
        <w:rPr>
          <w:rFonts w:ascii="Tahoma" w:eastAsia="Arial Unicode MS" w:hAnsi="Tahoma"/>
          <w:kern w:val="3"/>
          <w:szCs w:val="20"/>
          <w:lang w:eastAsia="pl-PL"/>
        </w:rPr>
        <w:t>dokument dotyczący nadania podmiotowi numeru REGON.</w:t>
      </w:r>
    </w:p>
    <w:p w14:paraId="6026880B" w14:textId="77777777" w:rsidR="000F5D55" w:rsidRPr="004D36A5" w:rsidRDefault="000F5D55" w:rsidP="000F5D55">
      <w:pPr>
        <w:widowControl w:val="0"/>
        <w:suppressAutoHyphens/>
        <w:spacing w:after="0" w:line="240" w:lineRule="auto"/>
        <w:jc w:val="both"/>
        <w:rPr>
          <w:rFonts w:ascii="Times New Roman" w:hAnsi="Times New Roman"/>
          <w:kern w:val="3"/>
          <w:szCs w:val="20"/>
          <w:lang w:eastAsia="pl-PL"/>
        </w:rPr>
      </w:pPr>
    </w:p>
    <w:p w14:paraId="413E09A1" w14:textId="77777777" w:rsidR="000F5D55" w:rsidRPr="004D36A5" w:rsidRDefault="000F5D55" w:rsidP="000F5D55">
      <w:pPr>
        <w:widowControl w:val="0"/>
        <w:suppressAutoHyphens/>
        <w:spacing w:after="0" w:line="240" w:lineRule="auto"/>
        <w:jc w:val="both"/>
        <w:rPr>
          <w:rFonts w:ascii="Times New Roman" w:hAnsi="Times New Roman"/>
          <w:kern w:val="3"/>
          <w:szCs w:val="20"/>
          <w:lang w:eastAsia="pl-PL"/>
        </w:rPr>
      </w:pPr>
    </w:p>
    <w:p w14:paraId="04043418" w14:textId="77777777" w:rsidR="000F5D55" w:rsidRPr="004D36A5" w:rsidRDefault="000F5D55" w:rsidP="000F5D55">
      <w:pPr>
        <w:widowControl w:val="0"/>
        <w:suppressAutoHyphens/>
        <w:spacing w:after="0" w:line="240" w:lineRule="auto"/>
        <w:jc w:val="both"/>
        <w:rPr>
          <w:rFonts w:ascii="Times New Roman" w:hAnsi="Times New Roman"/>
          <w:kern w:val="3"/>
          <w:szCs w:val="20"/>
          <w:lang w:eastAsia="pl-PL"/>
        </w:rPr>
      </w:pPr>
    </w:p>
    <w:p w14:paraId="304F1E96" w14:textId="77777777" w:rsidR="000F5D55" w:rsidRPr="004D36A5" w:rsidRDefault="000F5D55" w:rsidP="000F5D55">
      <w:pPr>
        <w:widowControl w:val="0"/>
        <w:numPr>
          <w:ilvl w:val="0"/>
          <w:numId w:val="20"/>
        </w:numPr>
        <w:suppressAutoHyphens/>
        <w:spacing w:after="0" w:line="240" w:lineRule="auto"/>
        <w:jc w:val="center"/>
        <w:rPr>
          <w:rFonts w:ascii="Tahoma" w:eastAsia="Arial Unicode MS" w:hAnsi="Tahoma"/>
          <w:b/>
          <w:kern w:val="3"/>
          <w:szCs w:val="20"/>
          <w:lang w:eastAsia="pl-PL"/>
        </w:rPr>
      </w:pPr>
      <w:r w:rsidRPr="004D36A5">
        <w:rPr>
          <w:rFonts w:ascii="Tahoma" w:eastAsia="Arial Unicode MS" w:hAnsi="Tahoma"/>
          <w:b/>
          <w:kern w:val="3"/>
          <w:szCs w:val="20"/>
          <w:lang w:eastAsia="pl-PL"/>
        </w:rPr>
        <w:t>OBOWIĄZKI ZAMAWIAJĄCEGO</w:t>
      </w:r>
    </w:p>
    <w:p w14:paraId="66553E3A" w14:textId="77777777" w:rsidR="000F5D55" w:rsidRPr="004D36A5" w:rsidRDefault="000F5D55" w:rsidP="000F5D55">
      <w:pPr>
        <w:widowControl w:val="0"/>
        <w:suppressAutoHyphens/>
        <w:spacing w:after="0" w:line="240" w:lineRule="auto"/>
        <w:rPr>
          <w:rFonts w:ascii="Times New Roman" w:hAnsi="Times New Roman"/>
          <w:b/>
          <w:kern w:val="3"/>
          <w:szCs w:val="20"/>
          <w:lang w:eastAsia="pl-PL"/>
        </w:rPr>
      </w:pPr>
    </w:p>
    <w:p w14:paraId="6F4119D3" w14:textId="77777777" w:rsidR="000F5D55" w:rsidRPr="004D36A5" w:rsidRDefault="000F5D55" w:rsidP="000F5D55">
      <w:pPr>
        <w:widowControl w:val="0"/>
        <w:numPr>
          <w:ilvl w:val="0"/>
          <w:numId w:val="38"/>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po otwarciu ofert, w obecności wszystkich obecnych Wykonawców, przekaże informacje o których mowa w art. 86 ust.4 ustawy P. z. P</w:t>
      </w:r>
    </w:p>
    <w:p w14:paraId="2F889CEE" w14:textId="77777777" w:rsidR="000F5D55" w:rsidRPr="004D36A5" w:rsidRDefault="000F5D55" w:rsidP="000F5D55">
      <w:pPr>
        <w:widowControl w:val="0"/>
        <w:numPr>
          <w:ilvl w:val="0"/>
          <w:numId w:val="38"/>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Niezwłocznie po otwarciu ofert Zamawiający zamieszcza na stronie internetowej informacje dotyczące:</w:t>
      </w:r>
    </w:p>
    <w:p w14:paraId="26F911E2" w14:textId="77777777" w:rsidR="000F5D55" w:rsidRPr="004D36A5" w:rsidRDefault="000F5D55" w:rsidP="000F5D55">
      <w:pPr>
        <w:widowControl w:val="0"/>
        <w:numPr>
          <w:ilvl w:val="0"/>
          <w:numId w:val="40"/>
        </w:numPr>
        <w:suppressAutoHyphens/>
        <w:spacing w:after="0" w:line="240" w:lineRule="auto"/>
        <w:contextualSpacing/>
        <w:jc w:val="both"/>
        <w:rPr>
          <w:rFonts w:ascii="Tahoma" w:eastAsia="Arial Unicode MS" w:hAnsi="Tahoma"/>
          <w:kern w:val="3"/>
          <w:szCs w:val="20"/>
          <w:lang w:eastAsia="pl-PL"/>
        </w:rPr>
      </w:pPr>
      <w:r w:rsidRPr="004D36A5">
        <w:rPr>
          <w:rFonts w:ascii="Tahoma" w:eastAsia="Arial Unicode MS" w:hAnsi="Tahoma"/>
          <w:kern w:val="3"/>
          <w:szCs w:val="20"/>
          <w:lang w:eastAsia="pl-PL"/>
        </w:rPr>
        <w:t>kwoty, jaką zamierza przeznaczyć na sfinansowanie;</w:t>
      </w:r>
    </w:p>
    <w:p w14:paraId="3C2FC027" w14:textId="77777777" w:rsidR="000F5D55" w:rsidRPr="004D36A5" w:rsidRDefault="000F5D55" w:rsidP="000F5D55">
      <w:pPr>
        <w:widowControl w:val="0"/>
        <w:numPr>
          <w:ilvl w:val="0"/>
          <w:numId w:val="40"/>
        </w:numPr>
        <w:suppressAutoHyphens/>
        <w:spacing w:after="0" w:line="240" w:lineRule="auto"/>
        <w:contextualSpacing/>
        <w:jc w:val="both"/>
        <w:rPr>
          <w:rFonts w:ascii="Tahoma" w:eastAsia="Arial Unicode MS" w:hAnsi="Tahoma"/>
          <w:kern w:val="3"/>
          <w:szCs w:val="20"/>
          <w:lang w:eastAsia="pl-PL"/>
        </w:rPr>
      </w:pPr>
      <w:r w:rsidRPr="004D36A5">
        <w:rPr>
          <w:rFonts w:ascii="Tahoma" w:eastAsia="Arial Unicode MS" w:hAnsi="Tahoma"/>
          <w:kern w:val="3"/>
          <w:szCs w:val="20"/>
          <w:lang w:eastAsia="pl-PL"/>
        </w:rPr>
        <w:t>firm oraz adresów wykonawców, którzy złożyli oferty w terminie;</w:t>
      </w:r>
    </w:p>
    <w:p w14:paraId="0EEB62BA" w14:textId="77777777" w:rsidR="000F5D55" w:rsidRPr="004D36A5" w:rsidRDefault="000F5D55" w:rsidP="000F5D55">
      <w:pPr>
        <w:widowControl w:val="0"/>
        <w:numPr>
          <w:ilvl w:val="0"/>
          <w:numId w:val="40"/>
        </w:numPr>
        <w:suppressAutoHyphens/>
        <w:spacing w:after="0" w:line="240" w:lineRule="auto"/>
        <w:contextualSpacing/>
        <w:jc w:val="both"/>
        <w:rPr>
          <w:rFonts w:ascii="Tahoma" w:eastAsia="Arial Unicode MS" w:hAnsi="Tahoma"/>
          <w:kern w:val="3"/>
          <w:szCs w:val="20"/>
          <w:lang w:eastAsia="pl-PL"/>
        </w:rPr>
      </w:pPr>
      <w:r w:rsidRPr="004D36A5">
        <w:rPr>
          <w:rFonts w:ascii="Tahoma" w:eastAsia="Arial Unicode MS" w:hAnsi="Tahoma"/>
          <w:kern w:val="3"/>
          <w:szCs w:val="20"/>
          <w:lang w:eastAsia="pl-PL"/>
        </w:rPr>
        <w:t>ceny, terminu wykonania zamówienia, okresu gwarancji i warunków płatności zawartych w ofertach.</w:t>
      </w:r>
    </w:p>
    <w:p w14:paraId="773722C7" w14:textId="77777777" w:rsidR="000F5D55" w:rsidRPr="004D36A5" w:rsidRDefault="000F5D55" w:rsidP="000F5D55">
      <w:pPr>
        <w:widowControl w:val="0"/>
        <w:suppressAutoHyphens/>
        <w:spacing w:after="0" w:line="240" w:lineRule="auto"/>
        <w:ind w:left="426"/>
        <w:jc w:val="both"/>
        <w:rPr>
          <w:rFonts w:ascii="Tahoma" w:eastAsia="Arial Unicode MS" w:hAnsi="Tahoma"/>
          <w:kern w:val="3"/>
          <w:szCs w:val="20"/>
          <w:lang w:eastAsia="pl-PL"/>
        </w:rPr>
      </w:pPr>
    </w:p>
    <w:p w14:paraId="193E28C0" w14:textId="77777777" w:rsidR="000F5D55" w:rsidRPr="004D36A5" w:rsidRDefault="000F5D55" w:rsidP="000F5D55">
      <w:pPr>
        <w:widowControl w:val="0"/>
        <w:numPr>
          <w:ilvl w:val="0"/>
          <w:numId w:val="38"/>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Zamawiający zawiadomi Wykonawców którzy złożyli oferty o:</w:t>
      </w:r>
    </w:p>
    <w:p w14:paraId="00AE1C5B" w14:textId="77777777" w:rsidR="000F5D55" w:rsidRPr="004D36A5" w:rsidRDefault="000F5D55" w:rsidP="000F5D55">
      <w:pPr>
        <w:widowControl w:val="0"/>
        <w:numPr>
          <w:ilvl w:val="0"/>
          <w:numId w:val="39"/>
        </w:numPr>
        <w:suppressAutoHyphens/>
        <w:spacing w:after="0" w:line="240" w:lineRule="auto"/>
        <w:ind w:left="1418" w:hanging="284"/>
        <w:jc w:val="both"/>
        <w:rPr>
          <w:rFonts w:ascii="Tahoma" w:eastAsia="Arial Unicode MS" w:hAnsi="Tahoma"/>
          <w:kern w:val="3"/>
          <w:szCs w:val="20"/>
          <w:lang w:eastAsia="pl-PL"/>
        </w:rPr>
      </w:pPr>
      <w:r w:rsidRPr="004D36A5">
        <w:rPr>
          <w:rFonts w:ascii="Tahoma" w:eastAsia="Arial Unicode MS" w:hAnsi="Tahoma"/>
          <w:kern w:val="3"/>
          <w:szCs w:val="20"/>
          <w:lang w:eastAsia="pl-PL"/>
        </w:rPr>
        <w:t>wyborze najkorzystniejszej oferty, podając nazwę (firmę), adres Wykonawcy którego ofertę wybrano wraz z uzasadnieniem jej wyboru,</w:t>
      </w:r>
    </w:p>
    <w:p w14:paraId="328270ED" w14:textId="77777777" w:rsidR="000F5D55" w:rsidRPr="004D36A5" w:rsidRDefault="000F5D55" w:rsidP="000F5D55">
      <w:pPr>
        <w:widowControl w:val="0"/>
        <w:numPr>
          <w:ilvl w:val="0"/>
          <w:numId w:val="39"/>
        </w:numPr>
        <w:suppressAutoHyphens/>
        <w:spacing w:after="0" w:line="240" w:lineRule="auto"/>
        <w:ind w:left="1418" w:hanging="284"/>
        <w:jc w:val="both"/>
        <w:rPr>
          <w:rFonts w:ascii="Tahoma" w:eastAsia="Arial Unicode MS" w:hAnsi="Tahoma"/>
          <w:kern w:val="3"/>
          <w:szCs w:val="20"/>
          <w:lang w:eastAsia="pl-PL"/>
        </w:rPr>
      </w:pPr>
      <w:r w:rsidRPr="004D36A5">
        <w:rPr>
          <w:rFonts w:ascii="Tahoma" w:eastAsia="Arial Unicode MS" w:hAnsi="Tahoma"/>
          <w:kern w:val="3"/>
          <w:szCs w:val="20"/>
          <w:lang w:eastAsia="pl-PL"/>
        </w:rPr>
        <w:t>adresach Wykonawców którzy złożyli oferty, wraz ze streszczeniem oceny</w:t>
      </w:r>
      <w:r w:rsidRPr="004D36A5">
        <w:rPr>
          <w:rFonts w:ascii="Tahoma" w:eastAsia="Arial Unicode MS" w:hAnsi="Tahoma"/>
          <w:kern w:val="3"/>
          <w:szCs w:val="20"/>
          <w:lang w:eastAsia="pl-PL"/>
        </w:rPr>
        <w:br/>
        <w:t>i porównania złożonych ofert zawierających punktację przyznaną ofertom</w:t>
      </w:r>
      <w:r w:rsidRPr="004D36A5">
        <w:rPr>
          <w:rFonts w:ascii="Tahoma" w:eastAsia="Arial Unicode MS" w:hAnsi="Tahoma"/>
          <w:kern w:val="3"/>
          <w:szCs w:val="20"/>
          <w:lang w:eastAsia="pl-PL"/>
        </w:rPr>
        <w:br/>
        <w:t>w każdym kryterium oceny ofert i łączną punktację,</w:t>
      </w:r>
    </w:p>
    <w:p w14:paraId="513311D5" w14:textId="77777777" w:rsidR="000F5D55" w:rsidRPr="004D36A5" w:rsidRDefault="000F5D55" w:rsidP="000F5D55">
      <w:pPr>
        <w:widowControl w:val="0"/>
        <w:numPr>
          <w:ilvl w:val="0"/>
          <w:numId w:val="39"/>
        </w:numPr>
        <w:suppressAutoHyphens/>
        <w:spacing w:after="0" w:line="240" w:lineRule="auto"/>
        <w:ind w:left="1418" w:hanging="284"/>
        <w:jc w:val="both"/>
        <w:rPr>
          <w:rFonts w:ascii="Tahoma" w:eastAsia="Arial Unicode MS" w:hAnsi="Tahoma"/>
          <w:kern w:val="3"/>
          <w:szCs w:val="20"/>
          <w:lang w:eastAsia="pl-PL"/>
        </w:rPr>
      </w:pPr>
      <w:r w:rsidRPr="004D36A5">
        <w:rPr>
          <w:rFonts w:ascii="Tahoma" w:eastAsia="Arial Unicode MS" w:hAnsi="Tahoma"/>
          <w:kern w:val="3"/>
          <w:szCs w:val="20"/>
          <w:lang w:eastAsia="pl-PL"/>
        </w:rPr>
        <w:t>Wykonawcach, których oferty zostały odrzucone podając uzasadnienie faktyczne i prawne,</w:t>
      </w:r>
    </w:p>
    <w:p w14:paraId="2F4006A3" w14:textId="77777777" w:rsidR="000F5D55" w:rsidRPr="004D36A5" w:rsidRDefault="000F5D55" w:rsidP="000F5D55">
      <w:pPr>
        <w:widowControl w:val="0"/>
        <w:numPr>
          <w:ilvl w:val="0"/>
          <w:numId w:val="39"/>
        </w:numPr>
        <w:suppressAutoHyphens/>
        <w:spacing w:after="0" w:line="240" w:lineRule="auto"/>
        <w:ind w:left="1418" w:hanging="284"/>
        <w:jc w:val="both"/>
        <w:rPr>
          <w:rFonts w:ascii="Tahoma" w:eastAsia="Arial Unicode MS" w:hAnsi="Tahoma"/>
          <w:kern w:val="3"/>
          <w:szCs w:val="20"/>
          <w:lang w:eastAsia="pl-PL"/>
        </w:rPr>
      </w:pPr>
      <w:r w:rsidRPr="004D36A5">
        <w:rPr>
          <w:rFonts w:ascii="Tahoma" w:eastAsia="Arial Unicode MS" w:hAnsi="Tahoma"/>
          <w:kern w:val="3"/>
          <w:szCs w:val="20"/>
          <w:lang w:eastAsia="pl-PL"/>
        </w:rPr>
        <w:t>Wykonawcach którzy zostali wykluczeni z postępowania o udzielenie zamówienia publicznego, podając uzasadnieni faktyczne i prawne,</w:t>
      </w:r>
    </w:p>
    <w:p w14:paraId="464B6CBD" w14:textId="77777777" w:rsidR="000F5D55" w:rsidRPr="004D36A5" w:rsidRDefault="000F5D55" w:rsidP="000F5D55">
      <w:pPr>
        <w:widowControl w:val="0"/>
        <w:suppressAutoHyphens/>
        <w:spacing w:after="0" w:line="240" w:lineRule="auto"/>
        <w:ind w:left="1418"/>
        <w:jc w:val="both"/>
        <w:rPr>
          <w:rFonts w:ascii="Tahoma" w:eastAsia="Arial Unicode MS" w:hAnsi="Tahoma"/>
          <w:kern w:val="3"/>
          <w:szCs w:val="20"/>
          <w:lang w:eastAsia="pl-PL"/>
        </w:rPr>
      </w:pPr>
    </w:p>
    <w:p w14:paraId="56975A1D" w14:textId="77777777" w:rsidR="000F5D55" w:rsidRPr="004D36A5" w:rsidRDefault="000F5D55" w:rsidP="000F5D55">
      <w:pPr>
        <w:widowControl w:val="0"/>
        <w:suppressAutoHyphens/>
        <w:spacing w:after="0" w:line="240" w:lineRule="auto"/>
        <w:ind w:left="1418"/>
        <w:jc w:val="both"/>
        <w:rPr>
          <w:rFonts w:ascii="Times New Roman" w:hAnsi="Times New Roman"/>
          <w:kern w:val="3"/>
          <w:szCs w:val="20"/>
          <w:lang w:eastAsia="pl-PL"/>
        </w:rPr>
      </w:pPr>
    </w:p>
    <w:p w14:paraId="0768E102" w14:textId="77777777" w:rsidR="000F5D55" w:rsidRPr="004D36A5" w:rsidRDefault="000F5D55" w:rsidP="000F5D55">
      <w:pPr>
        <w:widowControl w:val="0"/>
        <w:numPr>
          <w:ilvl w:val="0"/>
          <w:numId w:val="38"/>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Wszyscy Wykonawcy będą informowani o  złożonych zapytaniach, zmianach terminu postępowania lub o jego unieważnieniu.</w:t>
      </w:r>
    </w:p>
    <w:p w14:paraId="5D8CAE5D" w14:textId="77777777" w:rsidR="000F5D55" w:rsidRPr="004D36A5" w:rsidRDefault="000F5D55" w:rsidP="000F5D55">
      <w:pPr>
        <w:widowControl w:val="0"/>
        <w:numPr>
          <w:ilvl w:val="0"/>
          <w:numId w:val="38"/>
        </w:numPr>
        <w:suppressAutoHyphens/>
        <w:spacing w:after="0" w:line="240" w:lineRule="auto"/>
        <w:ind w:left="426" w:hanging="426"/>
        <w:jc w:val="both"/>
        <w:rPr>
          <w:rFonts w:ascii="Tahoma" w:eastAsia="Arial Unicode MS" w:hAnsi="Tahoma"/>
          <w:kern w:val="3"/>
          <w:szCs w:val="20"/>
          <w:lang w:eastAsia="pl-PL"/>
        </w:rPr>
      </w:pPr>
      <w:r w:rsidRPr="004D36A5">
        <w:rPr>
          <w:rFonts w:ascii="Tahoma" w:eastAsia="Arial Unicode MS" w:hAnsi="Tahoma"/>
          <w:kern w:val="3"/>
          <w:szCs w:val="20"/>
          <w:lang w:eastAsia="pl-PL"/>
        </w:rPr>
        <w:t>Umowa z Wykonawcą, którego ofertę uznano za najkorzystniejszą zostanie zawarta niezwłocznie po zakończeniu postępowania o udzielenie zamówienia publicznego zatwierdzenia wyników przez Kierownika Zamawiającego i po upływie terminów określonych w art. 94 ust.1 lub 2 ustawy PZP.</w:t>
      </w:r>
    </w:p>
    <w:p w14:paraId="790A1F2A" w14:textId="77777777" w:rsidR="000F5D55" w:rsidRDefault="000F5D55" w:rsidP="000F5D55">
      <w:pPr>
        <w:widowControl w:val="0"/>
        <w:suppressAutoHyphens/>
        <w:spacing w:after="120" w:line="480" w:lineRule="auto"/>
        <w:rPr>
          <w:rFonts w:ascii="Times New Roman" w:hAnsi="Times New Roman"/>
          <w:kern w:val="3"/>
          <w:szCs w:val="20"/>
          <w:lang w:eastAsia="pl-PL"/>
        </w:rPr>
      </w:pPr>
    </w:p>
    <w:p w14:paraId="145A985B" w14:textId="77777777" w:rsidR="000F5D55" w:rsidRDefault="000F5D55" w:rsidP="000F5D55">
      <w:pPr>
        <w:widowControl w:val="0"/>
        <w:suppressAutoHyphens/>
        <w:spacing w:after="120" w:line="480" w:lineRule="auto"/>
        <w:rPr>
          <w:rFonts w:ascii="Times New Roman" w:hAnsi="Times New Roman"/>
          <w:kern w:val="3"/>
          <w:szCs w:val="20"/>
          <w:lang w:eastAsia="pl-PL"/>
        </w:rPr>
      </w:pPr>
    </w:p>
    <w:p w14:paraId="7293858A" w14:textId="77777777" w:rsidR="000F5D55" w:rsidRPr="004D36A5" w:rsidRDefault="000F5D55" w:rsidP="000F5D55">
      <w:pPr>
        <w:widowControl w:val="0"/>
        <w:suppressAutoHyphens/>
        <w:spacing w:after="120" w:line="480" w:lineRule="auto"/>
        <w:rPr>
          <w:rFonts w:ascii="Times New Roman" w:hAnsi="Times New Roman"/>
          <w:kern w:val="3"/>
          <w:szCs w:val="20"/>
          <w:lang w:eastAsia="pl-PL"/>
        </w:rPr>
      </w:pPr>
    </w:p>
    <w:p w14:paraId="2076FEF6" w14:textId="77777777" w:rsidR="000F5D55" w:rsidRPr="004D36A5" w:rsidRDefault="000F5D55" w:rsidP="000F5D55">
      <w:pPr>
        <w:widowControl w:val="0"/>
        <w:numPr>
          <w:ilvl w:val="0"/>
          <w:numId w:val="20"/>
        </w:numPr>
        <w:suppressAutoHyphens/>
        <w:spacing w:after="120" w:line="240" w:lineRule="auto"/>
        <w:jc w:val="center"/>
        <w:rPr>
          <w:rFonts w:ascii="Tahoma" w:eastAsia="Arial Unicode MS" w:hAnsi="Tahoma"/>
          <w:b/>
          <w:kern w:val="3"/>
          <w:szCs w:val="20"/>
          <w:lang w:eastAsia="pl-PL"/>
        </w:rPr>
      </w:pPr>
      <w:r w:rsidRPr="004D36A5">
        <w:rPr>
          <w:rFonts w:ascii="Tahoma" w:eastAsia="Arial Unicode MS" w:hAnsi="Tahoma"/>
          <w:b/>
          <w:kern w:val="3"/>
          <w:szCs w:val="20"/>
          <w:lang w:eastAsia="pl-PL"/>
        </w:rPr>
        <w:t>ŚRODKI ODWOŁAWCZE PRZYSŁUGUJĄCE WYKONAWCOM W TOKU POSTĘPOWANIA</w:t>
      </w:r>
    </w:p>
    <w:p w14:paraId="101FF8B7" w14:textId="77777777" w:rsidR="000F5D55" w:rsidRPr="004D36A5" w:rsidRDefault="000F5D55" w:rsidP="000F5D55">
      <w:pPr>
        <w:suppressAutoHyphens/>
        <w:spacing w:after="0" w:line="240" w:lineRule="auto"/>
        <w:rPr>
          <w:rFonts w:ascii="Tahoma" w:hAnsi="Tahoma"/>
          <w:szCs w:val="20"/>
          <w:lang w:eastAsia="pl-PL"/>
        </w:rPr>
      </w:pPr>
    </w:p>
    <w:p w14:paraId="359533B0" w14:textId="77777777" w:rsidR="000F5D55" w:rsidRPr="004D36A5" w:rsidRDefault="000F5D55" w:rsidP="000F5D55">
      <w:pPr>
        <w:suppressAutoHyphens/>
        <w:spacing w:after="0" w:line="240" w:lineRule="auto"/>
        <w:rPr>
          <w:rFonts w:ascii="Tahoma" w:hAnsi="Tahoma"/>
          <w:sz w:val="24"/>
          <w:szCs w:val="20"/>
          <w:lang w:eastAsia="pl-PL"/>
        </w:rPr>
      </w:pPr>
      <w:r w:rsidRPr="004D36A5">
        <w:rPr>
          <w:rFonts w:ascii="Tahoma" w:hAnsi="Tahoma"/>
          <w:szCs w:val="20"/>
          <w:lang w:eastAsia="pl-PL"/>
        </w:rPr>
        <w:t>Wykonawcom przysługują środki ochrony prawnej przewidziane w Dziale VI ustawy Prawo Zamówień Publicznych.</w:t>
      </w:r>
    </w:p>
    <w:p w14:paraId="37ECAB0C" w14:textId="77777777" w:rsidR="000F5D55" w:rsidRPr="004D36A5" w:rsidRDefault="000F5D55" w:rsidP="000F5D55">
      <w:pPr>
        <w:suppressAutoHyphens/>
        <w:spacing w:after="0" w:line="240" w:lineRule="auto"/>
        <w:rPr>
          <w:rFonts w:ascii="Tahoma" w:hAnsi="Tahoma"/>
          <w:szCs w:val="20"/>
          <w:lang w:eastAsia="pl-PL"/>
        </w:rPr>
      </w:pPr>
    </w:p>
    <w:p w14:paraId="0D6AC979" w14:textId="77777777" w:rsidR="000F5D55" w:rsidRPr="004D36A5" w:rsidRDefault="000F5D55" w:rsidP="000F5D55">
      <w:pPr>
        <w:numPr>
          <w:ilvl w:val="0"/>
          <w:numId w:val="26"/>
        </w:numPr>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kern w:val="3"/>
          <w:szCs w:val="20"/>
          <w:lang w:eastAsia="pl-PL"/>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14:paraId="54BFDFD4" w14:textId="77777777" w:rsidR="000F5D55" w:rsidRPr="004D36A5" w:rsidRDefault="000F5D55" w:rsidP="000F5D55">
      <w:pPr>
        <w:suppressAutoHyphens/>
        <w:spacing w:after="0" w:line="240" w:lineRule="auto"/>
        <w:ind w:left="426"/>
        <w:jc w:val="both"/>
        <w:rPr>
          <w:rFonts w:ascii="Times New Roman" w:hAnsi="Times New Roman"/>
          <w:kern w:val="3"/>
          <w:sz w:val="24"/>
          <w:szCs w:val="20"/>
          <w:lang w:eastAsia="pl-PL"/>
        </w:rPr>
      </w:pPr>
    </w:p>
    <w:p w14:paraId="5FFA9CAF" w14:textId="77777777" w:rsidR="000F5D55" w:rsidRPr="004D36A5" w:rsidRDefault="000F5D55" w:rsidP="000F5D55">
      <w:pPr>
        <w:numPr>
          <w:ilvl w:val="0"/>
          <w:numId w:val="26"/>
        </w:numPr>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kern w:val="3"/>
          <w:szCs w:val="20"/>
          <w:lang w:eastAsia="pl-PL"/>
        </w:rPr>
        <w:t>Środki ochrony prawnej wobec ogłoszenia o zamówieniu oraz Specyfikacji Istotnych Warunków Zamówienia przysługują również organizacjom wpisanym na listę, o której mowa w art. 154 pkt. 5 ustawy Prawo zamówień publicznych.</w:t>
      </w:r>
    </w:p>
    <w:p w14:paraId="2C59C928" w14:textId="77777777" w:rsidR="000F5D55" w:rsidRPr="004D36A5" w:rsidRDefault="000F5D55" w:rsidP="000F5D55">
      <w:pPr>
        <w:spacing w:after="0" w:line="240" w:lineRule="auto"/>
        <w:jc w:val="both"/>
        <w:rPr>
          <w:rFonts w:ascii="Times New Roman" w:hAnsi="Times New Roman"/>
          <w:sz w:val="20"/>
          <w:szCs w:val="20"/>
          <w:lang w:eastAsia="pl-PL"/>
        </w:rPr>
      </w:pPr>
    </w:p>
    <w:p w14:paraId="0B86C65F" w14:textId="77777777" w:rsidR="000F5D55" w:rsidRPr="004D36A5" w:rsidRDefault="000F5D55" w:rsidP="000F5D55">
      <w:pPr>
        <w:numPr>
          <w:ilvl w:val="0"/>
          <w:numId w:val="26"/>
        </w:numPr>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kern w:val="3"/>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C74DEE3" w14:textId="77777777" w:rsidR="000F5D55" w:rsidRPr="004D36A5" w:rsidRDefault="000F5D55" w:rsidP="000F5D55">
      <w:pPr>
        <w:spacing w:after="0" w:line="240" w:lineRule="auto"/>
        <w:jc w:val="both"/>
        <w:rPr>
          <w:rFonts w:ascii="Times New Roman" w:hAnsi="Times New Roman"/>
          <w:sz w:val="20"/>
          <w:szCs w:val="20"/>
          <w:lang w:eastAsia="pl-PL"/>
        </w:rPr>
      </w:pPr>
    </w:p>
    <w:p w14:paraId="3A978308" w14:textId="77777777" w:rsidR="000F5D55" w:rsidRPr="004D36A5" w:rsidRDefault="000F5D55" w:rsidP="000F5D55">
      <w:pPr>
        <w:numPr>
          <w:ilvl w:val="0"/>
          <w:numId w:val="26"/>
        </w:numPr>
        <w:suppressAutoHyphens/>
        <w:spacing w:after="0" w:line="240" w:lineRule="auto"/>
        <w:ind w:left="426" w:hanging="426"/>
        <w:jc w:val="both"/>
        <w:rPr>
          <w:rFonts w:ascii="Times New Roman" w:hAnsi="Times New Roman"/>
          <w:kern w:val="3"/>
          <w:sz w:val="24"/>
          <w:szCs w:val="20"/>
          <w:lang w:eastAsia="pl-PL"/>
        </w:rPr>
      </w:pPr>
      <w:r w:rsidRPr="004D36A5">
        <w:rPr>
          <w:rFonts w:ascii="Tahoma" w:eastAsia="Arial Unicode MS" w:hAnsi="Tahoma"/>
          <w:kern w:val="3"/>
          <w:szCs w:val="20"/>
          <w:lang w:eastAsia="pl-PL"/>
        </w:rPr>
        <w:t>Jeżeli wartość zamówienia jest mniejsza niż kwoty określone w art. 11 ust. 8, odwołanie przysługuje wyłącznie od czynności:</w:t>
      </w:r>
    </w:p>
    <w:p w14:paraId="618A9834" w14:textId="77777777" w:rsidR="000F5D55" w:rsidRPr="004D36A5" w:rsidRDefault="000F5D55" w:rsidP="000F5D55">
      <w:pPr>
        <w:widowControl w:val="0"/>
        <w:numPr>
          <w:ilvl w:val="0"/>
          <w:numId w:val="27"/>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wyboru trybu negocjacji bez ogłoszenia, zamówienia z wolnej ręki lub zapytania o cenę;</w:t>
      </w:r>
    </w:p>
    <w:p w14:paraId="1CFDFBFA" w14:textId="77777777" w:rsidR="000F5D55" w:rsidRPr="004D36A5" w:rsidRDefault="000F5D55" w:rsidP="000F5D55">
      <w:pPr>
        <w:widowControl w:val="0"/>
        <w:numPr>
          <w:ilvl w:val="0"/>
          <w:numId w:val="27"/>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określenia warunków udziału w postępowaniu;</w:t>
      </w:r>
    </w:p>
    <w:p w14:paraId="56B86DAD" w14:textId="77777777" w:rsidR="000F5D55" w:rsidRPr="004D36A5" w:rsidRDefault="000F5D55" w:rsidP="000F5D55">
      <w:pPr>
        <w:widowControl w:val="0"/>
        <w:numPr>
          <w:ilvl w:val="0"/>
          <w:numId w:val="27"/>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wykluczenia odwołującego z postępowania o udzielenie zamówienia;</w:t>
      </w:r>
    </w:p>
    <w:p w14:paraId="7C54671A" w14:textId="77777777" w:rsidR="000F5D55" w:rsidRPr="004D36A5" w:rsidRDefault="000F5D55" w:rsidP="000F5D55">
      <w:pPr>
        <w:widowControl w:val="0"/>
        <w:numPr>
          <w:ilvl w:val="0"/>
          <w:numId w:val="27"/>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odrzucenia oferty odwołującego;</w:t>
      </w:r>
    </w:p>
    <w:p w14:paraId="4D0447CE" w14:textId="77777777" w:rsidR="000F5D55" w:rsidRPr="004D36A5" w:rsidRDefault="000F5D55" w:rsidP="000F5D55">
      <w:pPr>
        <w:widowControl w:val="0"/>
        <w:numPr>
          <w:ilvl w:val="0"/>
          <w:numId w:val="27"/>
        </w:numPr>
        <w:suppressAutoHyphens/>
        <w:spacing w:after="0" w:line="240" w:lineRule="auto"/>
        <w:jc w:val="both"/>
        <w:rPr>
          <w:rFonts w:ascii="Tahoma" w:eastAsia="Arial Unicode MS" w:hAnsi="Tahoma"/>
          <w:kern w:val="3"/>
          <w:szCs w:val="20"/>
          <w:lang w:eastAsia="pl-PL"/>
        </w:rPr>
      </w:pPr>
      <w:r w:rsidRPr="004D36A5">
        <w:rPr>
          <w:rFonts w:ascii="Tahoma" w:eastAsia="Arial Unicode MS" w:hAnsi="Tahoma"/>
          <w:kern w:val="3"/>
          <w:szCs w:val="20"/>
          <w:lang w:eastAsia="pl-PL"/>
        </w:rPr>
        <w:t>opisu przedmiotu zamówienia;</w:t>
      </w:r>
    </w:p>
    <w:p w14:paraId="38439150" w14:textId="77777777" w:rsidR="000F5D55" w:rsidRPr="004D36A5" w:rsidRDefault="000F5D55" w:rsidP="000F5D55">
      <w:pPr>
        <w:numPr>
          <w:ilvl w:val="0"/>
          <w:numId w:val="27"/>
        </w:numPr>
        <w:suppressAutoHyphens/>
        <w:spacing w:after="0" w:line="240" w:lineRule="auto"/>
        <w:jc w:val="both"/>
        <w:rPr>
          <w:rFonts w:ascii="Times New Roman" w:hAnsi="Times New Roman"/>
          <w:kern w:val="3"/>
          <w:sz w:val="24"/>
          <w:szCs w:val="20"/>
          <w:lang w:eastAsia="pl-PL"/>
        </w:rPr>
      </w:pPr>
      <w:r w:rsidRPr="004D36A5">
        <w:rPr>
          <w:rFonts w:ascii="Tahoma" w:eastAsia="Arial Unicode MS" w:hAnsi="Tahoma"/>
          <w:kern w:val="3"/>
          <w:szCs w:val="20"/>
          <w:lang w:eastAsia="pl-PL"/>
        </w:rPr>
        <w:t>wyboru najkorzystniejszej oferty.</w:t>
      </w:r>
    </w:p>
    <w:p w14:paraId="132A7DFC" w14:textId="77777777" w:rsidR="000F5D55" w:rsidRPr="004D36A5" w:rsidRDefault="000F5D55" w:rsidP="000F5D55">
      <w:pPr>
        <w:suppressAutoHyphens/>
        <w:spacing w:after="0" w:line="240" w:lineRule="auto"/>
        <w:ind w:left="851"/>
        <w:jc w:val="both"/>
        <w:rPr>
          <w:rFonts w:ascii="Times New Roman" w:hAnsi="Times New Roman"/>
          <w:kern w:val="3"/>
          <w:sz w:val="24"/>
          <w:szCs w:val="20"/>
          <w:lang w:eastAsia="pl-PL"/>
        </w:rPr>
      </w:pPr>
    </w:p>
    <w:p w14:paraId="602FF0CE" w14:textId="77777777" w:rsidR="000F5D55" w:rsidRDefault="000F5D55" w:rsidP="000F5D55">
      <w:pPr>
        <w:widowControl w:val="0"/>
        <w:suppressAutoHyphens/>
        <w:spacing w:after="0" w:line="240" w:lineRule="auto"/>
        <w:rPr>
          <w:rFonts w:ascii="Tahoma" w:eastAsia="Arial Unicode MS" w:hAnsi="Tahoma"/>
          <w:kern w:val="3"/>
          <w:szCs w:val="20"/>
          <w:lang w:eastAsia="pl-PL"/>
        </w:rPr>
      </w:pPr>
      <w:r w:rsidRPr="004D36A5">
        <w:rPr>
          <w:rFonts w:ascii="Tahoma" w:eastAsia="Arial Unicode MS" w:hAnsi="Tahoma"/>
          <w:kern w:val="3"/>
          <w:szCs w:val="20"/>
          <w:lang w:eastAsia="pl-PL"/>
        </w:rPr>
        <w:t xml:space="preserve">Szczegółowe warunki odwołania reguluje Ustawa </w:t>
      </w:r>
      <w:proofErr w:type="spellStart"/>
      <w:r w:rsidRPr="004D36A5">
        <w:rPr>
          <w:rFonts w:ascii="Tahoma" w:eastAsia="Arial Unicode MS" w:hAnsi="Tahoma"/>
          <w:kern w:val="3"/>
          <w:szCs w:val="20"/>
          <w:lang w:eastAsia="pl-PL"/>
        </w:rPr>
        <w:t>pzp</w:t>
      </w:r>
      <w:proofErr w:type="spellEnd"/>
      <w:r w:rsidRPr="004D36A5">
        <w:rPr>
          <w:rFonts w:ascii="Tahoma" w:eastAsia="Arial Unicode MS" w:hAnsi="Tahoma"/>
          <w:kern w:val="3"/>
          <w:szCs w:val="20"/>
          <w:lang w:eastAsia="pl-PL"/>
        </w:rPr>
        <w:t>.</w:t>
      </w:r>
    </w:p>
    <w:p w14:paraId="2A35FAE2" w14:textId="77777777" w:rsidR="000F5D55" w:rsidRDefault="000F5D55" w:rsidP="000F5D55">
      <w:pPr>
        <w:widowControl w:val="0"/>
        <w:suppressAutoHyphens/>
        <w:spacing w:after="0" w:line="240" w:lineRule="auto"/>
        <w:rPr>
          <w:rFonts w:ascii="Tahoma" w:eastAsia="Arial Unicode MS" w:hAnsi="Tahoma"/>
          <w:kern w:val="3"/>
          <w:szCs w:val="20"/>
          <w:lang w:eastAsia="pl-PL"/>
        </w:rPr>
      </w:pPr>
    </w:p>
    <w:p w14:paraId="73E68717" w14:textId="77777777" w:rsidR="000F5D55" w:rsidRDefault="000F5D55" w:rsidP="000F5D55">
      <w:pPr>
        <w:widowControl w:val="0"/>
        <w:suppressAutoHyphens/>
        <w:spacing w:after="0" w:line="240" w:lineRule="auto"/>
        <w:rPr>
          <w:rFonts w:ascii="Tahoma" w:eastAsia="Arial Unicode MS" w:hAnsi="Tahoma"/>
          <w:kern w:val="3"/>
          <w:szCs w:val="20"/>
          <w:lang w:eastAsia="pl-PL"/>
        </w:rPr>
      </w:pPr>
    </w:p>
    <w:p w14:paraId="6DD97922" w14:textId="77777777" w:rsidR="000F5D55" w:rsidRDefault="000F5D55" w:rsidP="000F5D55">
      <w:pPr>
        <w:pStyle w:val="Akapitzlist"/>
        <w:widowControl w:val="0"/>
        <w:numPr>
          <w:ilvl w:val="0"/>
          <w:numId w:val="20"/>
        </w:numPr>
        <w:suppressAutoHyphens/>
        <w:spacing w:after="0" w:line="240" w:lineRule="auto"/>
        <w:jc w:val="center"/>
        <w:rPr>
          <w:rFonts w:ascii="Tahoma" w:hAnsi="Tahoma" w:cs="Tahoma"/>
          <w:b/>
          <w:kern w:val="3"/>
          <w:lang w:eastAsia="pl-PL"/>
        </w:rPr>
      </w:pPr>
      <w:r w:rsidRPr="00554334">
        <w:rPr>
          <w:rFonts w:ascii="Tahoma" w:hAnsi="Tahoma" w:cs="Tahoma"/>
          <w:b/>
          <w:kern w:val="3"/>
          <w:lang w:eastAsia="pl-PL"/>
        </w:rPr>
        <w:t>KLAUZULA INFORMACYJNA</w:t>
      </w:r>
    </w:p>
    <w:p w14:paraId="4B091040" w14:textId="77777777" w:rsidR="000F5D55" w:rsidRDefault="000F5D55" w:rsidP="000F5D55">
      <w:pPr>
        <w:spacing w:after="150" w:line="360" w:lineRule="auto"/>
        <w:jc w:val="both"/>
        <w:rPr>
          <w:rFonts w:ascii="Tahoma" w:hAnsi="Tahoma" w:cs="Tahoma"/>
        </w:rPr>
      </w:pPr>
    </w:p>
    <w:p w14:paraId="35C14DAE" w14:textId="77777777" w:rsidR="000F5D55" w:rsidRPr="006216BA" w:rsidRDefault="000F5D55" w:rsidP="000F5D55">
      <w:pPr>
        <w:spacing w:after="150" w:line="360" w:lineRule="auto"/>
        <w:jc w:val="both"/>
        <w:rPr>
          <w:rFonts w:ascii="Tahoma" w:hAnsi="Tahoma" w:cs="Tahoma"/>
        </w:rPr>
      </w:pPr>
      <w:r w:rsidRPr="006216BA">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3CDCB4D" w14:textId="77777777" w:rsidR="000F5D55" w:rsidRPr="006216BA" w:rsidRDefault="000F5D55" w:rsidP="000F5D55">
      <w:pPr>
        <w:pStyle w:val="ListParagraph1"/>
        <w:widowControl/>
        <w:numPr>
          <w:ilvl w:val="0"/>
          <w:numId w:val="42"/>
        </w:numPr>
        <w:suppressAutoHyphens w:val="0"/>
        <w:spacing w:after="150" w:line="360" w:lineRule="auto"/>
        <w:ind w:left="426" w:hanging="426"/>
        <w:contextualSpacing/>
        <w:jc w:val="both"/>
        <w:rPr>
          <w:rFonts w:ascii="Tahoma" w:hAnsi="Tahoma" w:cs="Tahoma"/>
          <w:i/>
          <w:sz w:val="22"/>
          <w:szCs w:val="22"/>
        </w:rPr>
      </w:pPr>
      <w:r w:rsidRPr="006216BA">
        <w:rPr>
          <w:rFonts w:ascii="Tahoma" w:hAnsi="Tahoma" w:cs="Tahoma"/>
          <w:sz w:val="22"/>
          <w:szCs w:val="22"/>
        </w:rPr>
        <w:t xml:space="preserve">administratorem Pani/Pana danych osobowych jest </w:t>
      </w:r>
      <w:r w:rsidRPr="006216BA">
        <w:rPr>
          <w:rFonts w:ascii="Tahoma" w:hAnsi="Tahoma" w:cs="Tahoma"/>
          <w:i/>
          <w:sz w:val="22"/>
          <w:szCs w:val="22"/>
        </w:rPr>
        <w:t>Gmina i Miasto Szadek;</w:t>
      </w:r>
    </w:p>
    <w:p w14:paraId="18FD2091" w14:textId="77777777" w:rsidR="000F5D55" w:rsidRPr="007A6575" w:rsidRDefault="000F5D55" w:rsidP="000F5D55">
      <w:pPr>
        <w:pStyle w:val="ListParagraph1"/>
        <w:widowControl/>
        <w:numPr>
          <w:ilvl w:val="0"/>
          <w:numId w:val="43"/>
        </w:numPr>
        <w:suppressAutoHyphens w:val="0"/>
        <w:spacing w:after="150" w:line="360" w:lineRule="auto"/>
        <w:ind w:left="426" w:hanging="426"/>
        <w:contextualSpacing/>
        <w:jc w:val="both"/>
        <w:rPr>
          <w:rFonts w:ascii="Tahoma" w:hAnsi="Tahoma" w:cs="Tahoma"/>
          <w:color w:val="00B0F0"/>
          <w:sz w:val="22"/>
          <w:szCs w:val="22"/>
        </w:rPr>
      </w:pPr>
      <w:r w:rsidRPr="006216BA">
        <w:rPr>
          <w:rFonts w:ascii="Tahoma" w:hAnsi="Tahoma" w:cs="Tahoma"/>
          <w:sz w:val="22"/>
          <w:szCs w:val="22"/>
        </w:rPr>
        <w:t xml:space="preserve">kontakt do Inspektora Ochrony Danych Osobowych- </w:t>
      </w:r>
      <w:hyperlink r:id="rId22" w:history="1">
        <w:r w:rsidRPr="006216BA">
          <w:rPr>
            <w:rStyle w:val="Hipercze"/>
            <w:rFonts w:ascii="Tahoma" w:hAnsi="Tahoma" w:cs="Tahoma"/>
            <w:sz w:val="22"/>
            <w:szCs w:val="22"/>
          </w:rPr>
          <w:t>iod@ugimszadek.pl</w:t>
        </w:r>
      </w:hyperlink>
      <w:r w:rsidRPr="006216BA">
        <w:rPr>
          <w:rFonts w:ascii="Tahoma" w:hAnsi="Tahoma" w:cs="Tahoma"/>
          <w:sz w:val="22"/>
          <w:szCs w:val="22"/>
        </w:rPr>
        <w:t xml:space="preserve"> ;</w:t>
      </w:r>
    </w:p>
    <w:p w14:paraId="41D71B1D" w14:textId="21E32672" w:rsidR="000F5D55" w:rsidRPr="00B33255" w:rsidRDefault="000F5D55" w:rsidP="000F5D55">
      <w:pPr>
        <w:pStyle w:val="ListParagraph1"/>
        <w:widowControl/>
        <w:numPr>
          <w:ilvl w:val="0"/>
          <w:numId w:val="43"/>
        </w:numPr>
        <w:suppressAutoHyphens w:val="0"/>
        <w:spacing w:after="150" w:line="360" w:lineRule="auto"/>
        <w:ind w:left="426" w:hanging="426"/>
        <w:contextualSpacing/>
        <w:jc w:val="both"/>
        <w:rPr>
          <w:rFonts w:ascii="Tahoma" w:hAnsi="Tahoma" w:cs="Tahoma"/>
          <w:i/>
          <w:iCs/>
          <w:color w:val="00B0F0"/>
          <w:sz w:val="22"/>
          <w:szCs w:val="22"/>
        </w:rPr>
      </w:pPr>
      <w:r w:rsidRPr="007A6575">
        <w:rPr>
          <w:rFonts w:ascii="Tahoma" w:hAnsi="Tahoma" w:cs="Tahoma"/>
          <w:sz w:val="22"/>
          <w:szCs w:val="22"/>
        </w:rPr>
        <w:t>Pani/Pana dane osobowe przetwarzane będą na podstawie art. 6 ust. 1 lit. c</w:t>
      </w:r>
      <w:r w:rsidRPr="007A6575">
        <w:rPr>
          <w:rFonts w:ascii="Tahoma" w:hAnsi="Tahoma" w:cs="Tahoma"/>
          <w:i/>
          <w:sz w:val="22"/>
          <w:szCs w:val="22"/>
        </w:rPr>
        <w:t xml:space="preserve"> </w:t>
      </w:r>
      <w:r w:rsidRPr="007A6575">
        <w:rPr>
          <w:rFonts w:ascii="Tahoma" w:hAnsi="Tahoma" w:cs="Tahoma"/>
          <w:sz w:val="22"/>
          <w:szCs w:val="22"/>
        </w:rPr>
        <w:t xml:space="preserve">RODO w celu związanym z postępowaniem o udzielenie zamówienia publicznego </w:t>
      </w:r>
      <w:r w:rsidRPr="007A6575">
        <w:rPr>
          <w:rFonts w:ascii="Tahoma" w:hAnsi="Tahoma" w:cs="Tahoma"/>
          <w:i/>
          <w:sz w:val="22"/>
          <w:szCs w:val="22"/>
        </w:rPr>
        <w:t xml:space="preserve">prowadzonego trybie przetargu nieograniczonego pod nazwą: </w:t>
      </w:r>
      <w:r w:rsidRPr="007A6575">
        <w:rPr>
          <w:rFonts w:ascii="Tahoma" w:hAnsi="Tahoma" w:cs="Tahoma"/>
          <w:color w:val="000000"/>
          <w:sz w:val="22"/>
          <w:szCs w:val="22"/>
        </w:rPr>
        <w:t>„</w:t>
      </w:r>
      <w:r w:rsidR="00B33255" w:rsidRPr="00B33255">
        <w:rPr>
          <w:rFonts w:ascii="Tahoma" w:hAnsi="Tahoma" w:cs="Tahoma"/>
          <w:i/>
          <w:iCs/>
          <w:color w:val="000000"/>
          <w:sz w:val="22"/>
          <w:szCs w:val="22"/>
        </w:rPr>
        <w:t>przebudowa drogi gminnej wewnętrznej w Przatowie Dolnym wzdłuż działki 148 o długości 816,20mb, Gmina i Miasto Szadek- ETAP I</w:t>
      </w:r>
      <w:r w:rsidRPr="00B33255">
        <w:rPr>
          <w:rFonts w:ascii="Tahoma" w:eastAsia="Arial Unicode MS" w:hAnsi="Tahoma" w:cs="Tahoma"/>
          <w:i/>
          <w:iCs/>
          <w:szCs w:val="24"/>
        </w:rPr>
        <w:t>”</w:t>
      </w:r>
      <w:r w:rsidRPr="00B33255">
        <w:rPr>
          <w:rFonts w:ascii="Tahoma" w:hAnsi="Tahoma" w:cs="Tahoma"/>
          <w:i/>
          <w:iCs/>
          <w:sz w:val="22"/>
          <w:szCs w:val="22"/>
        </w:rPr>
        <w:t>;</w:t>
      </w:r>
    </w:p>
    <w:p w14:paraId="74380977" w14:textId="77777777" w:rsidR="000F5D55" w:rsidRPr="006216BA" w:rsidRDefault="000F5D55" w:rsidP="000F5D55">
      <w:pPr>
        <w:pStyle w:val="ListParagraph1"/>
        <w:widowControl/>
        <w:numPr>
          <w:ilvl w:val="0"/>
          <w:numId w:val="43"/>
        </w:numPr>
        <w:suppressAutoHyphens w:val="0"/>
        <w:spacing w:after="150" w:line="360" w:lineRule="auto"/>
        <w:ind w:left="426" w:hanging="426"/>
        <w:contextualSpacing/>
        <w:jc w:val="both"/>
        <w:rPr>
          <w:rFonts w:ascii="Tahoma" w:hAnsi="Tahoma" w:cs="Tahoma"/>
          <w:color w:val="00B0F0"/>
          <w:sz w:val="22"/>
          <w:szCs w:val="22"/>
        </w:rPr>
      </w:pPr>
      <w:r w:rsidRPr="006216BA">
        <w:rPr>
          <w:rFonts w:ascii="Tahoma" w:hAnsi="Tahoma" w:cs="Tahoma"/>
          <w:sz w:val="22"/>
          <w:szCs w:val="22"/>
        </w:rPr>
        <w:t xml:space="preserve">odbiorcami Pani/Pana danych osobowych będą osoby lub podmioty, którym udostępniona zostanie dokumentacja postępowania w oparciu o art. 8 oraz art. 96 ust. 3 ustawy z dnia </w:t>
      </w:r>
      <w:r w:rsidRPr="006216BA">
        <w:rPr>
          <w:rFonts w:ascii="Tahoma" w:hAnsi="Tahoma" w:cs="Tahoma"/>
          <w:sz w:val="22"/>
          <w:szCs w:val="22"/>
        </w:rPr>
        <w:lastRenderedPageBreak/>
        <w:t>29 stycznia 2004 r. – Prawo zamówień publicznych (D</w:t>
      </w:r>
      <w:r>
        <w:rPr>
          <w:rFonts w:ascii="Tahoma" w:hAnsi="Tahoma" w:cs="Tahoma"/>
          <w:sz w:val="22"/>
          <w:szCs w:val="22"/>
        </w:rPr>
        <w:t xml:space="preserve">z. U. z 2019 r. poz. 1843 z </w:t>
      </w:r>
      <w:proofErr w:type="spellStart"/>
      <w:r>
        <w:rPr>
          <w:rFonts w:ascii="Tahoma" w:hAnsi="Tahoma" w:cs="Tahoma"/>
          <w:sz w:val="22"/>
          <w:szCs w:val="22"/>
        </w:rPr>
        <w:t>późn</w:t>
      </w:r>
      <w:proofErr w:type="spellEnd"/>
      <w:r>
        <w:rPr>
          <w:rFonts w:ascii="Tahoma" w:hAnsi="Tahoma" w:cs="Tahoma"/>
          <w:sz w:val="22"/>
          <w:szCs w:val="22"/>
        </w:rPr>
        <w:t>. zm.</w:t>
      </w:r>
      <w:r w:rsidRPr="006216BA">
        <w:rPr>
          <w:rFonts w:ascii="Tahoma" w:hAnsi="Tahoma" w:cs="Tahoma"/>
          <w:sz w:val="22"/>
          <w:szCs w:val="22"/>
        </w:rPr>
        <w:t xml:space="preserve">), dalej „ustawa </w:t>
      </w:r>
      <w:proofErr w:type="spellStart"/>
      <w:r w:rsidRPr="006216BA">
        <w:rPr>
          <w:rFonts w:ascii="Tahoma" w:hAnsi="Tahoma" w:cs="Tahoma"/>
          <w:sz w:val="22"/>
          <w:szCs w:val="22"/>
        </w:rPr>
        <w:t>Pzp</w:t>
      </w:r>
      <w:proofErr w:type="spellEnd"/>
      <w:r w:rsidRPr="006216BA">
        <w:rPr>
          <w:rFonts w:ascii="Tahoma" w:hAnsi="Tahoma" w:cs="Tahoma"/>
          <w:sz w:val="22"/>
          <w:szCs w:val="22"/>
        </w:rPr>
        <w:t xml:space="preserve">”;  </w:t>
      </w:r>
    </w:p>
    <w:p w14:paraId="24D00395" w14:textId="77777777" w:rsidR="000F5D55" w:rsidRPr="006216BA" w:rsidRDefault="000F5D55" w:rsidP="000F5D55">
      <w:pPr>
        <w:pStyle w:val="ListParagraph1"/>
        <w:widowControl/>
        <w:numPr>
          <w:ilvl w:val="0"/>
          <w:numId w:val="43"/>
        </w:numPr>
        <w:suppressAutoHyphens w:val="0"/>
        <w:spacing w:after="150" w:line="360" w:lineRule="auto"/>
        <w:ind w:left="426" w:hanging="426"/>
        <w:contextualSpacing/>
        <w:jc w:val="both"/>
        <w:rPr>
          <w:rFonts w:ascii="Tahoma" w:hAnsi="Tahoma" w:cs="Tahoma"/>
          <w:color w:val="00B0F0"/>
          <w:sz w:val="22"/>
          <w:szCs w:val="22"/>
        </w:rPr>
      </w:pPr>
      <w:r w:rsidRPr="006216BA">
        <w:rPr>
          <w:rFonts w:ascii="Tahoma" w:hAnsi="Tahoma" w:cs="Tahoma"/>
          <w:sz w:val="22"/>
          <w:szCs w:val="22"/>
        </w:rPr>
        <w:t xml:space="preserve">Pani/Pana dane osobowe będą przechowywane, zgodnie z art. 97 ust. 1 ustawy </w:t>
      </w:r>
      <w:proofErr w:type="spellStart"/>
      <w:r w:rsidRPr="006216BA">
        <w:rPr>
          <w:rFonts w:ascii="Tahoma" w:hAnsi="Tahoma" w:cs="Tahoma"/>
          <w:sz w:val="22"/>
          <w:szCs w:val="22"/>
        </w:rPr>
        <w:t>Pzp</w:t>
      </w:r>
      <w:proofErr w:type="spellEnd"/>
      <w:r w:rsidRPr="006216BA">
        <w:rPr>
          <w:rFonts w:ascii="Tahoma" w:hAnsi="Tahoma" w:cs="Tahoma"/>
          <w:sz w:val="22"/>
          <w:szCs w:val="22"/>
        </w:rPr>
        <w:t>, przez okres 4 lat od dnia zakończenia postępowania o udzielenie zamówienia, a jeżeli czas trwania umowy przekracza 4 lata, okres przechowywania obejmuje cały czas trwania umowy;</w:t>
      </w:r>
    </w:p>
    <w:p w14:paraId="5B262D97" w14:textId="77777777" w:rsidR="000F5D55" w:rsidRPr="006216BA" w:rsidRDefault="000F5D55" w:rsidP="000F5D55">
      <w:pPr>
        <w:pStyle w:val="ListParagraph1"/>
        <w:widowControl/>
        <w:numPr>
          <w:ilvl w:val="0"/>
          <w:numId w:val="43"/>
        </w:numPr>
        <w:suppressAutoHyphens w:val="0"/>
        <w:spacing w:after="150" w:line="360" w:lineRule="auto"/>
        <w:ind w:left="426" w:hanging="426"/>
        <w:contextualSpacing/>
        <w:jc w:val="both"/>
        <w:rPr>
          <w:rFonts w:ascii="Tahoma" w:hAnsi="Tahoma" w:cs="Tahoma"/>
          <w:b/>
          <w:i/>
          <w:sz w:val="22"/>
          <w:szCs w:val="22"/>
        </w:rPr>
      </w:pPr>
      <w:r w:rsidRPr="006216BA">
        <w:rPr>
          <w:rFonts w:ascii="Tahoma" w:hAnsi="Tahoma" w:cs="Tahoma"/>
          <w:sz w:val="22"/>
          <w:szCs w:val="22"/>
        </w:rPr>
        <w:t xml:space="preserve">obowiązek podania przez Panią/Pana danych osobowych bezpośrednio Pani/Pana dotyczących jest wymogiem ustawowym określonym w przepisach ustawy </w:t>
      </w:r>
      <w:proofErr w:type="spellStart"/>
      <w:r w:rsidRPr="006216BA">
        <w:rPr>
          <w:rFonts w:ascii="Tahoma" w:hAnsi="Tahoma" w:cs="Tahoma"/>
          <w:sz w:val="22"/>
          <w:szCs w:val="22"/>
        </w:rPr>
        <w:t>Pzp</w:t>
      </w:r>
      <w:proofErr w:type="spellEnd"/>
      <w:r w:rsidRPr="006216BA">
        <w:rPr>
          <w:rFonts w:ascii="Tahoma" w:hAnsi="Tahoma" w:cs="Tahoma"/>
          <w:sz w:val="22"/>
          <w:szCs w:val="22"/>
        </w:rPr>
        <w:t xml:space="preserve">, związanym z udziałem w postępowaniu o udzielenie zamówienia publicznego; konsekwencje niepodania określonych danych wynikają z ustawy </w:t>
      </w:r>
      <w:proofErr w:type="spellStart"/>
      <w:r w:rsidRPr="006216BA">
        <w:rPr>
          <w:rFonts w:ascii="Tahoma" w:hAnsi="Tahoma" w:cs="Tahoma"/>
          <w:sz w:val="22"/>
          <w:szCs w:val="22"/>
        </w:rPr>
        <w:t>Pzp</w:t>
      </w:r>
      <w:proofErr w:type="spellEnd"/>
      <w:r w:rsidRPr="006216BA">
        <w:rPr>
          <w:rFonts w:ascii="Tahoma" w:hAnsi="Tahoma" w:cs="Tahoma"/>
          <w:sz w:val="22"/>
          <w:szCs w:val="22"/>
        </w:rPr>
        <w:t xml:space="preserve">;  </w:t>
      </w:r>
    </w:p>
    <w:p w14:paraId="62AFD81D" w14:textId="77777777" w:rsidR="000F5D55" w:rsidRPr="006216BA" w:rsidRDefault="000F5D55" w:rsidP="000F5D55">
      <w:pPr>
        <w:pStyle w:val="ListParagraph1"/>
        <w:widowControl/>
        <w:numPr>
          <w:ilvl w:val="0"/>
          <w:numId w:val="43"/>
        </w:numPr>
        <w:suppressAutoHyphens w:val="0"/>
        <w:spacing w:after="150" w:line="360" w:lineRule="auto"/>
        <w:ind w:left="426" w:hanging="426"/>
        <w:contextualSpacing/>
        <w:jc w:val="both"/>
        <w:rPr>
          <w:rFonts w:ascii="Tahoma" w:hAnsi="Tahoma" w:cs="Tahoma"/>
          <w:sz w:val="22"/>
          <w:szCs w:val="22"/>
        </w:rPr>
      </w:pPr>
      <w:r w:rsidRPr="006216BA">
        <w:rPr>
          <w:rFonts w:ascii="Tahoma" w:hAnsi="Tahoma" w:cs="Tahoma"/>
          <w:sz w:val="22"/>
          <w:szCs w:val="22"/>
        </w:rPr>
        <w:t>w odniesieniu do Pani/Pana danych osobowych decyzje nie będą podejmowane w sposób zautomatyzowany, stosowanie do art. 22 RODO;</w:t>
      </w:r>
    </w:p>
    <w:p w14:paraId="0F02BDB6" w14:textId="77777777" w:rsidR="000F5D55" w:rsidRPr="006216BA" w:rsidRDefault="000F5D55" w:rsidP="000F5D55">
      <w:pPr>
        <w:pStyle w:val="ListParagraph1"/>
        <w:widowControl/>
        <w:numPr>
          <w:ilvl w:val="0"/>
          <w:numId w:val="43"/>
        </w:numPr>
        <w:suppressAutoHyphens w:val="0"/>
        <w:spacing w:after="150" w:line="360" w:lineRule="auto"/>
        <w:ind w:left="426" w:hanging="426"/>
        <w:contextualSpacing/>
        <w:jc w:val="both"/>
        <w:rPr>
          <w:rFonts w:ascii="Tahoma" w:hAnsi="Tahoma" w:cs="Tahoma"/>
          <w:color w:val="00B0F0"/>
          <w:sz w:val="22"/>
          <w:szCs w:val="22"/>
        </w:rPr>
      </w:pPr>
      <w:r w:rsidRPr="006216BA">
        <w:rPr>
          <w:rFonts w:ascii="Tahoma" w:hAnsi="Tahoma" w:cs="Tahoma"/>
          <w:sz w:val="22"/>
          <w:szCs w:val="22"/>
        </w:rPr>
        <w:t>posiada Pani/Pan:</w:t>
      </w:r>
    </w:p>
    <w:p w14:paraId="7734952D" w14:textId="77777777" w:rsidR="000F5D55" w:rsidRPr="006216BA" w:rsidRDefault="000F5D55" w:rsidP="000F5D55">
      <w:pPr>
        <w:pStyle w:val="ListParagraph1"/>
        <w:widowControl/>
        <w:numPr>
          <w:ilvl w:val="0"/>
          <w:numId w:val="44"/>
        </w:numPr>
        <w:suppressAutoHyphens w:val="0"/>
        <w:spacing w:after="150" w:line="360" w:lineRule="auto"/>
        <w:ind w:left="709" w:hanging="283"/>
        <w:contextualSpacing/>
        <w:jc w:val="both"/>
        <w:rPr>
          <w:rFonts w:ascii="Tahoma" w:hAnsi="Tahoma" w:cs="Tahoma"/>
          <w:color w:val="00B0F0"/>
          <w:sz w:val="22"/>
          <w:szCs w:val="22"/>
        </w:rPr>
      </w:pPr>
      <w:r w:rsidRPr="006216BA">
        <w:rPr>
          <w:rFonts w:ascii="Tahoma" w:hAnsi="Tahoma" w:cs="Tahoma"/>
          <w:sz w:val="22"/>
          <w:szCs w:val="22"/>
        </w:rPr>
        <w:t>na podstawie art. 15 RODO prawo dostępu do danych osobowych Pani/Pana dotyczących;</w:t>
      </w:r>
    </w:p>
    <w:p w14:paraId="374BEA0A" w14:textId="77777777" w:rsidR="000F5D55" w:rsidRPr="006216BA" w:rsidRDefault="000F5D55" w:rsidP="000F5D55">
      <w:pPr>
        <w:pStyle w:val="ListParagraph1"/>
        <w:widowControl/>
        <w:numPr>
          <w:ilvl w:val="0"/>
          <w:numId w:val="44"/>
        </w:numPr>
        <w:suppressAutoHyphens w:val="0"/>
        <w:spacing w:after="150" w:line="360" w:lineRule="auto"/>
        <w:ind w:left="709" w:hanging="283"/>
        <w:contextualSpacing/>
        <w:jc w:val="both"/>
        <w:rPr>
          <w:rFonts w:ascii="Tahoma" w:hAnsi="Tahoma" w:cs="Tahoma"/>
          <w:sz w:val="22"/>
          <w:szCs w:val="22"/>
        </w:rPr>
      </w:pPr>
      <w:r w:rsidRPr="006216BA">
        <w:rPr>
          <w:rFonts w:ascii="Tahoma" w:hAnsi="Tahoma" w:cs="Tahoma"/>
          <w:sz w:val="22"/>
          <w:szCs w:val="22"/>
        </w:rPr>
        <w:t xml:space="preserve">na podstawie art. 16 RODO prawo do sprostowania Pani/Pana danych osobowych </w:t>
      </w:r>
      <w:r w:rsidRPr="006216BA">
        <w:rPr>
          <w:rFonts w:ascii="Tahoma" w:hAnsi="Tahoma" w:cs="Tahoma"/>
          <w:b/>
          <w:sz w:val="22"/>
          <w:szCs w:val="22"/>
          <w:vertAlign w:val="superscript"/>
        </w:rPr>
        <w:t>**</w:t>
      </w:r>
      <w:r w:rsidRPr="006216BA">
        <w:rPr>
          <w:rFonts w:ascii="Tahoma" w:hAnsi="Tahoma" w:cs="Tahoma"/>
          <w:sz w:val="22"/>
          <w:szCs w:val="22"/>
        </w:rPr>
        <w:t>;</w:t>
      </w:r>
    </w:p>
    <w:p w14:paraId="765E63DC" w14:textId="77777777" w:rsidR="000F5D55" w:rsidRPr="006216BA" w:rsidRDefault="000F5D55" w:rsidP="000F5D55">
      <w:pPr>
        <w:pStyle w:val="ListParagraph1"/>
        <w:widowControl/>
        <w:numPr>
          <w:ilvl w:val="0"/>
          <w:numId w:val="44"/>
        </w:numPr>
        <w:suppressAutoHyphens w:val="0"/>
        <w:spacing w:after="150" w:line="360" w:lineRule="auto"/>
        <w:ind w:left="709" w:hanging="283"/>
        <w:contextualSpacing/>
        <w:jc w:val="both"/>
        <w:rPr>
          <w:rFonts w:ascii="Tahoma" w:hAnsi="Tahoma" w:cs="Tahoma"/>
          <w:sz w:val="22"/>
          <w:szCs w:val="22"/>
        </w:rPr>
      </w:pPr>
      <w:r w:rsidRPr="006216BA">
        <w:rPr>
          <w:rFonts w:ascii="Tahoma" w:hAnsi="Tahoma" w:cs="Tahoma"/>
          <w:sz w:val="22"/>
          <w:szCs w:val="22"/>
        </w:rPr>
        <w:t xml:space="preserve">na podstawie art. 18 RODO prawo żądania od administratora ograniczenia przetwarzania danych osobowych z zastrzeżeniem przypadków, o których mowa w art. 18 ust. 2 RODO ***;  </w:t>
      </w:r>
    </w:p>
    <w:p w14:paraId="1E29F426" w14:textId="77777777" w:rsidR="000F5D55" w:rsidRPr="006216BA" w:rsidRDefault="000F5D55" w:rsidP="000F5D55">
      <w:pPr>
        <w:pStyle w:val="ListParagraph1"/>
        <w:widowControl/>
        <w:numPr>
          <w:ilvl w:val="0"/>
          <w:numId w:val="44"/>
        </w:numPr>
        <w:suppressAutoHyphens w:val="0"/>
        <w:spacing w:after="150" w:line="360" w:lineRule="auto"/>
        <w:ind w:left="709" w:hanging="283"/>
        <w:contextualSpacing/>
        <w:jc w:val="both"/>
        <w:rPr>
          <w:rFonts w:ascii="Tahoma" w:hAnsi="Tahoma" w:cs="Tahoma"/>
          <w:i/>
          <w:color w:val="00B0F0"/>
          <w:sz w:val="22"/>
          <w:szCs w:val="22"/>
        </w:rPr>
      </w:pPr>
      <w:r w:rsidRPr="006216BA">
        <w:rPr>
          <w:rFonts w:ascii="Tahoma" w:hAnsi="Tahoma" w:cs="Tahoma"/>
          <w:sz w:val="22"/>
          <w:szCs w:val="22"/>
        </w:rPr>
        <w:t>prawo do wniesienia skargi do Prezesa Urzędu Ochrony Danych Osobowych, gdy uzna Pani/Pan, że przetwarzanie danych osobowych Pani/Pana dotyczących narusza przepisy RODO;</w:t>
      </w:r>
    </w:p>
    <w:p w14:paraId="4A8807C8" w14:textId="77777777" w:rsidR="000F5D55" w:rsidRPr="006216BA" w:rsidRDefault="000F5D55" w:rsidP="000F5D55">
      <w:pPr>
        <w:pStyle w:val="ListParagraph1"/>
        <w:widowControl/>
        <w:numPr>
          <w:ilvl w:val="0"/>
          <w:numId w:val="43"/>
        </w:numPr>
        <w:suppressAutoHyphens w:val="0"/>
        <w:spacing w:after="150" w:line="360" w:lineRule="auto"/>
        <w:ind w:left="426" w:hanging="426"/>
        <w:contextualSpacing/>
        <w:jc w:val="both"/>
        <w:rPr>
          <w:rFonts w:ascii="Tahoma" w:hAnsi="Tahoma" w:cs="Tahoma"/>
          <w:i/>
          <w:color w:val="00B0F0"/>
          <w:sz w:val="22"/>
          <w:szCs w:val="22"/>
        </w:rPr>
      </w:pPr>
      <w:r w:rsidRPr="006216BA">
        <w:rPr>
          <w:rFonts w:ascii="Tahoma" w:hAnsi="Tahoma" w:cs="Tahoma"/>
          <w:sz w:val="22"/>
          <w:szCs w:val="22"/>
        </w:rPr>
        <w:t>nie przysługuje Pani/Panu:</w:t>
      </w:r>
    </w:p>
    <w:p w14:paraId="5F9F636A" w14:textId="77777777" w:rsidR="000F5D55" w:rsidRPr="006216BA" w:rsidRDefault="000F5D55" w:rsidP="000F5D55">
      <w:pPr>
        <w:pStyle w:val="ListParagraph1"/>
        <w:widowControl/>
        <w:numPr>
          <w:ilvl w:val="0"/>
          <w:numId w:val="45"/>
        </w:numPr>
        <w:suppressAutoHyphens w:val="0"/>
        <w:spacing w:after="150" w:line="360" w:lineRule="auto"/>
        <w:ind w:left="709" w:hanging="283"/>
        <w:contextualSpacing/>
        <w:jc w:val="both"/>
        <w:rPr>
          <w:rFonts w:ascii="Tahoma" w:hAnsi="Tahoma" w:cs="Tahoma"/>
          <w:i/>
          <w:color w:val="00B0F0"/>
          <w:sz w:val="22"/>
          <w:szCs w:val="22"/>
        </w:rPr>
      </w:pPr>
      <w:r w:rsidRPr="006216BA">
        <w:rPr>
          <w:rFonts w:ascii="Tahoma" w:hAnsi="Tahoma" w:cs="Tahoma"/>
          <w:sz w:val="22"/>
          <w:szCs w:val="22"/>
        </w:rPr>
        <w:t>w związku z art. 17 ust. 3 lit. b, d lub e RODO prawo do usunięcia danych osobowych;</w:t>
      </w:r>
    </w:p>
    <w:p w14:paraId="00B5B899" w14:textId="77777777" w:rsidR="000F5D55" w:rsidRPr="006216BA" w:rsidRDefault="000F5D55" w:rsidP="000F5D55">
      <w:pPr>
        <w:pStyle w:val="ListParagraph1"/>
        <w:widowControl/>
        <w:numPr>
          <w:ilvl w:val="0"/>
          <w:numId w:val="45"/>
        </w:numPr>
        <w:suppressAutoHyphens w:val="0"/>
        <w:spacing w:after="150" w:line="360" w:lineRule="auto"/>
        <w:ind w:left="709" w:hanging="283"/>
        <w:contextualSpacing/>
        <w:jc w:val="both"/>
        <w:rPr>
          <w:rFonts w:ascii="Tahoma" w:hAnsi="Tahoma" w:cs="Tahoma"/>
          <w:b/>
          <w:i/>
          <w:sz w:val="22"/>
          <w:szCs w:val="22"/>
        </w:rPr>
      </w:pPr>
      <w:r w:rsidRPr="006216BA">
        <w:rPr>
          <w:rFonts w:ascii="Tahoma" w:hAnsi="Tahoma" w:cs="Tahoma"/>
          <w:sz w:val="22"/>
          <w:szCs w:val="22"/>
        </w:rPr>
        <w:t>prawo do przenoszenia danych osobowych, o którym mowa w art. 20 RODO;</w:t>
      </w:r>
    </w:p>
    <w:p w14:paraId="567765F3" w14:textId="77777777" w:rsidR="000F5D55" w:rsidRPr="004D36A5" w:rsidRDefault="000F5D55" w:rsidP="000F5D55">
      <w:pPr>
        <w:widowControl w:val="0"/>
        <w:suppressAutoHyphens/>
        <w:spacing w:after="0" w:line="240" w:lineRule="auto"/>
        <w:rPr>
          <w:rFonts w:ascii="Times New Roman" w:hAnsi="Times New Roman"/>
          <w:kern w:val="3"/>
          <w:sz w:val="24"/>
          <w:szCs w:val="20"/>
          <w:lang w:eastAsia="pl-PL"/>
        </w:rPr>
      </w:pPr>
      <w:r w:rsidRPr="006216BA">
        <w:rPr>
          <w:rFonts w:ascii="Tahoma" w:hAnsi="Tahoma" w:cs="Tahoma"/>
          <w:b/>
        </w:rPr>
        <w:t>na podstawie art. 21 RODO prawo sprzeciwu, wobec przetwarzania danych osobowych, gdyż podstawą prawną przetwarzania Pani/Pana danych osobowych jest art. 6 ust. 1 lit. c RODO</w:t>
      </w:r>
      <w:r w:rsidRPr="006216BA">
        <w:rPr>
          <w:rFonts w:ascii="Tahoma" w:hAnsi="Tahoma" w:cs="Tahoma"/>
        </w:rPr>
        <w:t>.</w:t>
      </w:r>
    </w:p>
    <w:p w14:paraId="3D8F071A" w14:textId="77777777" w:rsidR="000F5D55" w:rsidRPr="004D36A5" w:rsidRDefault="000F5D55" w:rsidP="000F5D55">
      <w:pPr>
        <w:tabs>
          <w:tab w:val="left" w:pos="426"/>
        </w:tabs>
        <w:spacing w:after="0" w:line="240" w:lineRule="auto"/>
        <w:ind w:left="360"/>
        <w:jc w:val="both"/>
        <w:rPr>
          <w:rFonts w:ascii="Tahoma" w:eastAsia="Arial Unicode MS" w:hAnsi="Tahoma"/>
          <w:sz w:val="20"/>
          <w:szCs w:val="20"/>
          <w:lang w:eastAsia="pl-PL"/>
        </w:rPr>
      </w:pPr>
      <w:r w:rsidRPr="004D36A5">
        <w:rPr>
          <w:rFonts w:ascii="Tahoma" w:eastAsia="Arial Unicode MS" w:hAnsi="Tahoma"/>
          <w:sz w:val="20"/>
          <w:szCs w:val="20"/>
          <w:lang w:eastAsia="pl-PL"/>
        </w:rPr>
        <w:t>Załączniki:</w:t>
      </w:r>
    </w:p>
    <w:p w14:paraId="33103DFF" w14:textId="77777777" w:rsidR="000F5D55" w:rsidRPr="004D36A5" w:rsidRDefault="000F5D55" w:rsidP="000F5D55">
      <w:pPr>
        <w:numPr>
          <w:ilvl w:val="0"/>
          <w:numId w:val="28"/>
        </w:numPr>
        <w:tabs>
          <w:tab w:val="left" w:pos="426"/>
        </w:tabs>
        <w:spacing w:after="0" w:line="240" w:lineRule="auto"/>
        <w:jc w:val="both"/>
        <w:rPr>
          <w:rFonts w:ascii="Tahoma" w:eastAsia="Arial Unicode MS" w:hAnsi="Tahoma"/>
          <w:i/>
          <w:sz w:val="20"/>
          <w:szCs w:val="20"/>
          <w:lang w:eastAsia="pl-PL"/>
        </w:rPr>
      </w:pPr>
      <w:r w:rsidRPr="004D36A5">
        <w:rPr>
          <w:rFonts w:ascii="Tahoma" w:eastAsia="Arial Unicode MS" w:hAnsi="Tahoma"/>
          <w:b/>
          <w:i/>
          <w:sz w:val="20"/>
          <w:szCs w:val="20"/>
          <w:lang w:eastAsia="pl-PL"/>
        </w:rPr>
        <w:t>Załącznik nr 1</w:t>
      </w:r>
      <w:r w:rsidRPr="004D36A5">
        <w:rPr>
          <w:rFonts w:ascii="Tahoma" w:eastAsia="Arial Unicode MS" w:hAnsi="Tahoma"/>
          <w:i/>
          <w:sz w:val="20"/>
          <w:szCs w:val="20"/>
          <w:lang w:eastAsia="pl-PL"/>
        </w:rPr>
        <w:t>- strona tytułowa;</w:t>
      </w:r>
    </w:p>
    <w:p w14:paraId="11273967" w14:textId="77777777" w:rsidR="000F5D55" w:rsidRPr="004D36A5" w:rsidRDefault="000F5D55" w:rsidP="000F5D55">
      <w:pPr>
        <w:numPr>
          <w:ilvl w:val="0"/>
          <w:numId w:val="28"/>
        </w:numPr>
        <w:tabs>
          <w:tab w:val="left" w:pos="426"/>
        </w:tabs>
        <w:spacing w:after="0" w:line="240" w:lineRule="auto"/>
        <w:jc w:val="both"/>
        <w:rPr>
          <w:rFonts w:ascii="Tahoma" w:eastAsia="Arial Unicode MS" w:hAnsi="Tahoma"/>
          <w:i/>
          <w:sz w:val="20"/>
          <w:szCs w:val="20"/>
          <w:lang w:eastAsia="pl-PL"/>
        </w:rPr>
      </w:pPr>
      <w:r w:rsidRPr="004D36A5">
        <w:rPr>
          <w:rFonts w:ascii="Tahoma" w:eastAsia="Arial Unicode MS" w:hAnsi="Tahoma"/>
          <w:b/>
          <w:i/>
          <w:sz w:val="20"/>
          <w:szCs w:val="20"/>
          <w:lang w:eastAsia="pl-PL"/>
        </w:rPr>
        <w:t>Załącznik nr 2</w:t>
      </w:r>
      <w:r w:rsidRPr="004D36A5">
        <w:rPr>
          <w:rFonts w:ascii="Tahoma" w:eastAsia="Arial Unicode MS" w:hAnsi="Tahoma"/>
          <w:i/>
          <w:sz w:val="20"/>
          <w:szCs w:val="20"/>
          <w:lang w:eastAsia="pl-PL"/>
        </w:rPr>
        <w:t>- formularz oferty;</w:t>
      </w:r>
    </w:p>
    <w:p w14:paraId="28D1EF20" w14:textId="77777777" w:rsidR="000F5D55" w:rsidRPr="004D36A5" w:rsidRDefault="000F5D55" w:rsidP="000F5D55">
      <w:pPr>
        <w:numPr>
          <w:ilvl w:val="0"/>
          <w:numId w:val="28"/>
        </w:numPr>
        <w:tabs>
          <w:tab w:val="left" w:pos="426"/>
        </w:tabs>
        <w:spacing w:after="0" w:line="240" w:lineRule="auto"/>
        <w:jc w:val="both"/>
        <w:rPr>
          <w:rFonts w:ascii="Tahoma" w:eastAsia="Arial Unicode MS" w:hAnsi="Tahoma"/>
          <w:i/>
          <w:sz w:val="20"/>
          <w:szCs w:val="20"/>
          <w:lang w:eastAsia="pl-PL"/>
        </w:rPr>
      </w:pPr>
      <w:r w:rsidRPr="004D36A5">
        <w:rPr>
          <w:rFonts w:ascii="Tahoma" w:eastAsia="Arial Unicode MS" w:hAnsi="Tahoma"/>
          <w:b/>
          <w:i/>
          <w:sz w:val="20"/>
          <w:szCs w:val="20"/>
          <w:lang w:eastAsia="pl-PL"/>
        </w:rPr>
        <w:t>Załącznik nr 2a</w:t>
      </w:r>
      <w:r w:rsidRPr="004D36A5">
        <w:rPr>
          <w:rFonts w:ascii="Tahoma" w:eastAsia="Arial Unicode MS" w:hAnsi="Tahoma"/>
          <w:i/>
          <w:sz w:val="20"/>
          <w:szCs w:val="20"/>
          <w:lang w:eastAsia="pl-PL"/>
        </w:rPr>
        <w:t>- oświadczenie o powstaniu/braku powstania obowiązku podatkowego</w:t>
      </w:r>
    </w:p>
    <w:p w14:paraId="18CF55C6" w14:textId="77777777" w:rsidR="000F5D55" w:rsidRPr="004D36A5" w:rsidRDefault="000F5D55" w:rsidP="000F5D55">
      <w:pPr>
        <w:numPr>
          <w:ilvl w:val="0"/>
          <w:numId w:val="28"/>
        </w:numPr>
        <w:spacing w:after="0" w:line="240" w:lineRule="auto"/>
        <w:rPr>
          <w:rFonts w:ascii="Times New Roman" w:hAnsi="Times New Roman"/>
          <w:i/>
          <w:sz w:val="20"/>
          <w:szCs w:val="20"/>
          <w:lang w:eastAsia="pl-PL"/>
        </w:rPr>
      </w:pPr>
      <w:r w:rsidRPr="004D36A5">
        <w:rPr>
          <w:rFonts w:ascii="Tahoma" w:eastAsia="Arial Unicode MS" w:hAnsi="Tahoma"/>
          <w:b/>
          <w:i/>
          <w:sz w:val="20"/>
          <w:szCs w:val="20"/>
          <w:lang w:eastAsia="pl-PL"/>
        </w:rPr>
        <w:t>Załącznik nr 3</w:t>
      </w:r>
      <w:r w:rsidRPr="004D36A5">
        <w:rPr>
          <w:rFonts w:ascii="Tahoma" w:eastAsia="Arial Unicode MS" w:hAnsi="Tahoma"/>
          <w:i/>
          <w:sz w:val="20"/>
          <w:szCs w:val="20"/>
          <w:lang w:eastAsia="pl-PL"/>
        </w:rPr>
        <w:t>-o braku podstaw wykluczenia;</w:t>
      </w:r>
    </w:p>
    <w:p w14:paraId="651A5AC7" w14:textId="77777777" w:rsidR="000F5D55" w:rsidRPr="004D36A5" w:rsidRDefault="000F5D55" w:rsidP="000F5D55">
      <w:pPr>
        <w:numPr>
          <w:ilvl w:val="0"/>
          <w:numId w:val="28"/>
        </w:numPr>
        <w:spacing w:after="0" w:line="240" w:lineRule="auto"/>
        <w:rPr>
          <w:rFonts w:ascii="Times New Roman" w:hAnsi="Times New Roman"/>
          <w:i/>
          <w:sz w:val="20"/>
          <w:szCs w:val="20"/>
          <w:lang w:eastAsia="pl-PL"/>
        </w:rPr>
      </w:pPr>
      <w:r w:rsidRPr="004D36A5">
        <w:rPr>
          <w:rFonts w:ascii="Tahoma" w:eastAsia="Arial Unicode MS" w:hAnsi="Tahoma"/>
          <w:b/>
          <w:i/>
          <w:sz w:val="20"/>
          <w:szCs w:val="20"/>
          <w:lang w:eastAsia="pl-PL"/>
        </w:rPr>
        <w:t>Załącznik nr 4</w:t>
      </w:r>
      <w:r w:rsidRPr="004D36A5">
        <w:rPr>
          <w:rFonts w:ascii="Tahoma" w:eastAsia="Arial Unicode MS" w:hAnsi="Tahoma"/>
          <w:i/>
          <w:sz w:val="20"/>
          <w:szCs w:val="20"/>
          <w:lang w:eastAsia="pl-PL"/>
        </w:rPr>
        <w:t>- oświadczenie o spełnianiu warunków udziału w postępowaniu;</w:t>
      </w:r>
    </w:p>
    <w:p w14:paraId="3F1979EE" w14:textId="77777777" w:rsidR="000F5D55" w:rsidRPr="004D36A5" w:rsidRDefault="000F5D55" w:rsidP="000F5D55">
      <w:pPr>
        <w:numPr>
          <w:ilvl w:val="0"/>
          <w:numId w:val="28"/>
        </w:numPr>
        <w:spacing w:after="0" w:line="240" w:lineRule="auto"/>
        <w:rPr>
          <w:rFonts w:ascii="Times New Roman" w:hAnsi="Times New Roman"/>
          <w:i/>
          <w:sz w:val="20"/>
          <w:szCs w:val="20"/>
          <w:lang w:eastAsia="pl-PL"/>
        </w:rPr>
      </w:pPr>
      <w:r w:rsidRPr="004D36A5">
        <w:rPr>
          <w:rFonts w:ascii="Tahoma" w:eastAsia="Arial Unicode MS" w:hAnsi="Tahoma"/>
          <w:b/>
          <w:i/>
          <w:sz w:val="20"/>
          <w:szCs w:val="20"/>
          <w:lang w:eastAsia="pl-PL"/>
        </w:rPr>
        <w:t>Załącznik nr 5</w:t>
      </w:r>
      <w:r w:rsidRPr="004D36A5">
        <w:rPr>
          <w:rFonts w:ascii="Tahoma" w:eastAsia="Arial Unicode MS" w:hAnsi="Tahoma"/>
          <w:i/>
          <w:sz w:val="20"/>
          <w:szCs w:val="20"/>
          <w:lang w:eastAsia="pl-PL"/>
        </w:rPr>
        <w:t>- oświadczenie o tajemnicy przedsiębiorstwa;</w:t>
      </w:r>
    </w:p>
    <w:p w14:paraId="4F67800B" w14:textId="77777777" w:rsidR="000F5D55" w:rsidRPr="004D36A5" w:rsidRDefault="000F5D55" w:rsidP="000F5D55">
      <w:pPr>
        <w:numPr>
          <w:ilvl w:val="0"/>
          <w:numId w:val="28"/>
        </w:numPr>
        <w:spacing w:after="0" w:line="240" w:lineRule="auto"/>
        <w:rPr>
          <w:rFonts w:ascii="Times New Roman" w:hAnsi="Times New Roman"/>
          <w:i/>
          <w:sz w:val="20"/>
          <w:szCs w:val="20"/>
          <w:lang w:eastAsia="pl-PL"/>
        </w:rPr>
      </w:pPr>
      <w:r w:rsidRPr="004D36A5">
        <w:rPr>
          <w:rFonts w:ascii="Tahoma" w:eastAsia="Arial Unicode MS" w:hAnsi="Tahoma"/>
          <w:b/>
          <w:i/>
          <w:sz w:val="20"/>
          <w:szCs w:val="20"/>
          <w:lang w:eastAsia="pl-PL"/>
        </w:rPr>
        <w:t>Załącznik nr 6</w:t>
      </w:r>
      <w:r w:rsidRPr="004D36A5">
        <w:rPr>
          <w:rFonts w:ascii="Tahoma" w:eastAsia="Arial Unicode MS" w:hAnsi="Tahoma"/>
          <w:i/>
          <w:sz w:val="20"/>
          <w:szCs w:val="20"/>
          <w:lang w:eastAsia="pl-PL"/>
        </w:rPr>
        <w:t>- wskazanie części zamówienia, której wykonanie Wykonawca powierzy podwykonawcom ;</w:t>
      </w:r>
    </w:p>
    <w:p w14:paraId="50A80501" w14:textId="77777777" w:rsidR="000F5D55" w:rsidRPr="004D36A5" w:rsidRDefault="000F5D55" w:rsidP="000F5D55">
      <w:pPr>
        <w:numPr>
          <w:ilvl w:val="0"/>
          <w:numId w:val="28"/>
        </w:numPr>
        <w:spacing w:after="0" w:line="240" w:lineRule="auto"/>
        <w:rPr>
          <w:rFonts w:ascii="Times New Roman" w:hAnsi="Times New Roman"/>
          <w:i/>
          <w:sz w:val="20"/>
          <w:szCs w:val="20"/>
          <w:lang w:eastAsia="pl-PL"/>
        </w:rPr>
      </w:pPr>
      <w:r w:rsidRPr="004D36A5">
        <w:rPr>
          <w:rFonts w:ascii="Tahoma" w:eastAsia="Arial Unicode MS" w:hAnsi="Tahoma"/>
          <w:b/>
          <w:i/>
          <w:sz w:val="20"/>
          <w:szCs w:val="20"/>
          <w:lang w:eastAsia="pl-PL"/>
        </w:rPr>
        <w:t>Załącznik nr 7-</w:t>
      </w:r>
      <w:r w:rsidRPr="004D36A5">
        <w:rPr>
          <w:rFonts w:ascii="Tahoma" w:eastAsia="Arial Unicode MS" w:hAnsi="Tahoma"/>
          <w:i/>
          <w:sz w:val="20"/>
          <w:szCs w:val="20"/>
          <w:lang w:eastAsia="pl-PL"/>
        </w:rPr>
        <w:t xml:space="preserve"> wzór umowy;</w:t>
      </w:r>
    </w:p>
    <w:p w14:paraId="58D4DD7D" w14:textId="77777777" w:rsidR="000F5D55" w:rsidRPr="004D36A5" w:rsidRDefault="000F5D55" w:rsidP="000F5D55">
      <w:pPr>
        <w:numPr>
          <w:ilvl w:val="0"/>
          <w:numId w:val="28"/>
        </w:numPr>
        <w:spacing w:after="0" w:line="240" w:lineRule="auto"/>
        <w:rPr>
          <w:rFonts w:ascii="Tahoma" w:hAnsi="Tahoma" w:cs="Tahoma"/>
          <w:i/>
          <w:sz w:val="20"/>
          <w:szCs w:val="20"/>
          <w:lang w:eastAsia="pl-PL"/>
        </w:rPr>
      </w:pPr>
      <w:r w:rsidRPr="004D36A5">
        <w:rPr>
          <w:rFonts w:ascii="Tahoma" w:eastAsia="Arial Unicode MS" w:hAnsi="Tahoma"/>
          <w:b/>
          <w:i/>
          <w:sz w:val="20"/>
          <w:szCs w:val="20"/>
          <w:lang w:eastAsia="pl-PL"/>
        </w:rPr>
        <w:t>Załącznik nr 8-</w:t>
      </w:r>
      <w:r w:rsidRPr="004D36A5">
        <w:rPr>
          <w:rFonts w:ascii="Tahoma" w:hAnsi="Tahoma" w:cs="Tahoma"/>
          <w:sz w:val="20"/>
          <w:szCs w:val="20"/>
          <w:lang w:eastAsia="pl-PL"/>
        </w:rPr>
        <w:t xml:space="preserve"> </w:t>
      </w:r>
      <w:r w:rsidRPr="004D36A5">
        <w:rPr>
          <w:rFonts w:ascii="Tahoma" w:hAnsi="Tahoma" w:cs="Tahoma"/>
          <w:i/>
          <w:sz w:val="20"/>
          <w:szCs w:val="20"/>
          <w:lang w:eastAsia="pl-PL"/>
        </w:rPr>
        <w:t>oświadczenie o przynależności/ braku przynależności do tej samej grupy kapitałowej</w:t>
      </w:r>
    </w:p>
    <w:p w14:paraId="724808C5" w14:textId="77777777" w:rsidR="000F5D55" w:rsidRPr="004D36A5" w:rsidRDefault="000F5D55" w:rsidP="000F5D55">
      <w:pPr>
        <w:tabs>
          <w:tab w:val="left" w:pos="426"/>
        </w:tabs>
        <w:spacing w:after="0" w:line="240" w:lineRule="auto"/>
        <w:ind w:left="1080"/>
        <w:jc w:val="both"/>
        <w:rPr>
          <w:rFonts w:ascii="Tahoma" w:eastAsia="Arial Unicode MS" w:hAnsi="Tahoma"/>
          <w:i/>
          <w:sz w:val="20"/>
          <w:szCs w:val="20"/>
          <w:lang w:eastAsia="pl-PL"/>
        </w:rPr>
      </w:pPr>
    </w:p>
    <w:bookmarkEnd w:id="0"/>
    <w:p w14:paraId="27A1D3BE" w14:textId="77777777" w:rsidR="001C1AC1" w:rsidRDefault="001C1AC1"/>
    <w:sectPr w:rsidR="001C1AC1" w:rsidSect="004C0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2F3"/>
    <w:multiLevelType w:val="multilevel"/>
    <w:tmpl w:val="40BCBCA4"/>
    <w:lvl w:ilvl="0">
      <w:numFmt w:val="bullet"/>
      <w:lvlText w:val=""/>
      <w:lvlJc w:val="left"/>
      <w:pPr>
        <w:ind w:left="985" w:hanging="360"/>
      </w:pPr>
      <w:rPr>
        <w:rFonts w:ascii="Symbol" w:hAnsi="Symbol"/>
      </w:rPr>
    </w:lvl>
    <w:lvl w:ilvl="1">
      <w:numFmt w:val="bullet"/>
      <w:lvlText w:val="o"/>
      <w:lvlJc w:val="left"/>
      <w:pPr>
        <w:ind w:left="1705" w:hanging="360"/>
      </w:pPr>
      <w:rPr>
        <w:rFonts w:ascii="Courier New" w:hAnsi="Courier New"/>
      </w:rPr>
    </w:lvl>
    <w:lvl w:ilvl="2">
      <w:numFmt w:val="bullet"/>
      <w:lvlText w:val=""/>
      <w:lvlJc w:val="left"/>
      <w:pPr>
        <w:ind w:left="2425" w:hanging="360"/>
      </w:pPr>
      <w:rPr>
        <w:rFonts w:ascii="Wingdings" w:hAnsi="Wingdings"/>
      </w:rPr>
    </w:lvl>
    <w:lvl w:ilvl="3">
      <w:numFmt w:val="bullet"/>
      <w:lvlText w:val=""/>
      <w:lvlJc w:val="left"/>
      <w:pPr>
        <w:ind w:left="3145" w:hanging="360"/>
      </w:pPr>
      <w:rPr>
        <w:rFonts w:ascii="Symbol" w:hAnsi="Symbol"/>
      </w:rPr>
    </w:lvl>
    <w:lvl w:ilvl="4">
      <w:numFmt w:val="bullet"/>
      <w:lvlText w:val="o"/>
      <w:lvlJc w:val="left"/>
      <w:pPr>
        <w:ind w:left="3865" w:hanging="360"/>
      </w:pPr>
      <w:rPr>
        <w:rFonts w:ascii="Courier New" w:hAnsi="Courier New"/>
      </w:rPr>
    </w:lvl>
    <w:lvl w:ilvl="5">
      <w:numFmt w:val="bullet"/>
      <w:lvlText w:val=""/>
      <w:lvlJc w:val="left"/>
      <w:pPr>
        <w:ind w:left="4585" w:hanging="360"/>
      </w:pPr>
      <w:rPr>
        <w:rFonts w:ascii="Wingdings" w:hAnsi="Wingdings"/>
      </w:rPr>
    </w:lvl>
    <w:lvl w:ilvl="6">
      <w:numFmt w:val="bullet"/>
      <w:lvlText w:val=""/>
      <w:lvlJc w:val="left"/>
      <w:pPr>
        <w:ind w:left="5305" w:hanging="360"/>
      </w:pPr>
      <w:rPr>
        <w:rFonts w:ascii="Symbol" w:hAnsi="Symbol"/>
      </w:rPr>
    </w:lvl>
    <w:lvl w:ilvl="7">
      <w:numFmt w:val="bullet"/>
      <w:lvlText w:val="o"/>
      <w:lvlJc w:val="left"/>
      <w:pPr>
        <w:ind w:left="6025" w:hanging="360"/>
      </w:pPr>
      <w:rPr>
        <w:rFonts w:ascii="Courier New" w:hAnsi="Courier New"/>
      </w:rPr>
    </w:lvl>
    <w:lvl w:ilvl="8">
      <w:numFmt w:val="bullet"/>
      <w:lvlText w:val=""/>
      <w:lvlJc w:val="left"/>
      <w:pPr>
        <w:ind w:left="6745" w:hanging="360"/>
      </w:pPr>
      <w:rPr>
        <w:rFonts w:ascii="Wingdings" w:hAnsi="Wingdings"/>
      </w:rPr>
    </w:lvl>
  </w:abstractNum>
  <w:abstractNum w:abstractNumId="1" w15:restartNumberingAfterBreak="0">
    <w:nsid w:val="09EB2865"/>
    <w:multiLevelType w:val="multilevel"/>
    <w:tmpl w:val="8C948AD4"/>
    <w:lvl w:ilvl="0">
      <w:start w:val="1"/>
      <w:numFmt w:val="lowerLetter"/>
      <w:lvlText w:val="%1)"/>
      <w:lvlJc w:val="left"/>
      <w:pPr>
        <w:ind w:left="361" w:hanging="360"/>
      </w:pPr>
      <w:rPr>
        <w:rFonts w:cs="Times New Roman"/>
        <w:sz w:val="22"/>
      </w:rPr>
    </w:lvl>
    <w:lvl w:ilvl="1">
      <w:start w:val="1"/>
      <w:numFmt w:val="lowerLetter"/>
      <w:lvlText w:val="%2."/>
      <w:lvlJc w:val="left"/>
      <w:pPr>
        <w:ind w:left="1081"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1" w:hanging="360"/>
      </w:pPr>
      <w:rPr>
        <w:rFonts w:cs="Times New Roman"/>
      </w:rPr>
    </w:lvl>
    <w:lvl w:ilvl="4">
      <w:start w:val="1"/>
      <w:numFmt w:val="lowerLetter"/>
      <w:lvlText w:val="%5."/>
      <w:lvlJc w:val="left"/>
      <w:pPr>
        <w:ind w:left="3241"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1" w:hanging="360"/>
      </w:pPr>
      <w:rPr>
        <w:rFonts w:cs="Times New Roman"/>
      </w:rPr>
    </w:lvl>
    <w:lvl w:ilvl="7">
      <w:start w:val="1"/>
      <w:numFmt w:val="lowerLetter"/>
      <w:lvlText w:val="%8."/>
      <w:lvlJc w:val="left"/>
      <w:pPr>
        <w:ind w:left="5401" w:hanging="360"/>
      </w:pPr>
      <w:rPr>
        <w:rFonts w:cs="Times New Roman"/>
      </w:rPr>
    </w:lvl>
    <w:lvl w:ilvl="8">
      <w:start w:val="1"/>
      <w:numFmt w:val="lowerRoman"/>
      <w:lvlText w:val="%9."/>
      <w:lvlJc w:val="right"/>
      <w:pPr>
        <w:ind w:left="6121" w:hanging="180"/>
      </w:pPr>
      <w:rPr>
        <w:rFonts w:cs="Times New Roman"/>
      </w:rPr>
    </w:lvl>
  </w:abstractNum>
  <w:abstractNum w:abstractNumId="2" w15:restartNumberingAfterBreak="0">
    <w:nsid w:val="0F846091"/>
    <w:multiLevelType w:val="multilevel"/>
    <w:tmpl w:val="B57274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01649E1"/>
    <w:multiLevelType w:val="multilevel"/>
    <w:tmpl w:val="91DE8CBA"/>
    <w:lvl w:ilvl="0">
      <w:start w:val="1"/>
      <w:numFmt w:val="upperRoman"/>
      <w:lvlText w:val="%1."/>
      <w:lvlJc w:val="righ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14D2656C"/>
    <w:multiLevelType w:val="multilevel"/>
    <w:tmpl w:val="4D8C7BE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60911FE"/>
    <w:multiLevelType w:val="hybridMultilevel"/>
    <w:tmpl w:val="576E979C"/>
    <w:lvl w:ilvl="0" w:tplc="640233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 w15:restartNumberingAfterBreak="0">
    <w:nsid w:val="189301EB"/>
    <w:multiLevelType w:val="multilevel"/>
    <w:tmpl w:val="4AD2AF1A"/>
    <w:lvl w:ilvl="0">
      <w:start w:val="1"/>
      <w:numFmt w:val="lowerLetter"/>
      <w:lvlText w:val="%1)"/>
      <w:lvlJc w:val="left"/>
      <w:pPr>
        <w:ind w:left="720" w:hanging="360"/>
      </w:pPr>
      <w:rPr>
        <w:rFonts w:cs="Times New Roman"/>
        <w:sz w:val="22"/>
      </w:rPr>
    </w:lvl>
    <w:lvl w:ilvl="1">
      <w:numFmt w:val="bullet"/>
      <w:lvlText w:val=""/>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397F93"/>
    <w:multiLevelType w:val="multilevel"/>
    <w:tmpl w:val="02B2E7A8"/>
    <w:lvl w:ilvl="0">
      <w:start w:val="1"/>
      <w:numFmt w:val="lowerLetter"/>
      <w:lvlText w:val="%1)"/>
      <w:lvlJc w:val="left"/>
      <w:pPr>
        <w:ind w:left="643" w:hanging="360"/>
      </w:pPr>
      <w:rPr>
        <w:rFonts w:ascii="Tahoma" w:hAnsi="Tahoma" w:cs="Tahoma" w:hint="default"/>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1C465450"/>
    <w:multiLevelType w:val="hybridMultilevel"/>
    <w:tmpl w:val="3A72B5AE"/>
    <w:lvl w:ilvl="0" w:tplc="CA6875D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1CB87515"/>
    <w:multiLevelType w:val="hybridMultilevel"/>
    <w:tmpl w:val="EB107FD6"/>
    <w:lvl w:ilvl="0" w:tplc="FFFFFFFF">
      <w:start w:val="1"/>
      <w:numFmt w:val="decimal"/>
      <w:lvlText w:val="%1."/>
      <w:lvlJc w:val="left"/>
      <w:pPr>
        <w:ind w:left="1146" w:hanging="360"/>
      </w:pPr>
      <w:rPr>
        <w:rFonts w:cs="Times New Roman"/>
      </w:rPr>
    </w:lvl>
    <w:lvl w:ilvl="1" w:tplc="C90C7D36">
      <w:start w:val="1"/>
      <w:numFmt w:val="lowerLetter"/>
      <w:lvlText w:val="%2)"/>
      <w:lvlJc w:val="left"/>
      <w:pPr>
        <w:tabs>
          <w:tab w:val="num" w:pos="1866"/>
        </w:tabs>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11" w15:restartNumberingAfterBreak="0">
    <w:nsid w:val="226C4351"/>
    <w:multiLevelType w:val="multilevel"/>
    <w:tmpl w:val="64AEC8A6"/>
    <w:lvl w:ilvl="0">
      <w:start w:val="1"/>
      <w:numFmt w:val="decimal"/>
      <w:lvlText w:val="%1."/>
      <w:lvlJc w:val="left"/>
      <w:pPr>
        <w:ind w:left="735" w:hanging="360"/>
      </w:pPr>
      <w:rPr>
        <w:rFonts w:cs="Times New Roman"/>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12" w15:restartNumberingAfterBreak="0">
    <w:nsid w:val="23064D39"/>
    <w:multiLevelType w:val="hybridMultilevel"/>
    <w:tmpl w:val="A91C4B6A"/>
    <w:lvl w:ilvl="0" w:tplc="5A4A1A5A">
      <w:start w:val="3"/>
      <w:numFmt w:val="decimal"/>
      <w:lvlText w:val="%1."/>
      <w:lvlJc w:val="left"/>
      <w:pPr>
        <w:tabs>
          <w:tab w:val="num" w:pos="1146"/>
        </w:tabs>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4086D2F"/>
    <w:multiLevelType w:val="multilevel"/>
    <w:tmpl w:val="C826CF82"/>
    <w:lvl w:ilvl="0">
      <w:start w:val="1"/>
      <w:numFmt w:val="decimal"/>
      <w:lvlText w:val="%1."/>
      <w:lvlJc w:val="left"/>
      <w:pPr>
        <w:ind w:left="720" w:hanging="360"/>
      </w:pPr>
      <w:rPr>
        <w:rFonts w:ascii="Tahoma" w:hAnsi="Tahoma" w:cs="Tahoma"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4C70D85"/>
    <w:multiLevelType w:val="multilevel"/>
    <w:tmpl w:val="C3CAD070"/>
    <w:lvl w:ilvl="0">
      <w:start w:val="1"/>
      <w:numFmt w:val="lowerLetter"/>
      <w:lvlText w:val="%1)"/>
      <w:lvlJc w:val="left"/>
      <w:pPr>
        <w:ind w:left="643" w:hanging="36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24E5192E"/>
    <w:multiLevelType w:val="multilevel"/>
    <w:tmpl w:val="5CFC91DE"/>
    <w:lvl w:ilvl="0">
      <w:start w:val="1"/>
      <w:numFmt w:val="upperRoman"/>
      <w:lvlText w:val="%1."/>
      <w:lvlJc w:val="right"/>
      <w:pPr>
        <w:ind w:left="720" w:hanging="360"/>
      </w:pPr>
      <w:rPr>
        <w:rFonts w:ascii="Tahoma" w:hAnsi="Tahoma" w:cs="Tahoma"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FF7786"/>
    <w:multiLevelType w:val="multilevel"/>
    <w:tmpl w:val="662C034C"/>
    <w:lvl w:ilvl="0">
      <w:start w:val="1"/>
      <w:numFmt w:val="decimal"/>
      <w:lvlText w:val="%1."/>
      <w:lvlJc w:val="left"/>
      <w:pPr>
        <w:ind w:left="720" w:hanging="360"/>
      </w:pPr>
      <w:rPr>
        <w:rFonts w:ascii="Tahoma" w:hAnsi="Tahoma" w:cs="Tahoma"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9764F19"/>
    <w:multiLevelType w:val="multilevel"/>
    <w:tmpl w:val="88244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24FA"/>
    <w:multiLevelType w:val="multilevel"/>
    <w:tmpl w:val="9B9AE8EA"/>
    <w:lvl w:ilvl="0">
      <w:start w:val="1"/>
      <w:numFmt w:val="bullet"/>
      <w:lvlText w:val=""/>
      <w:lvlJc w:val="left"/>
      <w:pPr>
        <w:ind w:left="735" w:hanging="360"/>
      </w:pPr>
      <w:rPr>
        <w:rFonts w:ascii="Symbol" w:hAnsi="Symbol" w:hint="default"/>
      </w:rPr>
    </w:lvl>
    <w:lvl w:ilvl="1">
      <w:start w:val="1"/>
      <w:numFmt w:val="bullet"/>
      <w:lvlText w:val="o"/>
      <w:lvlJc w:val="left"/>
      <w:pPr>
        <w:ind w:left="1455" w:hanging="360"/>
      </w:pPr>
      <w:rPr>
        <w:rFonts w:ascii="Courier New" w:hAnsi="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hint="default"/>
      </w:rPr>
    </w:lvl>
    <w:lvl w:ilvl="8">
      <w:start w:val="1"/>
      <w:numFmt w:val="bullet"/>
      <w:lvlText w:val=""/>
      <w:lvlJc w:val="left"/>
      <w:pPr>
        <w:ind w:left="6495" w:hanging="360"/>
      </w:pPr>
      <w:rPr>
        <w:rFonts w:ascii="Wingdings" w:hAnsi="Wingdings" w:hint="default"/>
      </w:rPr>
    </w:lvl>
  </w:abstractNum>
  <w:abstractNum w:abstractNumId="20" w15:restartNumberingAfterBreak="0">
    <w:nsid w:val="2CE923AD"/>
    <w:multiLevelType w:val="multilevel"/>
    <w:tmpl w:val="9C968B8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306855A5"/>
    <w:multiLevelType w:val="multilevel"/>
    <w:tmpl w:val="1264F8AC"/>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13D3BBE"/>
    <w:multiLevelType w:val="multilevel"/>
    <w:tmpl w:val="63DEC5A4"/>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712121"/>
    <w:multiLevelType w:val="multilevel"/>
    <w:tmpl w:val="40A44F12"/>
    <w:lvl w:ilvl="0">
      <w:start w:val="1"/>
      <w:numFmt w:val="decimal"/>
      <w:lvlText w:val="%1."/>
      <w:lvlJc w:val="left"/>
      <w:rPr>
        <w:rFonts w:ascii="Tahoma" w:hAnsi="Tahoma" w:cs="Tahoma" w:hint="default"/>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36F92F66"/>
    <w:multiLevelType w:val="multilevel"/>
    <w:tmpl w:val="5F4A1626"/>
    <w:lvl w:ilvl="0">
      <w:start w:val="1"/>
      <w:numFmt w:val="decimal"/>
      <w:lvlText w:val="%1."/>
      <w:lvlJc w:val="left"/>
      <w:pPr>
        <w:ind w:left="360" w:hanging="360"/>
      </w:pPr>
      <w:rPr>
        <w:rFonts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1"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1"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37835A01"/>
    <w:multiLevelType w:val="multilevel"/>
    <w:tmpl w:val="216C9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38846513"/>
    <w:multiLevelType w:val="multilevel"/>
    <w:tmpl w:val="A18618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0CD329B"/>
    <w:multiLevelType w:val="multilevel"/>
    <w:tmpl w:val="28FCBC6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13A1C36"/>
    <w:multiLevelType w:val="hybridMultilevel"/>
    <w:tmpl w:val="08A611A8"/>
    <w:lvl w:ilvl="0" w:tplc="E1A8783E">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7DB735B"/>
    <w:multiLevelType w:val="multilevel"/>
    <w:tmpl w:val="7A08114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2911A5"/>
    <w:multiLevelType w:val="singleLevel"/>
    <w:tmpl w:val="47BA03AE"/>
    <w:lvl w:ilvl="0">
      <w:start w:val="1"/>
      <w:numFmt w:val="lowerLetter"/>
      <w:lvlText w:val="%1)"/>
      <w:lvlJc w:val="left"/>
      <w:pPr>
        <w:tabs>
          <w:tab w:val="num" w:pos="341"/>
        </w:tabs>
        <w:ind w:left="341" w:hanging="360"/>
      </w:pPr>
      <w:rPr>
        <w:rFonts w:cs="Times New Roman"/>
      </w:rPr>
    </w:lvl>
  </w:abstractNum>
  <w:abstractNum w:abstractNumId="33" w15:restartNumberingAfterBreak="0">
    <w:nsid w:val="54E9456F"/>
    <w:multiLevelType w:val="hybridMultilevel"/>
    <w:tmpl w:val="576E979C"/>
    <w:lvl w:ilvl="0" w:tplc="640233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15:restartNumberingAfterBreak="0">
    <w:nsid w:val="5F116B34"/>
    <w:multiLevelType w:val="multilevel"/>
    <w:tmpl w:val="F4B0AD6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5181B27"/>
    <w:multiLevelType w:val="singleLevel"/>
    <w:tmpl w:val="AE300FFC"/>
    <w:lvl w:ilvl="0">
      <w:numFmt w:val="bullet"/>
      <w:lvlText w:val="-"/>
      <w:lvlJc w:val="left"/>
      <w:pPr>
        <w:tabs>
          <w:tab w:val="num" w:pos="786"/>
        </w:tabs>
        <w:ind w:left="786" w:hanging="360"/>
      </w:pPr>
      <w:rPr>
        <w:rFonts w:ascii="Times New Roman" w:hAnsi="Times New Roman" w:hint="default"/>
      </w:rPr>
    </w:lvl>
  </w:abstractNum>
  <w:abstractNum w:abstractNumId="36" w15:restartNumberingAfterBreak="0">
    <w:nsid w:val="66E2372A"/>
    <w:multiLevelType w:val="multilevel"/>
    <w:tmpl w:val="EA042940"/>
    <w:lvl w:ilvl="0">
      <w:start w:val="1"/>
      <w:numFmt w:val="bullet"/>
      <w:lvlText w:val=""/>
      <w:lvlJc w:val="left"/>
      <w:pPr>
        <w:ind w:left="1455" w:hanging="360"/>
      </w:pPr>
      <w:rPr>
        <w:rFonts w:ascii="Symbol" w:hAnsi="Symbol" w:hint="default"/>
      </w:rPr>
    </w:lvl>
    <w:lvl w:ilvl="1">
      <w:start w:val="1"/>
      <w:numFmt w:val="bullet"/>
      <w:lvlText w:val="o"/>
      <w:lvlJc w:val="left"/>
      <w:pPr>
        <w:ind w:left="2175" w:hanging="360"/>
      </w:pPr>
      <w:rPr>
        <w:rFonts w:ascii="Courier New" w:hAnsi="Courier New" w:hint="default"/>
      </w:rPr>
    </w:lvl>
    <w:lvl w:ilvl="2">
      <w:start w:val="1"/>
      <w:numFmt w:val="bullet"/>
      <w:lvlText w:val=""/>
      <w:lvlJc w:val="left"/>
      <w:pPr>
        <w:ind w:left="2895" w:hanging="360"/>
      </w:pPr>
      <w:rPr>
        <w:rFonts w:ascii="Wingdings" w:hAnsi="Wingdings" w:hint="default"/>
      </w:rPr>
    </w:lvl>
    <w:lvl w:ilvl="3">
      <w:start w:val="1"/>
      <w:numFmt w:val="bullet"/>
      <w:lvlText w:val=""/>
      <w:lvlJc w:val="left"/>
      <w:pPr>
        <w:ind w:left="3615" w:hanging="360"/>
      </w:pPr>
      <w:rPr>
        <w:rFonts w:ascii="Symbol" w:hAnsi="Symbol" w:hint="default"/>
      </w:rPr>
    </w:lvl>
    <w:lvl w:ilvl="4">
      <w:start w:val="1"/>
      <w:numFmt w:val="bullet"/>
      <w:lvlText w:val="o"/>
      <w:lvlJc w:val="left"/>
      <w:pPr>
        <w:ind w:left="4335" w:hanging="360"/>
      </w:pPr>
      <w:rPr>
        <w:rFonts w:ascii="Courier New" w:hAnsi="Courier New" w:hint="default"/>
      </w:rPr>
    </w:lvl>
    <w:lvl w:ilvl="5">
      <w:start w:val="1"/>
      <w:numFmt w:val="bullet"/>
      <w:lvlText w:val=""/>
      <w:lvlJc w:val="left"/>
      <w:pPr>
        <w:ind w:left="5055" w:hanging="360"/>
      </w:pPr>
      <w:rPr>
        <w:rFonts w:ascii="Wingdings" w:hAnsi="Wingdings" w:hint="default"/>
      </w:rPr>
    </w:lvl>
    <w:lvl w:ilvl="6">
      <w:start w:val="1"/>
      <w:numFmt w:val="bullet"/>
      <w:lvlText w:val=""/>
      <w:lvlJc w:val="left"/>
      <w:pPr>
        <w:ind w:left="5775" w:hanging="360"/>
      </w:pPr>
      <w:rPr>
        <w:rFonts w:ascii="Symbol" w:hAnsi="Symbol" w:hint="default"/>
      </w:rPr>
    </w:lvl>
    <w:lvl w:ilvl="7">
      <w:start w:val="1"/>
      <w:numFmt w:val="bullet"/>
      <w:lvlText w:val="o"/>
      <w:lvlJc w:val="left"/>
      <w:pPr>
        <w:ind w:left="6495" w:hanging="360"/>
      </w:pPr>
      <w:rPr>
        <w:rFonts w:ascii="Courier New" w:hAnsi="Courier New" w:hint="default"/>
      </w:rPr>
    </w:lvl>
    <w:lvl w:ilvl="8">
      <w:start w:val="1"/>
      <w:numFmt w:val="bullet"/>
      <w:lvlText w:val=""/>
      <w:lvlJc w:val="left"/>
      <w:pPr>
        <w:ind w:left="7215" w:hanging="360"/>
      </w:pPr>
      <w:rPr>
        <w:rFonts w:ascii="Wingdings" w:hAnsi="Wingdings" w:hint="default"/>
      </w:rPr>
    </w:lvl>
  </w:abstractNum>
  <w:abstractNum w:abstractNumId="37" w15:restartNumberingAfterBreak="0">
    <w:nsid w:val="68F66152"/>
    <w:multiLevelType w:val="multilevel"/>
    <w:tmpl w:val="8D7688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93F5440"/>
    <w:multiLevelType w:val="multilevel"/>
    <w:tmpl w:val="CD26A944"/>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9" w15:restartNumberingAfterBreak="0">
    <w:nsid w:val="769C7E82"/>
    <w:multiLevelType w:val="multilevel"/>
    <w:tmpl w:val="3BACA756"/>
    <w:lvl w:ilvl="0">
      <w:start w:val="1"/>
      <w:numFmt w:val="decimal"/>
      <w:lvlText w:val="%1."/>
      <w:lvlJc w:val="left"/>
      <w:pPr>
        <w:ind w:left="720" w:hanging="360"/>
      </w:pPr>
      <w:rPr>
        <w:rFonts w:ascii="Tahoma" w:hAnsi="Tahoma" w:cs="Tahoma"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7681AFD"/>
    <w:multiLevelType w:val="multilevel"/>
    <w:tmpl w:val="130624D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7EC06735"/>
    <w:multiLevelType w:val="hybridMultilevel"/>
    <w:tmpl w:val="511AD066"/>
    <w:lvl w:ilvl="0" w:tplc="586A3FC6">
      <w:start w:val="1"/>
      <w:numFmt w:val="bullet"/>
      <w:lvlText w:val=""/>
      <w:lvlJc w:val="left"/>
      <w:pPr>
        <w:tabs>
          <w:tab w:val="num" w:pos="1211"/>
        </w:tabs>
        <w:ind w:left="1211" w:hanging="360"/>
      </w:pPr>
      <w:rPr>
        <w:rFonts w:ascii="Symbol" w:hAnsi="Symbol" w:hint="default"/>
      </w:rPr>
    </w:lvl>
    <w:lvl w:ilvl="1" w:tplc="04150003">
      <w:start w:val="1"/>
      <w:numFmt w:val="bullet"/>
      <w:lvlText w:val="o"/>
      <w:lvlJc w:val="left"/>
      <w:pPr>
        <w:tabs>
          <w:tab w:val="num" w:pos="1505"/>
        </w:tabs>
        <w:ind w:left="1505" w:hanging="360"/>
      </w:pPr>
      <w:rPr>
        <w:rFonts w:ascii="Courier New" w:hAnsi="Courier New" w:hint="default"/>
      </w:rPr>
    </w:lvl>
    <w:lvl w:ilvl="2" w:tplc="04150005">
      <w:start w:val="1"/>
      <w:numFmt w:val="bullet"/>
      <w:lvlText w:val=""/>
      <w:lvlJc w:val="left"/>
      <w:pPr>
        <w:tabs>
          <w:tab w:val="num" w:pos="2225"/>
        </w:tabs>
        <w:ind w:left="2225" w:hanging="360"/>
      </w:pPr>
      <w:rPr>
        <w:rFonts w:ascii="Wingdings" w:hAnsi="Wingdings" w:hint="default"/>
      </w:rPr>
    </w:lvl>
    <w:lvl w:ilvl="3" w:tplc="04150001">
      <w:start w:val="1"/>
      <w:numFmt w:val="bullet"/>
      <w:lvlText w:val=""/>
      <w:lvlJc w:val="left"/>
      <w:pPr>
        <w:tabs>
          <w:tab w:val="num" w:pos="2945"/>
        </w:tabs>
        <w:ind w:left="2945" w:hanging="360"/>
      </w:pPr>
      <w:rPr>
        <w:rFonts w:ascii="Symbol" w:hAnsi="Symbol" w:hint="default"/>
      </w:rPr>
    </w:lvl>
    <w:lvl w:ilvl="4" w:tplc="04150003">
      <w:start w:val="1"/>
      <w:numFmt w:val="bullet"/>
      <w:lvlText w:val="o"/>
      <w:lvlJc w:val="left"/>
      <w:pPr>
        <w:tabs>
          <w:tab w:val="num" w:pos="3665"/>
        </w:tabs>
        <w:ind w:left="3665" w:hanging="360"/>
      </w:pPr>
      <w:rPr>
        <w:rFonts w:ascii="Courier New" w:hAnsi="Courier New" w:hint="default"/>
      </w:rPr>
    </w:lvl>
    <w:lvl w:ilvl="5" w:tplc="04150005">
      <w:start w:val="1"/>
      <w:numFmt w:val="bullet"/>
      <w:lvlText w:val=""/>
      <w:lvlJc w:val="left"/>
      <w:pPr>
        <w:tabs>
          <w:tab w:val="num" w:pos="4385"/>
        </w:tabs>
        <w:ind w:left="4385" w:hanging="360"/>
      </w:pPr>
      <w:rPr>
        <w:rFonts w:ascii="Wingdings" w:hAnsi="Wingdings" w:hint="default"/>
      </w:rPr>
    </w:lvl>
    <w:lvl w:ilvl="6" w:tplc="04150001">
      <w:start w:val="1"/>
      <w:numFmt w:val="bullet"/>
      <w:lvlText w:val=""/>
      <w:lvlJc w:val="left"/>
      <w:pPr>
        <w:tabs>
          <w:tab w:val="num" w:pos="5105"/>
        </w:tabs>
        <w:ind w:left="5105" w:hanging="360"/>
      </w:pPr>
      <w:rPr>
        <w:rFonts w:ascii="Symbol" w:hAnsi="Symbol" w:hint="default"/>
      </w:rPr>
    </w:lvl>
    <w:lvl w:ilvl="7" w:tplc="04150003">
      <w:start w:val="1"/>
      <w:numFmt w:val="bullet"/>
      <w:lvlText w:val="o"/>
      <w:lvlJc w:val="left"/>
      <w:pPr>
        <w:tabs>
          <w:tab w:val="num" w:pos="5825"/>
        </w:tabs>
        <w:ind w:left="5825" w:hanging="360"/>
      </w:pPr>
      <w:rPr>
        <w:rFonts w:ascii="Courier New" w:hAnsi="Courier New" w:hint="default"/>
      </w:rPr>
    </w:lvl>
    <w:lvl w:ilvl="8" w:tplc="04150005">
      <w:start w:val="1"/>
      <w:numFmt w:val="bullet"/>
      <w:lvlText w:val=""/>
      <w:lvlJc w:val="left"/>
      <w:pPr>
        <w:tabs>
          <w:tab w:val="num" w:pos="6545"/>
        </w:tabs>
        <w:ind w:left="6545" w:hanging="360"/>
      </w:pPr>
      <w:rPr>
        <w:rFonts w:ascii="Wingdings" w:hAnsi="Wingdings" w:hint="default"/>
      </w:rPr>
    </w:lvl>
  </w:abstractNum>
  <w:abstractNum w:abstractNumId="42" w15:restartNumberingAfterBreak="0">
    <w:nsid w:val="7ECD61EC"/>
    <w:multiLevelType w:val="multilevel"/>
    <w:tmpl w:val="9DC03E3E"/>
    <w:lvl w:ilvl="0">
      <w:start w:val="1"/>
      <w:numFmt w:val="decimal"/>
      <w:lvlText w:val="%1."/>
      <w:lvlJc w:val="left"/>
      <w:pPr>
        <w:ind w:left="360" w:hanging="360"/>
      </w:pPr>
      <w:rPr>
        <w:rFonts w:ascii="Tahoma" w:hAnsi="Tahoma" w:cs="Tahoma" w:hint="default"/>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6"/>
  </w:num>
  <w:num w:numId="4">
    <w:abstractNumId w:val="0"/>
  </w:num>
  <w:num w:numId="5">
    <w:abstractNumId w:val="32"/>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
  </w:num>
  <w:num w:numId="31">
    <w:abstractNumId w:val="37"/>
  </w:num>
  <w:num w:numId="32">
    <w:abstractNumId w:val="6"/>
  </w:num>
  <w:num w:numId="33">
    <w:abstractNumId w:val="4"/>
  </w:num>
  <w:num w:numId="34">
    <w:abstractNumId w:val="29"/>
  </w:num>
  <w:num w:numId="35">
    <w:abstractNumId w:val="33"/>
  </w:num>
  <w:num w:numId="36">
    <w:abstractNumId w:val="3"/>
  </w:num>
  <w:num w:numId="37">
    <w:abstractNumId w:val="5"/>
  </w:num>
  <w:num w:numId="38">
    <w:abstractNumId w:val="28"/>
  </w:num>
  <w:num w:numId="39">
    <w:abstractNumId w:val="27"/>
  </w:num>
  <w:num w:numId="40">
    <w:abstractNumId w:val="9"/>
  </w:num>
  <w:num w:numId="41">
    <w:abstractNumId w:val="12"/>
  </w:num>
  <w:num w:numId="42">
    <w:abstractNumId w:val="31"/>
  </w:num>
  <w:num w:numId="43">
    <w:abstractNumId w:val="16"/>
  </w:num>
  <w:num w:numId="44">
    <w:abstractNumId w:val="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55"/>
    <w:rsid w:val="00096B5A"/>
    <w:rsid w:val="000F5D55"/>
    <w:rsid w:val="001C1AC1"/>
    <w:rsid w:val="00374D41"/>
    <w:rsid w:val="004D4E40"/>
    <w:rsid w:val="00B33255"/>
    <w:rsid w:val="00D92FF5"/>
    <w:rsid w:val="00DC6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1629"/>
  <w15:chartTrackingRefBased/>
  <w15:docId w15:val="{6ACA9271-F016-4115-918C-53EAA296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D5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F5D55"/>
    <w:pPr>
      <w:ind w:left="720"/>
      <w:contextualSpacing/>
    </w:pPr>
  </w:style>
  <w:style w:type="character" w:styleId="Hipercze">
    <w:name w:val="Hyperlink"/>
    <w:basedOn w:val="Domylnaczcionkaakapitu"/>
    <w:uiPriority w:val="99"/>
    <w:rsid w:val="000F5D55"/>
    <w:rPr>
      <w:rFonts w:cs="Times New Roman"/>
      <w:color w:val="0000FF"/>
      <w:u w:val="single"/>
    </w:rPr>
  </w:style>
  <w:style w:type="paragraph" w:customStyle="1" w:styleId="ListParagraph1">
    <w:name w:val="List Paragraph1"/>
    <w:basedOn w:val="Normalny"/>
    <w:uiPriority w:val="99"/>
    <w:rsid w:val="000F5D55"/>
    <w:pPr>
      <w:widowControl w:val="0"/>
      <w:suppressAutoHyphens/>
      <w:spacing w:after="0" w:line="240" w:lineRule="auto"/>
    </w:pPr>
    <w:rPr>
      <w:rFonts w:ascii="Times New Roman" w:hAnsi="Times New Roman"/>
      <w:kern w:val="3"/>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5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iod@ugimszad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5462</Words>
  <Characters>32772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Wójtowicz Piotr</dc:creator>
  <cp:keywords/>
  <dc:description/>
  <cp:lastModifiedBy>Wójtowicz Piotr</cp:lastModifiedBy>
  <cp:revision>2</cp:revision>
  <dcterms:created xsi:type="dcterms:W3CDTF">2020-07-13T13:34:00Z</dcterms:created>
  <dcterms:modified xsi:type="dcterms:W3CDTF">2020-07-14T09:18:00Z</dcterms:modified>
</cp:coreProperties>
</file>