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C975" w14:textId="41224C65" w:rsidR="00536CF1" w:rsidRPr="00E53A99" w:rsidRDefault="00536CF1" w:rsidP="00536CF1">
      <w:pPr>
        <w:widowControl w:val="0"/>
        <w:suppressAutoHyphens/>
        <w:spacing w:after="0" w:line="240" w:lineRule="auto"/>
        <w:ind w:right="480"/>
        <w:jc w:val="right"/>
        <w:rPr>
          <w:rFonts w:ascii="Tahoma" w:eastAsia="Arial Unicode MS" w:hAnsi="Tahoma"/>
          <w:b/>
          <w:kern w:val="3"/>
          <w:sz w:val="24"/>
          <w:szCs w:val="20"/>
          <w:lang w:eastAsia="pl-PL"/>
        </w:rPr>
      </w:pPr>
      <w:r>
        <w:rPr>
          <w:rFonts w:ascii="Tahoma" w:eastAsia="Arial Unicode MS" w:hAnsi="Tahoma"/>
          <w:b/>
          <w:kern w:val="3"/>
          <w:sz w:val="24"/>
          <w:szCs w:val="20"/>
          <w:lang w:eastAsia="pl-PL"/>
        </w:rPr>
        <w:t>Szadek, dnia 03.</w:t>
      </w:r>
      <w:r w:rsidRPr="00E53A99">
        <w:rPr>
          <w:rFonts w:ascii="Tahoma" w:eastAsia="Arial Unicode MS" w:hAnsi="Tahoma"/>
          <w:b/>
          <w:kern w:val="3"/>
          <w:sz w:val="24"/>
          <w:szCs w:val="20"/>
          <w:lang w:eastAsia="pl-PL"/>
        </w:rPr>
        <w:t xml:space="preserve"> 0</w:t>
      </w:r>
      <w:r>
        <w:rPr>
          <w:rFonts w:ascii="Tahoma" w:eastAsia="Arial Unicode MS" w:hAnsi="Tahoma"/>
          <w:b/>
          <w:kern w:val="3"/>
          <w:sz w:val="24"/>
          <w:szCs w:val="20"/>
          <w:lang w:eastAsia="pl-PL"/>
        </w:rPr>
        <w:t>8</w:t>
      </w:r>
      <w:r w:rsidRPr="00E53A99">
        <w:rPr>
          <w:rFonts w:ascii="Tahoma" w:eastAsia="Arial Unicode MS" w:hAnsi="Tahoma"/>
          <w:b/>
          <w:kern w:val="3"/>
          <w:sz w:val="24"/>
          <w:szCs w:val="20"/>
          <w:lang w:eastAsia="pl-PL"/>
        </w:rPr>
        <w:t>. 20</w:t>
      </w:r>
      <w:r>
        <w:rPr>
          <w:rFonts w:ascii="Tahoma" w:eastAsia="Arial Unicode MS" w:hAnsi="Tahoma"/>
          <w:b/>
          <w:kern w:val="3"/>
          <w:sz w:val="24"/>
          <w:szCs w:val="20"/>
          <w:lang w:eastAsia="pl-PL"/>
        </w:rPr>
        <w:t>20</w:t>
      </w:r>
      <w:r w:rsidRPr="00E53A99">
        <w:rPr>
          <w:rFonts w:ascii="Tahoma" w:eastAsia="Arial Unicode MS" w:hAnsi="Tahoma"/>
          <w:b/>
          <w:kern w:val="3"/>
          <w:sz w:val="24"/>
          <w:szCs w:val="20"/>
          <w:lang w:eastAsia="pl-PL"/>
        </w:rPr>
        <w:t xml:space="preserve"> r.</w:t>
      </w:r>
    </w:p>
    <w:p w14:paraId="761F6910" w14:textId="4E3A87AB" w:rsidR="00536CF1" w:rsidRPr="00E53A99" w:rsidRDefault="00536CF1" w:rsidP="00536CF1">
      <w:pPr>
        <w:widowControl w:val="0"/>
        <w:suppressAutoHyphens/>
        <w:spacing w:after="0" w:line="240" w:lineRule="auto"/>
        <w:ind w:right="480"/>
        <w:jc w:val="right"/>
        <w:rPr>
          <w:rFonts w:ascii="Tahoma" w:eastAsia="Arial Unicode MS" w:hAnsi="Tahoma"/>
          <w:b/>
          <w:kern w:val="3"/>
          <w:sz w:val="24"/>
          <w:szCs w:val="20"/>
          <w:lang w:eastAsia="pl-PL"/>
        </w:rPr>
      </w:pPr>
      <w:r w:rsidRPr="00E53A99">
        <w:rPr>
          <w:rFonts w:ascii="Tahoma" w:eastAsia="Arial Unicode MS" w:hAnsi="Tahoma"/>
          <w:b/>
          <w:kern w:val="3"/>
          <w:sz w:val="24"/>
          <w:szCs w:val="20"/>
          <w:lang w:eastAsia="pl-PL"/>
        </w:rPr>
        <w:t xml:space="preserve">nr sprawy </w:t>
      </w:r>
      <w:r>
        <w:rPr>
          <w:rFonts w:ascii="Tahoma" w:eastAsia="Arial Unicode MS" w:hAnsi="Tahoma"/>
          <w:b/>
          <w:kern w:val="3"/>
          <w:sz w:val="24"/>
          <w:szCs w:val="20"/>
          <w:lang w:eastAsia="pl-PL"/>
        </w:rPr>
        <w:t>RG.271.17.2020</w:t>
      </w:r>
    </w:p>
    <w:p w14:paraId="2E0E89AB" w14:textId="77777777" w:rsidR="00536CF1" w:rsidRPr="00E53A99" w:rsidRDefault="00536CF1" w:rsidP="00536CF1">
      <w:pPr>
        <w:widowControl w:val="0"/>
        <w:suppressAutoHyphens/>
        <w:spacing w:after="0" w:line="240" w:lineRule="auto"/>
        <w:ind w:right="480"/>
        <w:rPr>
          <w:rFonts w:ascii="Times New Roman" w:hAnsi="Times New Roman"/>
          <w:b/>
          <w:kern w:val="3"/>
          <w:sz w:val="24"/>
          <w:szCs w:val="20"/>
          <w:lang w:eastAsia="pl-PL"/>
        </w:rPr>
      </w:pPr>
    </w:p>
    <w:p w14:paraId="7EC42C86" w14:textId="77777777" w:rsidR="00536CF1" w:rsidRPr="00E53A99" w:rsidRDefault="00536CF1" w:rsidP="00536CF1">
      <w:pPr>
        <w:widowControl w:val="0"/>
        <w:suppressAutoHyphens/>
        <w:spacing w:after="0" w:line="240" w:lineRule="auto"/>
        <w:rPr>
          <w:rFonts w:ascii="Tahoma" w:eastAsia="Arial Unicode MS" w:hAnsi="Tahoma"/>
          <w:b/>
          <w:kern w:val="3"/>
          <w:sz w:val="24"/>
          <w:szCs w:val="20"/>
          <w:u w:val="single"/>
          <w:lang w:eastAsia="pl-PL"/>
        </w:rPr>
      </w:pPr>
    </w:p>
    <w:p w14:paraId="46ED14DA" w14:textId="77777777" w:rsidR="00536CF1" w:rsidRPr="00E53A99" w:rsidRDefault="00536CF1" w:rsidP="00536CF1">
      <w:pPr>
        <w:widowControl w:val="0"/>
        <w:suppressAutoHyphens/>
        <w:spacing w:after="0" w:line="240" w:lineRule="auto"/>
        <w:rPr>
          <w:rFonts w:ascii="Tahoma" w:eastAsia="Arial Unicode MS" w:hAnsi="Tahoma"/>
          <w:b/>
          <w:kern w:val="3"/>
          <w:sz w:val="24"/>
          <w:szCs w:val="20"/>
          <w:u w:val="single"/>
          <w:lang w:eastAsia="pl-PL"/>
        </w:rPr>
      </w:pPr>
    </w:p>
    <w:p w14:paraId="1045D8EC" w14:textId="77777777" w:rsidR="00536CF1" w:rsidRPr="00E53A99" w:rsidRDefault="00536CF1" w:rsidP="00536CF1">
      <w:pPr>
        <w:widowControl w:val="0"/>
        <w:suppressAutoHyphens/>
        <w:spacing w:after="0" w:line="240" w:lineRule="auto"/>
        <w:rPr>
          <w:rFonts w:ascii="Tahoma" w:eastAsia="Arial Unicode MS" w:hAnsi="Tahoma"/>
          <w:b/>
          <w:kern w:val="3"/>
          <w:sz w:val="24"/>
          <w:szCs w:val="20"/>
          <w:u w:val="single"/>
          <w:lang w:eastAsia="pl-PL"/>
        </w:rPr>
      </w:pPr>
      <w:r w:rsidRPr="00E53A99">
        <w:rPr>
          <w:rFonts w:ascii="Tahoma" w:eastAsia="Arial Unicode MS" w:hAnsi="Tahoma"/>
          <w:b/>
          <w:kern w:val="3"/>
          <w:sz w:val="24"/>
          <w:szCs w:val="20"/>
          <w:u w:val="single"/>
          <w:lang w:eastAsia="pl-PL"/>
        </w:rPr>
        <w:t>Zamawiający</w:t>
      </w:r>
    </w:p>
    <w:p w14:paraId="629F9486" w14:textId="77777777" w:rsidR="00536CF1" w:rsidRPr="00E53A99" w:rsidRDefault="00536CF1" w:rsidP="00536CF1">
      <w:pPr>
        <w:widowControl w:val="0"/>
        <w:suppressAutoHyphens/>
        <w:spacing w:after="0" w:line="240" w:lineRule="auto"/>
        <w:rPr>
          <w:rFonts w:ascii="Tahoma" w:hAnsi="Tahoma" w:cs="Tahoma"/>
          <w:b/>
          <w:kern w:val="3"/>
          <w:sz w:val="24"/>
          <w:szCs w:val="20"/>
          <w:lang w:eastAsia="pl-PL"/>
        </w:rPr>
      </w:pPr>
      <w:r w:rsidRPr="00E53A99">
        <w:rPr>
          <w:rFonts w:ascii="Tahoma" w:hAnsi="Tahoma" w:cs="Tahoma"/>
          <w:b/>
          <w:kern w:val="3"/>
          <w:sz w:val="24"/>
          <w:szCs w:val="20"/>
          <w:lang w:eastAsia="pl-PL"/>
        </w:rPr>
        <w:t>Gmina i Miasto Szadek</w:t>
      </w:r>
    </w:p>
    <w:p w14:paraId="1F11BAC3" w14:textId="77777777" w:rsidR="00536CF1" w:rsidRPr="00E53A99" w:rsidRDefault="00536CF1" w:rsidP="00536CF1">
      <w:pPr>
        <w:widowControl w:val="0"/>
        <w:suppressAutoHyphens/>
        <w:spacing w:after="0" w:line="240" w:lineRule="auto"/>
        <w:rPr>
          <w:rFonts w:ascii="Tahoma" w:hAnsi="Tahoma" w:cs="Tahoma"/>
          <w:b/>
          <w:kern w:val="3"/>
          <w:sz w:val="24"/>
          <w:szCs w:val="20"/>
          <w:lang w:eastAsia="pl-PL"/>
        </w:rPr>
      </w:pPr>
      <w:r w:rsidRPr="00E53A99">
        <w:rPr>
          <w:rFonts w:ascii="Tahoma" w:hAnsi="Tahoma" w:cs="Tahoma"/>
          <w:b/>
          <w:kern w:val="3"/>
          <w:sz w:val="24"/>
          <w:szCs w:val="20"/>
          <w:lang w:eastAsia="pl-PL"/>
        </w:rPr>
        <w:t>Ul. Warszawska 3</w:t>
      </w:r>
    </w:p>
    <w:p w14:paraId="06369BC4" w14:textId="77777777" w:rsidR="00536CF1" w:rsidRPr="00E53A99" w:rsidRDefault="00536CF1" w:rsidP="00536CF1">
      <w:pPr>
        <w:widowControl w:val="0"/>
        <w:suppressAutoHyphens/>
        <w:spacing w:after="0" w:line="240" w:lineRule="auto"/>
        <w:rPr>
          <w:rFonts w:ascii="Tahoma" w:hAnsi="Tahoma" w:cs="Tahoma"/>
          <w:b/>
          <w:kern w:val="3"/>
          <w:sz w:val="24"/>
          <w:szCs w:val="20"/>
          <w:lang w:eastAsia="pl-PL"/>
        </w:rPr>
      </w:pPr>
      <w:r w:rsidRPr="00E53A99">
        <w:rPr>
          <w:rFonts w:ascii="Tahoma" w:hAnsi="Tahoma" w:cs="Tahoma"/>
          <w:b/>
          <w:kern w:val="3"/>
          <w:sz w:val="24"/>
          <w:szCs w:val="20"/>
          <w:lang w:eastAsia="pl-PL"/>
        </w:rPr>
        <w:t>98-240 Szadek</w:t>
      </w:r>
    </w:p>
    <w:p w14:paraId="78026845"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0F671681"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00D71B06"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57346595"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1029EC03"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334FD6BA"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18ED7AC9"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698C22FF"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40277065" w14:textId="77777777" w:rsidR="00536CF1" w:rsidRPr="00E53A99" w:rsidRDefault="00536CF1" w:rsidP="00536CF1">
      <w:pPr>
        <w:widowControl w:val="0"/>
        <w:suppressAutoHyphens/>
        <w:spacing w:after="0" w:line="240" w:lineRule="auto"/>
        <w:rPr>
          <w:rFonts w:ascii="Times New Roman" w:hAnsi="Times New Roman"/>
          <w:b/>
          <w:kern w:val="3"/>
          <w:sz w:val="24"/>
          <w:szCs w:val="20"/>
          <w:lang w:eastAsia="pl-PL"/>
        </w:rPr>
      </w:pPr>
    </w:p>
    <w:p w14:paraId="440FB1C7" w14:textId="77777777" w:rsidR="00536CF1" w:rsidRPr="00E53A99" w:rsidRDefault="00536CF1" w:rsidP="00536CF1">
      <w:pPr>
        <w:widowControl w:val="0"/>
        <w:suppressAutoHyphens/>
        <w:spacing w:after="0" w:line="240" w:lineRule="auto"/>
        <w:jc w:val="center"/>
        <w:rPr>
          <w:rFonts w:ascii="Tahoma" w:eastAsia="Arial Unicode MS" w:hAnsi="Tahoma"/>
          <w:b/>
          <w:kern w:val="3"/>
          <w:sz w:val="28"/>
          <w:szCs w:val="20"/>
          <w:lang w:eastAsia="pl-PL"/>
        </w:rPr>
      </w:pPr>
      <w:r w:rsidRPr="00E53A99">
        <w:rPr>
          <w:rFonts w:ascii="Tahoma" w:eastAsia="Arial Unicode MS" w:hAnsi="Tahoma"/>
          <w:b/>
          <w:kern w:val="3"/>
          <w:sz w:val="28"/>
          <w:szCs w:val="20"/>
          <w:lang w:eastAsia="pl-PL"/>
        </w:rPr>
        <w:t>Specyfikacja Istotnych Warunków Zamówienia</w:t>
      </w:r>
    </w:p>
    <w:p w14:paraId="2923E607" w14:textId="77777777" w:rsidR="00536CF1" w:rsidRPr="00E53A99" w:rsidRDefault="00536CF1" w:rsidP="00536CF1">
      <w:pPr>
        <w:widowControl w:val="0"/>
        <w:suppressAutoHyphens/>
        <w:spacing w:after="0" w:line="240" w:lineRule="auto"/>
        <w:jc w:val="center"/>
        <w:rPr>
          <w:rFonts w:ascii="Times New Roman" w:hAnsi="Times New Roman"/>
          <w:b/>
          <w:kern w:val="3"/>
          <w:sz w:val="24"/>
          <w:szCs w:val="20"/>
          <w:lang w:eastAsia="pl-PL"/>
        </w:rPr>
      </w:pPr>
    </w:p>
    <w:p w14:paraId="613C6000" w14:textId="32B2CBAB" w:rsidR="00536CF1" w:rsidRDefault="00536CF1" w:rsidP="00536CF1">
      <w:pPr>
        <w:widowControl w:val="0"/>
        <w:suppressAutoHyphens/>
        <w:spacing w:after="0" w:line="240" w:lineRule="auto"/>
        <w:ind w:left="993" w:right="510" w:hanging="1080"/>
        <w:jc w:val="both"/>
        <w:rPr>
          <w:rFonts w:ascii="Tahoma" w:eastAsia="Arial Unicode MS" w:hAnsi="Tahoma"/>
          <w:kern w:val="3"/>
          <w:sz w:val="24"/>
          <w:szCs w:val="20"/>
          <w:lang w:eastAsia="pl-PL"/>
        </w:rPr>
      </w:pPr>
      <w:r w:rsidRPr="00E53A99">
        <w:rPr>
          <w:rFonts w:ascii="Tahoma" w:eastAsia="Arial Unicode MS" w:hAnsi="Tahoma" w:cs="Tahoma"/>
          <w:b/>
          <w:kern w:val="3"/>
          <w:sz w:val="24"/>
          <w:szCs w:val="24"/>
          <w:lang w:eastAsia="pl-PL"/>
        </w:rPr>
        <w:t>dotyczy:</w:t>
      </w:r>
      <w:r w:rsidRPr="00E53A99">
        <w:rPr>
          <w:rFonts w:ascii="Tahoma" w:eastAsia="Arial Unicode MS" w:hAnsi="Tahoma" w:cs="Tahoma"/>
          <w:kern w:val="3"/>
          <w:sz w:val="24"/>
          <w:szCs w:val="24"/>
          <w:lang w:eastAsia="pl-PL"/>
        </w:rPr>
        <w:t xml:space="preserve"> </w:t>
      </w:r>
      <w:r w:rsidRPr="00E53A99">
        <w:rPr>
          <w:rFonts w:ascii="Tahoma" w:eastAsia="Arial Unicode MS" w:hAnsi="Tahoma"/>
          <w:kern w:val="3"/>
          <w:sz w:val="24"/>
          <w:szCs w:val="20"/>
          <w:lang w:eastAsia="pl-PL"/>
        </w:rPr>
        <w:t>postępowania o udzielenie zamówienia publicznego w trybie przetargu nieograniczonego o wa</w:t>
      </w:r>
      <w:r>
        <w:rPr>
          <w:rFonts w:ascii="Tahoma" w:eastAsia="Arial Unicode MS" w:hAnsi="Tahoma"/>
          <w:kern w:val="3"/>
          <w:sz w:val="24"/>
          <w:szCs w:val="20"/>
          <w:lang w:eastAsia="pl-PL"/>
        </w:rPr>
        <w:t>rtości powyżej 30 000 Euro, nieprzekraczającej 214</w:t>
      </w:r>
      <w:r w:rsidRPr="00E53A99">
        <w:rPr>
          <w:rFonts w:ascii="Tahoma" w:eastAsia="Arial Unicode MS" w:hAnsi="Tahoma"/>
          <w:kern w:val="3"/>
          <w:sz w:val="24"/>
          <w:szCs w:val="20"/>
          <w:lang w:eastAsia="pl-PL"/>
        </w:rPr>
        <w:t xml:space="preserve"> 000 Euro na usługę:</w:t>
      </w:r>
    </w:p>
    <w:p w14:paraId="643BC873" w14:textId="681148AE" w:rsidR="00536CF1" w:rsidRPr="00B55B66" w:rsidRDefault="00536CF1" w:rsidP="00536CF1">
      <w:pPr>
        <w:widowControl w:val="0"/>
        <w:suppressAutoHyphens/>
        <w:spacing w:after="0" w:line="240" w:lineRule="auto"/>
        <w:ind w:left="993" w:right="510"/>
        <w:jc w:val="both"/>
        <w:rPr>
          <w:rFonts w:ascii="Tahoma" w:eastAsia="Arial Unicode MS" w:hAnsi="Tahoma"/>
          <w:kern w:val="3"/>
          <w:sz w:val="24"/>
          <w:szCs w:val="20"/>
          <w:lang w:eastAsia="pl-PL"/>
        </w:rPr>
      </w:pPr>
      <w:r w:rsidRPr="00B55B66">
        <w:rPr>
          <w:rFonts w:ascii="Tahoma" w:hAnsi="Tahoma"/>
          <w:color w:val="000000"/>
          <w:sz w:val="24"/>
          <w:szCs w:val="20"/>
          <w:lang w:eastAsia="pl-PL"/>
        </w:rPr>
        <w:t xml:space="preserve">Dowóz i odwóz uczniów do szkół i </w:t>
      </w:r>
      <w:r>
        <w:rPr>
          <w:rFonts w:ascii="Tahoma" w:hAnsi="Tahoma"/>
          <w:color w:val="000000"/>
          <w:sz w:val="24"/>
          <w:szCs w:val="20"/>
          <w:lang w:eastAsia="pl-PL"/>
        </w:rPr>
        <w:t>przedszkola w roku szkolnym 2020/2021</w:t>
      </w:r>
      <w:r w:rsidRPr="00B55B66">
        <w:rPr>
          <w:rFonts w:ascii="Tahoma" w:hAnsi="Tahoma"/>
          <w:color w:val="000000"/>
          <w:sz w:val="24"/>
          <w:szCs w:val="20"/>
          <w:lang w:eastAsia="pl-PL"/>
        </w:rPr>
        <w:t>.</w:t>
      </w:r>
    </w:p>
    <w:p w14:paraId="6485C58F" w14:textId="77777777" w:rsidR="00536CF1" w:rsidRPr="00E53A99" w:rsidRDefault="00536CF1" w:rsidP="00536CF1">
      <w:pPr>
        <w:widowControl w:val="0"/>
        <w:suppressAutoHyphens/>
        <w:spacing w:after="0" w:line="240" w:lineRule="auto"/>
        <w:ind w:left="993" w:right="510"/>
        <w:jc w:val="both"/>
        <w:rPr>
          <w:rFonts w:ascii="Tahoma" w:eastAsia="Arial Unicode MS" w:hAnsi="Tahoma"/>
          <w:kern w:val="3"/>
          <w:sz w:val="24"/>
          <w:szCs w:val="20"/>
          <w:lang w:eastAsia="pl-PL"/>
        </w:rPr>
      </w:pPr>
    </w:p>
    <w:p w14:paraId="7AF8DA5C" w14:textId="77777777" w:rsidR="00536CF1" w:rsidRPr="00E53A99" w:rsidRDefault="00536CF1" w:rsidP="00536CF1">
      <w:pPr>
        <w:spacing w:after="0" w:line="240" w:lineRule="auto"/>
        <w:ind w:left="1080" w:hanging="1080"/>
        <w:jc w:val="both"/>
        <w:rPr>
          <w:rFonts w:ascii="Tahoma" w:hAnsi="Tahoma" w:cs="Tahoma"/>
          <w:sz w:val="20"/>
          <w:szCs w:val="24"/>
          <w:lang w:eastAsia="pl-PL"/>
        </w:rPr>
      </w:pPr>
    </w:p>
    <w:p w14:paraId="37DDEC57" w14:textId="77777777" w:rsidR="00536CF1" w:rsidRPr="00E53A99" w:rsidRDefault="00536CF1" w:rsidP="00536CF1">
      <w:pPr>
        <w:widowControl w:val="0"/>
        <w:suppressAutoHyphens/>
        <w:spacing w:after="0" w:line="240" w:lineRule="auto"/>
        <w:ind w:left="1125"/>
        <w:jc w:val="both"/>
        <w:rPr>
          <w:rFonts w:ascii="Tahoma" w:hAnsi="Tahoma" w:cs="Tahoma"/>
          <w:kern w:val="3"/>
          <w:sz w:val="24"/>
          <w:szCs w:val="24"/>
          <w:lang w:eastAsia="pl-PL"/>
        </w:rPr>
      </w:pPr>
    </w:p>
    <w:p w14:paraId="57C09541" w14:textId="77777777" w:rsidR="00536CF1" w:rsidRPr="00E53A99" w:rsidRDefault="00536CF1" w:rsidP="00536CF1">
      <w:pPr>
        <w:widowControl w:val="0"/>
        <w:suppressAutoHyphens/>
        <w:spacing w:after="0" w:line="240" w:lineRule="auto"/>
        <w:ind w:left="1125"/>
        <w:jc w:val="both"/>
        <w:rPr>
          <w:rFonts w:ascii="Tahoma" w:eastAsia="Arial Unicode MS" w:hAnsi="Tahoma"/>
          <w:kern w:val="3"/>
          <w:sz w:val="24"/>
          <w:szCs w:val="20"/>
          <w:lang w:eastAsia="pl-PL"/>
        </w:rPr>
      </w:pPr>
      <w:r w:rsidRPr="00E53A99">
        <w:rPr>
          <w:rFonts w:ascii="Tahoma" w:eastAsia="Arial Unicode MS" w:hAnsi="Tahoma"/>
          <w:kern w:val="3"/>
          <w:sz w:val="24"/>
          <w:szCs w:val="20"/>
          <w:lang w:eastAsia="pl-PL"/>
        </w:rPr>
        <w:t xml:space="preserve">liczba stron specyfikacji: </w:t>
      </w:r>
    </w:p>
    <w:p w14:paraId="122ABBAD" w14:textId="77777777" w:rsidR="00536CF1" w:rsidRPr="00E53A99" w:rsidRDefault="00536CF1" w:rsidP="00536CF1">
      <w:pPr>
        <w:widowControl w:val="0"/>
        <w:suppressAutoHyphens/>
        <w:spacing w:after="0" w:line="240" w:lineRule="auto"/>
        <w:rPr>
          <w:rFonts w:ascii="Tahoma" w:eastAsia="Arial Unicode MS" w:hAnsi="Tahoma"/>
          <w:kern w:val="3"/>
          <w:sz w:val="24"/>
          <w:szCs w:val="20"/>
          <w:lang w:eastAsia="pl-PL"/>
        </w:rPr>
      </w:pPr>
    </w:p>
    <w:p w14:paraId="0C6EA641" w14:textId="77777777" w:rsidR="00536CF1" w:rsidRPr="00E53A99" w:rsidRDefault="00536CF1" w:rsidP="00536CF1">
      <w:pPr>
        <w:widowControl w:val="0"/>
        <w:suppressAutoHyphens/>
        <w:spacing w:after="0" w:line="240" w:lineRule="auto"/>
        <w:jc w:val="right"/>
        <w:rPr>
          <w:rFonts w:ascii="Tahoma" w:eastAsia="Arial Unicode MS" w:hAnsi="Tahoma"/>
          <w:kern w:val="3"/>
          <w:sz w:val="24"/>
          <w:szCs w:val="20"/>
          <w:lang w:eastAsia="pl-PL"/>
        </w:rPr>
      </w:pPr>
      <w:r w:rsidRPr="00E53A99">
        <w:rPr>
          <w:rFonts w:ascii="Tahoma" w:eastAsia="Arial Unicode MS" w:hAnsi="Tahoma"/>
          <w:kern w:val="3"/>
          <w:sz w:val="24"/>
          <w:szCs w:val="20"/>
          <w:lang w:eastAsia="pl-PL"/>
        </w:rPr>
        <w:t>Zatwierdził:</w:t>
      </w:r>
    </w:p>
    <w:p w14:paraId="0BECCD41"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168AEE96"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6AEFBE44"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0A632560"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189D924B"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7002067C"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18BFA894"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0BB2EE0A"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6A62B8EB"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685CED8E"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501246CA"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683283EE" w14:textId="77777777" w:rsidR="00536CF1"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74FC256A" w14:textId="77777777" w:rsidR="00536CF1" w:rsidRPr="00E53A99" w:rsidRDefault="00536CF1" w:rsidP="00536CF1">
      <w:pPr>
        <w:widowControl w:val="0"/>
        <w:suppressAutoHyphens/>
        <w:spacing w:after="0" w:line="240" w:lineRule="auto"/>
        <w:ind w:right="525"/>
        <w:jc w:val="both"/>
        <w:rPr>
          <w:rFonts w:ascii="Tahoma" w:eastAsia="Arial Unicode MS" w:hAnsi="Tahoma"/>
          <w:kern w:val="3"/>
          <w:sz w:val="24"/>
          <w:szCs w:val="20"/>
          <w:lang w:eastAsia="pl-PL"/>
        </w:rPr>
      </w:pPr>
    </w:p>
    <w:p w14:paraId="08343930" w14:textId="77777777" w:rsidR="00536CF1" w:rsidRDefault="00536CF1" w:rsidP="00536CF1">
      <w:pPr>
        <w:widowControl w:val="0"/>
        <w:suppressAutoHyphens/>
        <w:spacing w:after="0" w:line="240" w:lineRule="auto"/>
        <w:ind w:right="525"/>
        <w:jc w:val="both"/>
        <w:rPr>
          <w:rFonts w:ascii="Tahoma" w:eastAsia="Arial Unicode MS" w:hAnsi="Tahoma"/>
          <w:i/>
          <w:kern w:val="3"/>
          <w:szCs w:val="20"/>
          <w:lang w:eastAsia="pl-PL"/>
        </w:rPr>
      </w:pPr>
    </w:p>
    <w:p w14:paraId="5682ACA5" w14:textId="77777777" w:rsidR="00536CF1" w:rsidRDefault="00536CF1" w:rsidP="00536CF1">
      <w:pPr>
        <w:widowControl w:val="0"/>
        <w:suppressAutoHyphens/>
        <w:spacing w:after="0" w:line="240" w:lineRule="auto"/>
        <w:ind w:right="525"/>
        <w:jc w:val="both"/>
        <w:rPr>
          <w:rFonts w:ascii="Tahoma" w:eastAsia="Arial Unicode MS" w:hAnsi="Tahoma"/>
          <w:i/>
          <w:kern w:val="3"/>
          <w:szCs w:val="20"/>
          <w:lang w:eastAsia="pl-PL"/>
        </w:rPr>
      </w:pPr>
    </w:p>
    <w:p w14:paraId="6E261758" w14:textId="77777777" w:rsidR="00536CF1" w:rsidRDefault="00536CF1" w:rsidP="00536CF1">
      <w:pPr>
        <w:widowControl w:val="0"/>
        <w:suppressAutoHyphens/>
        <w:spacing w:after="0" w:line="240" w:lineRule="auto"/>
        <w:ind w:right="525"/>
        <w:jc w:val="both"/>
        <w:rPr>
          <w:rFonts w:ascii="Tahoma" w:eastAsia="Arial Unicode MS" w:hAnsi="Tahoma"/>
          <w:i/>
          <w:kern w:val="3"/>
          <w:szCs w:val="20"/>
          <w:lang w:eastAsia="pl-PL"/>
        </w:rPr>
      </w:pPr>
    </w:p>
    <w:p w14:paraId="465A9044" w14:textId="77777777" w:rsidR="00536CF1" w:rsidRDefault="00536CF1" w:rsidP="00536CF1">
      <w:pPr>
        <w:widowControl w:val="0"/>
        <w:suppressAutoHyphens/>
        <w:spacing w:after="0" w:line="240" w:lineRule="auto"/>
        <w:ind w:right="525"/>
        <w:jc w:val="both"/>
        <w:rPr>
          <w:rFonts w:ascii="Tahoma" w:eastAsia="Arial Unicode MS" w:hAnsi="Tahoma"/>
          <w:i/>
          <w:kern w:val="3"/>
          <w:szCs w:val="20"/>
          <w:lang w:eastAsia="pl-PL"/>
        </w:rPr>
      </w:pPr>
    </w:p>
    <w:p w14:paraId="1B5D5FF1" w14:textId="77777777" w:rsidR="00536CF1" w:rsidRDefault="00536CF1" w:rsidP="00536CF1">
      <w:pPr>
        <w:widowControl w:val="0"/>
        <w:suppressAutoHyphens/>
        <w:spacing w:after="0" w:line="240" w:lineRule="auto"/>
        <w:ind w:right="525"/>
        <w:jc w:val="both"/>
        <w:rPr>
          <w:rFonts w:ascii="Tahoma" w:eastAsia="Arial Unicode MS" w:hAnsi="Tahoma"/>
          <w:i/>
          <w:kern w:val="3"/>
          <w:szCs w:val="20"/>
          <w:lang w:eastAsia="pl-PL"/>
        </w:rPr>
      </w:pPr>
    </w:p>
    <w:p w14:paraId="68364EDB" w14:textId="3E2256BC" w:rsidR="00536CF1" w:rsidRPr="00E53A99" w:rsidRDefault="00536CF1" w:rsidP="00706FB5">
      <w:pPr>
        <w:widowControl w:val="0"/>
        <w:suppressAutoHyphens/>
        <w:spacing w:after="0" w:line="240" w:lineRule="auto"/>
        <w:jc w:val="both"/>
        <w:rPr>
          <w:rFonts w:ascii="Tahoma" w:eastAsia="Arial Unicode MS" w:hAnsi="Tahoma"/>
          <w:i/>
          <w:kern w:val="3"/>
          <w:szCs w:val="20"/>
          <w:lang w:eastAsia="pl-PL"/>
        </w:rPr>
      </w:pPr>
      <w:r w:rsidRPr="00E53A99">
        <w:rPr>
          <w:rFonts w:ascii="Tahoma" w:eastAsia="Arial Unicode MS" w:hAnsi="Tahoma"/>
          <w:i/>
          <w:kern w:val="3"/>
          <w:szCs w:val="20"/>
          <w:lang w:eastAsia="pl-PL"/>
        </w:rPr>
        <w:lastRenderedPageBreak/>
        <w:t>Ilekroć w niniejszej Specyfikacji jest mowa o ”Ustawie” należy przez to rozumieć ustawę</w:t>
      </w:r>
      <w:r w:rsidRPr="00E53A99">
        <w:rPr>
          <w:rFonts w:ascii="Tahoma" w:eastAsia="Arial Unicode MS" w:hAnsi="Tahoma"/>
          <w:i/>
          <w:kern w:val="3"/>
          <w:szCs w:val="20"/>
          <w:lang w:eastAsia="pl-PL"/>
        </w:rPr>
        <w:br/>
        <w:t>z dnia 29 stycznia 2004 roku „Prawo Zamó</w:t>
      </w:r>
      <w:r>
        <w:rPr>
          <w:rFonts w:ascii="Tahoma" w:eastAsia="Arial Unicode MS" w:hAnsi="Tahoma"/>
          <w:i/>
          <w:kern w:val="3"/>
          <w:szCs w:val="20"/>
          <w:lang w:eastAsia="pl-PL"/>
        </w:rPr>
        <w:t>wień Publicznych” (Dz. U. z 201</w:t>
      </w:r>
      <w:r w:rsidR="00706FB5">
        <w:rPr>
          <w:rFonts w:ascii="Tahoma" w:eastAsia="Arial Unicode MS" w:hAnsi="Tahoma"/>
          <w:i/>
          <w:kern w:val="3"/>
          <w:szCs w:val="20"/>
          <w:lang w:eastAsia="pl-PL"/>
        </w:rPr>
        <w:t>9</w:t>
      </w:r>
      <w:r>
        <w:rPr>
          <w:rFonts w:ascii="Tahoma" w:eastAsia="Arial Unicode MS" w:hAnsi="Tahoma"/>
          <w:i/>
          <w:kern w:val="3"/>
          <w:szCs w:val="20"/>
          <w:lang w:eastAsia="pl-PL"/>
        </w:rPr>
        <w:t xml:space="preserve"> r. poz. 1</w:t>
      </w:r>
      <w:r w:rsidR="00706FB5">
        <w:rPr>
          <w:rFonts w:ascii="Tahoma" w:eastAsia="Arial Unicode MS" w:hAnsi="Tahoma"/>
          <w:i/>
          <w:kern w:val="3"/>
          <w:szCs w:val="20"/>
          <w:lang w:eastAsia="pl-PL"/>
        </w:rPr>
        <w:t>843</w:t>
      </w:r>
      <w:r>
        <w:rPr>
          <w:rFonts w:ascii="Tahoma" w:eastAsia="Arial Unicode MS" w:hAnsi="Tahoma"/>
          <w:i/>
          <w:kern w:val="3"/>
          <w:szCs w:val="20"/>
          <w:lang w:eastAsia="pl-PL"/>
        </w:rPr>
        <w:t xml:space="preserve"> </w:t>
      </w:r>
      <w:r w:rsidR="00706FB5">
        <w:rPr>
          <w:rFonts w:ascii="Tahoma" w:eastAsia="Arial Unicode MS" w:hAnsi="Tahoma"/>
          <w:i/>
          <w:kern w:val="3"/>
          <w:szCs w:val="20"/>
          <w:lang w:eastAsia="pl-PL"/>
        </w:rPr>
        <w:br/>
      </w:r>
      <w:r>
        <w:rPr>
          <w:rFonts w:ascii="Tahoma" w:eastAsia="Arial Unicode MS" w:hAnsi="Tahoma"/>
          <w:i/>
          <w:kern w:val="3"/>
          <w:szCs w:val="20"/>
          <w:lang w:eastAsia="pl-PL"/>
        </w:rPr>
        <w:t>z późn.zm.</w:t>
      </w:r>
      <w:r w:rsidRPr="00E53A99">
        <w:rPr>
          <w:rFonts w:ascii="Tahoma" w:eastAsia="Arial Unicode MS" w:hAnsi="Tahoma"/>
          <w:i/>
          <w:kern w:val="3"/>
          <w:szCs w:val="20"/>
          <w:lang w:eastAsia="pl-PL"/>
        </w:rPr>
        <w:t>)</w:t>
      </w:r>
    </w:p>
    <w:p w14:paraId="067C0B24" w14:textId="77777777" w:rsidR="00536CF1" w:rsidRPr="00E53A99" w:rsidRDefault="00536CF1" w:rsidP="00536CF1">
      <w:pPr>
        <w:widowControl w:val="0"/>
        <w:suppressAutoHyphens/>
        <w:spacing w:after="0" w:line="240" w:lineRule="auto"/>
        <w:ind w:left="284"/>
        <w:jc w:val="both"/>
        <w:rPr>
          <w:rFonts w:ascii="Times New Roman" w:hAnsi="Times New Roman"/>
          <w:kern w:val="3"/>
          <w:szCs w:val="20"/>
          <w:lang w:eastAsia="pl-PL"/>
        </w:rPr>
      </w:pPr>
    </w:p>
    <w:p w14:paraId="5FC426EA" w14:textId="77777777" w:rsidR="00536CF1" w:rsidRDefault="00536CF1" w:rsidP="00536CF1">
      <w:pPr>
        <w:widowControl w:val="0"/>
        <w:numPr>
          <w:ilvl w:val="0"/>
          <w:numId w:val="1"/>
        </w:numPr>
        <w:suppressAutoHyphens/>
        <w:spacing w:after="0" w:line="240" w:lineRule="auto"/>
        <w:jc w:val="center"/>
        <w:rPr>
          <w:rFonts w:ascii="Tahoma" w:eastAsia="Arial Unicode MS" w:hAnsi="Tahoma"/>
          <w:b/>
          <w:kern w:val="3"/>
          <w:sz w:val="24"/>
          <w:szCs w:val="20"/>
          <w:lang w:eastAsia="pl-PL"/>
        </w:rPr>
      </w:pPr>
      <w:r w:rsidRPr="00E53A99">
        <w:rPr>
          <w:rFonts w:ascii="Tahoma" w:eastAsia="Arial Unicode MS" w:hAnsi="Tahoma"/>
          <w:b/>
          <w:kern w:val="3"/>
          <w:sz w:val="24"/>
          <w:szCs w:val="20"/>
          <w:lang w:eastAsia="pl-PL"/>
        </w:rPr>
        <w:t>PRZEDMIOT ZAMÓWIENIA</w:t>
      </w:r>
    </w:p>
    <w:p w14:paraId="0315B9C0" w14:textId="77777777" w:rsidR="00536CF1" w:rsidRDefault="00536CF1" w:rsidP="00536CF1">
      <w:pPr>
        <w:widowControl w:val="0"/>
        <w:suppressAutoHyphens/>
        <w:spacing w:after="0" w:line="240" w:lineRule="auto"/>
        <w:ind w:left="720"/>
        <w:rPr>
          <w:rFonts w:ascii="Tahoma" w:eastAsia="Arial Unicode MS" w:hAnsi="Tahoma"/>
          <w:b/>
          <w:kern w:val="3"/>
          <w:sz w:val="24"/>
          <w:szCs w:val="20"/>
          <w:lang w:eastAsia="pl-PL"/>
        </w:rPr>
      </w:pPr>
    </w:p>
    <w:p w14:paraId="7383ACF3" w14:textId="0366BF84" w:rsidR="00536CF1" w:rsidRPr="006D489D" w:rsidRDefault="00536CF1" w:rsidP="00C02995">
      <w:pPr>
        <w:widowControl w:val="0"/>
        <w:numPr>
          <w:ilvl w:val="0"/>
          <w:numId w:val="22"/>
        </w:numPr>
        <w:suppressAutoHyphens/>
        <w:spacing w:after="0" w:line="240" w:lineRule="auto"/>
        <w:ind w:left="0" w:firstLine="0"/>
        <w:jc w:val="both"/>
        <w:rPr>
          <w:rFonts w:ascii="Tahoma" w:hAnsi="Tahoma"/>
          <w:kern w:val="3"/>
          <w:szCs w:val="20"/>
          <w:lang w:eastAsia="pl-PL"/>
        </w:rPr>
      </w:pPr>
      <w:r>
        <w:rPr>
          <w:rFonts w:ascii="Tahoma" w:hAnsi="Tahoma"/>
          <w:kern w:val="3"/>
          <w:szCs w:val="20"/>
          <w:lang w:eastAsia="pl-PL"/>
        </w:rPr>
        <w:t xml:space="preserve">  </w:t>
      </w:r>
      <w:r w:rsidRPr="006D489D">
        <w:rPr>
          <w:rFonts w:ascii="Tahoma" w:hAnsi="Tahoma"/>
          <w:kern w:val="3"/>
          <w:szCs w:val="20"/>
          <w:lang w:eastAsia="pl-PL"/>
        </w:rPr>
        <w:t xml:space="preserve">Przedmiotem zamówienia jest dowóz i odwóz uczniów do/od szkół i przedszkoli na terenie </w:t>
      </w:r>
      <w:r w:rsidRPr="006D489D">
        <w:rPr>
          <w:rFonts w:ascii="Tahoma" w:hAnsi="Tahoma"/>
          <w:kern w:val="3"/>
          <w:szCs w:val="20"/>
          <w:lang w:eastAsia="pl-PL"/>
        </w:rPr>
        <w:br/>
      </w:r>
      <w:r>
        <w:rPr>
          <w:rFonts w:ascii="Tahoma" w:hAnsi="Tahoma"/>
          <w:kern w:val="3"/>
          <w:szCs w:val="20"/>
          <w:lang w:eastAsia="pl-PL"/>
        </w:rPr>
        <w:t xml:space="preserve">  </w:t>
      </w:r>
      <w:r w:rsidRPr="006D489D">
        <w:rPr>
          <w:rFonts w:ascii="Tahoma" w:hAnsi="Tahoma"/>
          <w:kern w:val="3"/>
          <w:szCs w:val="20"/>
          <w:lang w:eastAsia="pl-PL"/>
        </w:rPr>
        <w:t>Gminy i Mi</w:t>
      </w:r>
      <w:r>
        <w:rPr>
          <w:rFonts w:ascii="Tahoma" w:hAnsi="Tahoma"/>
          <w:kern w:val="3"/>
          <w:szCs w:val="20"/>
          <w:lang w:eastAsia="pl-PL"/>
        </w:rPr>
        <w:t>asta Szadek w roku szkolnym 2020/2021</w:t>
      </w:r>
      <w:r w:rsidRPr="006D489D">
        <w:rPr>
          <w:rFonts w:ascii="Tahoma" w:hAnsi="Tahoma"/>
          <w:kern w:val="3"/>
          <w:szCs w:val="20"/>
          <w:lang w:eastAsia="pl-PL"/>
        </w:rPr>
        <w:t xml:space="preserve">. </w:t>
      </w:r>
    </w:p>
    <w:p w14:paraId="1D8EDAF2" w14:textId="77777777" w:rsidR="00536CF1" w:rsidRPr="006D489D" w:rsidRDefault="00536CF1" w:rsidP="00536CF1">
      <w:pPr>
        <w:widowControl w:val="0"/>
        <w:suppressAutoHyphens/>
        <w:spacing w:after="0" w:line="240" w:lineRule="auto"/>
        <w:ind w:left="360"/>
        <w:jc w:val="both"/>
        <w:rPr>
          <w:rFonts w:ascii="Tahoma" w:hAnsi="Tahoma"/>
          <w:kern w:val="3"/>
          <w:szCs w:val="20"/>
          <w:lang w:eastAsia="pl-PL"/>
        </w:rPr>
      </w:pPr>
    </w:p>
    <w:p w14:paraId="0C3256D3" w14:textId="77777777" w:rsidR="00536CF1" w:rsidRDefault="00536CF1" w:rsidP="00DE0291">
      <w:pPr>
        <w:pStyle w:val="Default"/>
        <w:ind w:left="709" w:hanging="709"/>
        <w:jc w:val="both"/>
        <w:rPr>
          <w:sz w:val="22"/>
          <w:szCs w:val="22"/>
        </w:rPr>
      </w:pPr>
      <w:r>
        <w:rPr>
          <w:b/>
          <w:bCs/>
          <w:sz w:val="22"/>
          <w:szCs w:val="22"/>
        </w:rPr>
        <w:t>1.1. Szczegółowy opis przedmiotu zamówienia</w:t>
      </w:r>
    </w:p>
    <w:p w14:paraId="0239821F" w14:textId="77777777" w:rsidR="00536CF1" w:rsidRDefault="00536CF1" w:rsidP="00536CF1">
      <w:pPr>
        <w:pStyle w:val="Default"/>
        <w:jc w:val="both"/>
        <w:rPr>
          <w:sz w:val="22"/>
          <w:szCs w:val="22"/>
        </w:rPr>
      </w:pPr>
      <w:r>
        <w:rPr>
          <w:b/>
          <w:bCs/>
          <w:sz w:val="22"/>
          <w:szCs w:val="22"/>
        </w:rPr>
        <w:t>Część nr 1.</w:t>
      </w:r>
    </w:p>
    <w:p w14:paraId="73418BD7" w14:textId="5D8176AD" w:rsidR="00536CF1" w:rsidRDefault="00536CF1" w:rsidP="00536CF1">
      <w:pPr>
        <w:pStyle w:val="Default"/>
        <w:jc w:val="both"/>
        <w:rPr>
          <w:sz w:val="22"/>
          <w:szCs w:val="22"/>
        </w:rPr>
      </w:pPr>
      <w:r>
        <w:rPr>
          <w:b/>
          <w:bCs/>
          <w:sz w:val="22"/>
          <w:szCs w:val="22"/>
        </w:rPr>
        <w:t xml:space="preserve">Dowóz/Odwóz uczniów do/ze szkoły i przedszkola w Szadku oraz szkoły </w:t>
      </w:r>
      <w:r w:rsidR="00706FB5">
        <w:rPr>
          <w:b/>
          <w:bCs/>
          <w:sz w:val="22"/>
          <w:szCs w:val="22"/>
        </w:rPr>
        <w:br/>
      </w:r>
      <w:r>
        <w:rPr>
          <w:b/>
          <w:bCs/>
          <w:sz w:val="22"/>
          <w:szCs w:val="22"/>
        </w:rPr>
        <w:t xml:space="preserve">w Krokocicach z terenu Gminy i Miasta Szadek przy wykorzystaniu 2 autobusów: </w:t>
      </w:r>
      <w:r w:rsidR="00706FB5">
        <w:rPr>
          <w:b/>
          <w:bCs/>
          <w:sz w:val="22"/>
          <w:szCs w:val="22"/>
        </w:rPr>
        <w:br/>
      </w:r>
      <w:r>
        <w:rPr>
          <w:b/>
          <w:bCs/>
          <w:sz w:val="22"/>
          <w:szCs w:val="22"/>
        </w:rPr>
        <w:t>1 klasy minimum 39 miejsc siedzących, 1 klasy minimum 52 miejsca siedzące, na następujących trasach:</w:t>
      </w:r>
    </w:p>
    <w:p w14:paraId="349EBA3C" w14:textId="77777777" w:rsidR="00536CF1" w:rsidRDefault="00536CF1" w:rsidP="00536CF1">
      <w:pPr>
        <w:pStyle w:val="Default"/>
        <w:jc w:val="both"/>
        <w:rPr>
          <w:sz w:val="22"/>
          <w:szCs w:val="22"/>
        </w:rPr>
      </w:pPr>
      <w:r>
        <w:rPr>
          <w:b/>
          <w:bCs/>
          <w:sz w:val="22"/>
          <w:szCs w:val="22"/>
        </w:rPr>
        <w:t>dowóz:</w:t>
      </w:r>
    </w:p>
    <w:p w14:paraId="485B5568" w14:textId="6D53D914" w:rsidR="00536CF1" w:rsidRDefault="00536CF1" w:rsidP="00C02995">
      <w:pPr>
        <w:pStyle w:val="Default"/>
        <w:numPr>
          <w:ilvl w:val="0"/>
          <w:numId w:val="46"/>
        </w:numPr>
        <w:ind w:left="426"/>
        <w:jc w:val="both"/>
        <w:rPr>
          <w:sz w:val="22"/>
          <w:szCs w:val="22"/>
        </w:rPr>
      </w:pPr>
      <w:r>
        <w:rPr>
          <w:sz w:val="22"/>
          <w:szCs w:val="22"/>
        </w:rPr>
        <w:t>Szadek –Marcelin –Rzepiszew  Kolonia –Rzepiszew –Antonin –Rzepiszew –Górna Wola-Tarnówka –Szadek (dowóz na godz. 8), planowana ilość przystanków  około 11</w:t>
      </w:r>
    </w:p>
    <w:p w14:paraId="53F12660" w14:textId="50A0E030" w:rsidR="00536CF1" w:rsidRPr="00DE0291" w:rsidRDefault="00536CF1" w:rsidP="00C02995">
      <w:pPr>
        <w:pStyle w:val="Default"/>
        <w:numPr>
          <w:ilvl w:val="0"/>
          <w:numId w:val="46"/>
        </w:numPr>
        <w:ind w:left="426"/>
        <w:jc w:val="both"/>
        <w:rPr>
          <w:sz w:val="22"/>
          <w:szCs w:val="22"/>
        </w:rPr>
      </w:pPr>
      <w:r w:rsidRPr="00DE0291">
        <w:rPr>
          <w:sz w:val="22"/>
          <w:szCs w:val="22"/>
        </w:rPr>
        <w:t>Szadek –Marcelin –Łobudzice –Wola Łobudzka –Lichawa –Krokocice –Wola Krokocka –Choszczewo -Szadek  (dowóz na godz. 8), planowana ilość przystanków około 18</w:t>
      </w:r>
    </w:p>
    <w:p w14:paraId="655A0D1C" w14:textId="77777777" w:rsidR="00536CF1" w:rsidRDefault="00536CF1" w:rsidP="00536CF1">
      <w:pPr>
        <w:pStyle w:val="Default"/>
        <w:jc w:val="both"/>
        <w:rPr>
          <w:sz w:val="22"/>
          <w:szCs w:val="22"/>
        </w:rPr>
      </w:pPr>
    </w:p>
    <w:p w14:paraId="4AB5DC03" w14:textId="77777777" w:rsidR="00536CF1" w:rsidRDefault="00536CF1" w:rsidP="00536CF1">
      <w:pPr>
        <w:pStyle w:val="Default"/>
        <w:jc w:val="both"/>
        <w:rPr>
          <w:sz w:val="22"/>
          <w:szCs w:val="22"/>
        </w:rPr>
      </w:pPr>
      <w:r>
        <w:rPr>
          <w:b/>
          <w:bCs/>
          <w:sz w:val="22"/>
          <w:szCs w:val="22"/>
        </w:rPr>
        <w:t>odwóz:</w:t>
      </w:r>
    </w:p>
    <w:p w14:paraId="3DC64E0F" w14:textId="023EFEE8" w:rsidR="00536CF1" w:rsidRDefault="00536CF1" w:rsidP="00C02995">
      <w:pPr>
        <w:pStyle w:val="Default"/>
        <w:numPr>
          <w:ilvl w:val="0"/>
          <w:numId w:val="47"/>
        </w:numPr>
        <w:ind w:left="426"/>
        <w:jc w:val="both"/>
        <w:rPr>
          <w:sz w:val="22"/>
          <w:szCs w:val="22"/>
        </w:rPr>
      </w:pPr>
      <w:r>
        <w:rPr>
          <w:sz w:val="22"/>
          <w:szCs w:val="22"/>
        </w:rPr>
        <w:t>Szadek –Przatów –Przybyłów –Remiszew -Szadek (odwóz: poniedziałek, środa, piątek około godziny 14: 45, wtorek i czwartek około godziny 15:30), planowana ilość przystanków około 13</w:t>
      </w:r>
    </w:p>
    <w:p w14:paraId="47A19AE8" w14:textId="56AAC80B" w:rsidR="00536CF1" w:rsidRDefault="00536CF1" w:rsidP="00C02995">
      <w:pPr>
        <w:pStyle w:val="Default"/>
        <w:numPr>
          <w:ilvl w:val="0"/>
          <w:numId w:val="47"/>
        </w:numPr>
        <w:ind w:left="426"/>
        <w:jc w:val="both"/>
        <w:rPr>
          <w:sz w:val="22"/>
          <w:szCs w:val="22"/>
        </w:rPr>
      </w:pPr>
      <w:r w:rsidRPr="00DE0291">
        <w:rPr>
          <w:sz w:val="22"/>
          <w:szCs w:val="22"/>
        </w:rPr>
        <w:t>Szadek –Przatów–Przybyłów –Remiszew -Szadek (odwóz około godziny 12: 45) planowana ilość przystanków około 13</w:t>
      </w:r>
    </w:p>
    <w:p w14:paraId="0200A8EF" w14:textId="47E7DE0A" w:rsidR="00536CF1" w:rsidRDefault="00536CF1" w:rsidP="00C02995">
      <w:pPr>
        <w:pStyle w:val="Default"/>
        <w:numPr>
          <w:ilvl w:val="0"/>
          <w:numId w:val="47"/>
        </w:numPr>
        <w:ind w:left="426"/>
        <w:jc w:val="both"/>
        <w:rPr>
          <w:sz w:val="22"/>
          <w:szCs w:val="22"/>
        </w:rPr>
      </w:pPr>
      <w:r w:rsidRPr="00DE0291">
        <w:rPr>
          <w:sz w:val="22"/>
          <w:szCs w:val="22"/>
        </w:rPr>
        <w:t xml:space="preserve">Szadek –Choszczewo –Wola Krokocka -Krokocice –Lichawa –Wola Łobudzka –Łobudzice –Marcelin –Szadek (odwóz: poniedziałek, środa, piątek około godziny14:45, wtorek </w:t>
      </w:r>
      <w:r w:rsidR="00DE0291">
        <w:rPr>
          <w:sz w:val="22"/>
          <w:szCs w:val="22"/>
        </w:rPr>
        <w:br/>
      </w:r>
      <w:r w:rsidRPr="00DE0291">
        <w:rPr>
          <w:sz w:val="22"/>
          <w:szCs w:val="22"/>
        </w:rPr>
        <w:t>i czwartek około godziny 15:30), planowana ilość przystanków około 17</w:t>
      </w:r>
    </w:p>
    <w:p w14:paraId="163DF341" w14:textId="081AF663" w:rsidR="00536CF1" w:rsidRPr="00DE0291" w:rsidRDefault="00536CF1" w:rsidP="00C02995">
      <w:pPr>
        <w:pStyle w:val="Default"/>
        <w:numPr>
          <w:ilvl w:val="0"/>
          <w:numId w:val="47"/>
        </w:numPr>
        <w:ind w:left="426"/>
        <w:jc w:val="both"/>
        <w:rPr>
          <w:sz w:val="22"/>
          <w:szCs w:val="22"/>
        </w:rPr>
      </w:pPr>
      <w:r w:rsidRPr="00DE0291">
        <w:rPr>
          <w:sz w:val="22"/>
          <w:szCs w:val="22"/>
        </w:rPr>
        <w:t>Szadek –Choszczewo –Krokocice –Lichawa –Wola Łobudzka –Łobudzice –Marcelin -Szadek (odwóz około godziny 12:45), planowana ilość przystanków około 17</w:t>
      </w:r>
    </w:p>
    <w:p w14:paraId="61A9B5B1" w14:textId="77777777" w:rsidR="00536CF1" w:rsidRDefault="00536CF1" w:rsidP="00536CF1">
      <w:pPr>
        <w:pStyle w:val="Default"/>
        <w:jc w:val="both"/>
        <w:rPr>
          <w:sz w:val="22"/>
          <w:szCs w:val="22"/>
        </w:rPr>
      </w:pPr>
    </w:p>
    <w:p w14:paraId="46AC202A" w14:textId="77777777" w:rsidR="00536CF1" w:rsidRDefault="00536CF1" w:rsidP="00536CF1">
      <w:pPr>
        <w:pStyle w:val="Default"/>
        <w:jc w:val="both"/>
        <w:rPr>
          <w:sz w:val="22"/>
          <w:szCs w:val="22"/>
        </w:rPr>
      </w:pPr>
      <w:r>
        <w:rPr>
          <w:sz w:val="22"/>
          <w:szCs w:val="22"/>
        </w:rPr>
        <w:t>Miesięczna długość trasy do przejechania średnio do 3100 km. (w okresie 10 miesięcy). Planowana lokalizacja przystanków w miejscowości Choszczewo: kierunek jazdy Szadek –Choszczewo –Krokocice itd. (na drodze powiatowej), przy kierunku jazdy od Krokocic przez Choszczewo w kierunku Szadku (na drodze wojewódzkiej). W przypadku powstania sytuacji spornej –zgodnie z decyzją większości zainteresowanych rodziców.</w:t>
      </w:r>
    </w:p>
    <w:p w14:paraId="32B4FEF9" w14:textId="77777777" w:rsidR="00536CF1" w:rsidRDefault="00536CF1" w:rsidP="00536CF1">
      <w:pPr>
        <w:pStyle w:val="Default"/>
        <w:jc w:val="both"/>
        <w:rPr>
          <w:b/>
          <w:bCs/>
          <w:sz w:val="22"/>
          <w:szCs w:val="22"/>
        </w:rPr>
      </w:pPr>
    </w:p>
    <w:p w14:paraId="545AD56E" w14:textId="5E711164" w:rsidR="00536CF1" w:rsidRDefault="00536CF1" w:rsidP="00536CF1">
      <w:pPr>
        <w:pStyle w:val="Default"/>
        <w:jc w:val="both"/>
        <w:rPr>
          <w:sz w:val="22"/>
          <w:szCs w:val="22"/>
        </w:rPr>
      </w:pPr>
      <w:r>
        <w:rPr>
          <w:b/>
          <w:bCs/>
          <w:sz w:val="22"/>
          <w:szCs w:val="22"/>
        </w:rPr>
        <w:t>Część nr 2.</w:t>
      </w:r>
    </w:p>
    <w:p w14:paraId="3BBAC590" w14:textId="48B92EEC" w:rsidR="00536CF1" w:rsidRDefault="00536CF1" w:rsidP="00536CF1">
      <w:pPr>
        <w:pStyle w:val="Default"/>
        <w:jc w:val="both"/>
        <w:rPr>
          <w:sz w:val="22"/>
          <w:szCs w:val="22"/>
        </w:rPr>
      </w:pPr>
      <w:r>
        <w:rPr>
          <w:b/>
          <w:bCs/>
          <w:sz w:val="22"/>
          <w:szCs w:val="22"/>
        </w:rPr>
        <w:t xml:space="preserve">Dowóz/odwóz uczniów do/ze szkoły i przedszkola w Szadku z terenu Gminy </w:t>
      </w:r>
      <w:r w:rsidR="00DE0291">
        <w:rPr>
          <w:b/>
          <w:bCs/>
          <w:sz w:val="22"/>
          <w:szCs w:val="22"/>
        </w:rPr>
        <w:br/>
      </w:r>
      <w:r>
        <w:rPr>
          <w:b/>
          <w:bCs/>
          <w:sz w:val="22"/>
          <w:szCs w:val="22"/>
        </w:rPr>
        <w:t>i Miasta Szadek przy wykorzystaniu 2 autobusów:1 klasy minimum 46 miejsc siedzących, 1 klasy minimum 51miejsc siedzących na następujących trasach:</w:t>
      </w:r>
    </w:p>
    <w:p w14:paraId="0739EEAC" w14:textId="77777777" w:rsidR="00536CF1" w:rsidRDefault="00536CF1" w:rsidP="00536CF1">
      <w:pPr>
        <w:pStyle w:val="Default"/>
        <w:jc w:val="both"/>
        <w:rPr>
          <w:sz w:val="22"/>
          <w:szCs w:val="22"/>
        </w:rPr>
      </w:pPr>
      <w:r>
        <w:rPr>
          <w:b/>
          <w:bCs/>
          <w:sz w:val="22"/>
          <w:szCs w:val="22"/>
        </w:rPr>
        <w:t>dowóz:</w:t>
      </w:r>
    </w:p>
    <w:p w14:paraId="5485E94A" w14:textId="77DC673E" w:rsidR="00536CF1" w:rsidRDefault="00536CF1" w:rsidP="00C02995">
      <w:pPr>
        <w:pStyle w:val="Default"/>
        <w:numPr>
          <w:ilvl w:val="0"/>
          <w:numId w:val="45"/>
        </w:numPr>
        <w:ind w:left="426"/>
        <w:jc w:val="both"/>
        <w:rPr>
          <w:sz w:val="22"/>
          <w:szCs w:val="22"/>
        </w:rPr>
      </w:pPr>
      <w:r>
        <w:rPr>
          <w:sz w:val="22"/>
          <w:szCs w:val="22"/>
        </w:rPr>
        <w:t>Szadek –Przatów Górny-Przybyłów –Remiszew -Przatów Dolny -Szadek (dowóz na godz. 8), planowana ilość przystanków około 17</w:t>
      </w:r>
    </w:p>
    <w:p w14:paraId="1535C2C2" w14:textId="57D3F9F0" w:rsidR="00536CF1" w:rsidRPr="00536CF1" w:rsidRDefault="00536CF1" w:rsidP="00C02995">
      <w:pPr>
        <w:pStyle w:val="Default"/>
        <w:numPr>
          <w:ilvl w:val="0"/>
          <w:numId w:val="45"/>
        </w:numPr>
        <w:ind w:left="426"/>
        <w:jc w:val="both"/>
        <w:rPr>
          <w:sz w:val="22"/>
          <w:szCs w:val="22"/>
        </w:rPr>
      </w:pPr>
      <w:r w:rsidRPr="00536CF1">
        <w:rPr>
          <w:sz w:val="22"/>
          <w:szCs w:val="22"/>
        </w:rPr>
        <w:t>Szadek –Piaski (przez sołectwo)  –Wilamów –-Szadek  (dowóz na godz. 8), planowana ilość przystanków około 10</w:t>
      </w:r>
    </w:p>
    <w:p w14:paraId="4A7D395C" w14:textId="77777777" w:rsidR="00536CF1" w:rsidRDefault="00536CF1" w:rsidP="00536CF1">
      <w:pPr>
        <w:pStyle w:val="Default"/>
        <w:jc w:val="both"/>
        <w:rPr>
          <w:sz w:val="22"/>
          <w:szCs w:val="22"/>
        </w:rPr>
      </w:pPr>
    </w:p>
    <w:p w14:paraId="45CFF636" w14:textId="77777777" w:rsidR="00DE0291" w:rsidRDefault="00DE0291" w:rsidP="00536CF1">
      <w:pPr>
        <w:pStyle w:val="Default"/>
        <w:jc w:val="both"/>
        <w:rPr>
          <w:b/>
          <w:bCs/>
          <w:sz w:val="22"/>
          <w:szCs w:val="22"/>
        </w:rPr>
      </w:pPr>
    </w:p>
    <w:p w14:paraId="72D8C7FC" w14:textId="77777777" w:rsidR="00DE0291" w:rsidRDefault="00DE0291" w:rsidP="00536CF1">
      <w:pPr>
        <w:pStyle w:val="Default"/>
        <w:jc w:val="both"/>
        <w:rPr>
          <w:b/>
          <w:bCs/>
          <w:sz w:val="22"/>
          <w:szCs w:val="22"/>
        </w:rPr>
      </w:pPr>
    </w:p>
    <w:p w14:paraId="31D779AC" w14:textId="77777777" w:rsidR="00DE0291" w:rsidRDefault="00DE0291" w:rsidP="00536CF1">
      <w:pPr>
        <w:pStyle w:val="Default"/>
        <w:jc w:val="both"/>
        <w:rPr>
          <w:b/>
          <w:bCs/>
          <w:sz w:val="22"/>
          <w:szCs w:val="22"/>
        </w:rPr>
      </w:pPr>
    </w:p>
    <w:p w14:paraId="410E50B2" w14:textId="017CF534" w:rsidR="00536CF1" w:rsidRDefault="00536CF1" w:rsidP="00536CF1">
      <w:pPr>
        <w:pStyle w:val="Default"/>
        <w:jc w:val="both"/>
        <w:rPr>
          <w:sz w:val="22"/>
          <w:szCs w:val="22"/>
        </w:rPr>
      </w:pPr>
      <w:r>
        <w:rPr>
          <w:b/>
          <w:bCs/>
          <w:sz w:val="22"/>
          <w:szCs w:val="22"/>
        </w:rPr>
        <w:lastRenderedPageBreak/>
        <w:t>odwóz:</w:t>
      </w:r>
    </w:p>
    <w:p w14:paraId="5D3A8112" w14:textId="685BF745" w:rsidR="00536CF1" w:rsidRDefault="00536CF1" w:rsidP="00C02995">
      <w:pPr>
        <w:pStyle w:val="Default"/>
        <w:numPr>
          <w:ilvl w:val="0"/>
          <w:numId w:val="44"/>
        </w:numPr>
        <w:spacing w:after="21"/>
        <w:ind w:left="426"/>
        <w:jc w:val="both"/>
        <w:rPr>
          <w:sz w:val="22"/>
          <w:szCs w:val="22"/>
        </w:rPr>
      </w:pPr>
      <w:r>
        <w:rPr>
          <w:sz w:val="22"/>
          <w:szCs w:val="22"/>
        </w:rPr>
        <w:t>Szadek –Piaski  (przez sołectwo) –Wilamów –Górna Wola –Rzepiszew –Antonin –Tarnówka -Szadek (odwóz: poniedziałek, środa, piątek około godz. 14:45, wtorek i czwartek około godziny 15:30), planowana ilość przystanków około 14</w:t>
      </w:r>
    </w:p>
    <w:p w14:paraId="28768986" w14:textId="538E682A" w:rsidR="00536CF1" w:rsidRPr="00536CF1" w:rsidRDefault="00536CF1" w:rsidP="00C02995">
      <w:pPr>
        <w:pStyle w:val="Default"/>
        <w:numPr>
          <w:ilvl w:val="0"/>
          <w:numId w:val="44"/>
        </w:numPr>
        <w:spacing w:after="21"/>
        <w:ind w:left="426"/>
        <w:jc w:val="both"/>
        <w:rPr>
          <w:sz w:val="22"/>
          <w:szCs w:val="22"/>
        </w:rPr>
      </w:pPr>
      <w:r w:rsidRPr="00536CF1">
        <w:rPr>
          <w:sz w:val="22"/>
          <w:szCs w:val="22"/>
        </w:rPr>
        <w:t>Szadek –Piaski (przez sołectwo) –Wilamów –Górna Wola –Rzepiszew -Antonin –Rzepiszew –Tarnówka –Szadek (odwóz około godziny12:45), planowana ilość przystanków około 14</w:t>
      </w:r>
    </w:p>
    <w:p w14:paraId="6686A86D" w14:textId="77777777" w:rsidR="00536CF1" w:rsidRDefault="00536CF1" w:rsidP="00536CF1">
      <w:pPr>
        <w:pStyle w:val="Default"/>
        <w:jc w:val="both"/>
        <w:rPr>
          <w:sz w:val="22"/>
          <w:szCs w:val="22"/>
        </w:rPr>
      </w:pPr>
    </w:p>
    <w:p w14:paraId="56F85A21" w14:textId="77777777" w:rsidR="00536CF1" w:rsidRDefault="00536CF1" w:rsidP="00536CF1">
      <w:pPr>
        <w:pStyle w:val="Default"/>
        <w:jc w:val="both"/>
        <w:rPr>
          <w:sz w:val="22"/>
          <w:szCs w:val="22"/>
        </w:rPr>
      </w:pPr>
      <w:r>
        <w:rPr>
          <w:sz w:val="22"/>
          <w:szCs w:val="22"/>
        </w:rPr>
        <w:t>Miesięczna długość tras do przejechania średnio do 1950 km. (w okresie 10 miesięcy)</w:t>
      </w:r>
    </w:p>
    <w:p w14:paraId="5DF89EC2" w14:textId="77777777" w:rsidR="00536CF1" w:rsidRDefault="00536CF1" w:rsidP="00536CF1">
      <w:pPr>
        <w:pStyle w:val="Default"/>
        <w:jc w:val="both"/>
        <w:rPr>
          <w:b/>
          <w:bCs/>
          <w:sz w:val="22"/>
          <w:szCs w:val="22"/>
        </w:rPr>
      </w:pPr>
    </w:p>
    <w:p w14:paraId="10A6797C" w14:textId="64A66189" w:rsidR="00536CF1" w:rsidRDefault="00536CF1" w:rsidP="00536CF1">
      <w:pPr>
        <w:pStyle w:val="Default"/>
        <w:jc w:val="both"/>
        <w:rPr>
          <w:sz w:val="22"/>
          <w:szCs w:val="22"/>
        </w:rPr>
      </w:pPr>
      <w:r>
        <w:rPr>
          <w:b/>
          <w:bCs/>
          <w:sz w:val="22"/>
          <w:szCs w:val="22"/>
        </w:rPr>
        <w:t>Część nr 3</w:t>
      </w:r>
    </w:p>
    <w:p w14:paraId="5D8F4730" w14:textId="77777777" w:rsidR="00536CF1" w:rsidRDefault="00536CF1" w:rsidP="00536CF1">
      <w:pPr>
        <w:pStyle w:val="Default"/>
        <w:jc w:val="both"/>
        <w:rPr>
          <w:sz w:val="22"/>
          <w:szCs w:val="22"/>
        </w:rPr>
      </w:pPr>
      <w:r>
        <w:rPr>
          <w:b/>
          <w:bCs/>
          <w:sz w:val="22"/>
          <w:szCs w:val="22"/>
        </w:rPr>
        <w:t>Dowóz/odwóz uczniów do/ze szkoły w Prusinowicach z terenu Gminy i Miasta Szadek przy wykorzystaniu 2 autobusów klasy minimum 39 miejsc siedzących na następujących trasach:</w:t>
      </w:r>
    </w:p>
    <w:p w14:paraId="5CAADEAB" w14:textId="77777777" w:rsidR="00536CF1" w:rsidRDefault="00536CF1" w:rsidP="00536CF1">
      <w:pPr>
        <w:pStyle w:val="Default"/>
        <w:jc w:val="both"/>
        <w:rPr>
          <w:sz w:val="22"/>
          <w:szCs w:val="22"/>
        </w:rPr>
      </w:pPr>
      <w:r>
        <w:rPr>
          <w:b/>
          <w:bCs/>
          <w:sz w:val="22"/>
          <w:szCs w:val="22"/>
        </w:rPr>
        <w:t>dowóz:</w:t>
      </w:r>
    </w:p>
    <w:p w14:paraId="222D24FC" w14:textId="5D6E19CA" w:rsidR="00536CF1" w:rsidRDefault="00536CF1" w:rsidP="00C02995">
      <w:pPr>
        <w:pStyle w:val="Default"/>
        <w:numPr>
          <w:ilvl w:val="0"/>
          <w:numId w:val="41"/>
        </w:numPr>
        <w:spacing w:after="21"/>
        <w:ind w:left="426"/>
        <w:jc w:val="both"/>
        <w:rPr>
          <w:sz w:val="22"/>
          <w:szCs w:val="22"/>
        </w:rPr>
      </w:pPr>
      <w:r>
        <w:rPr>
          <w:sz w:val="22"/>
          <w:szCs w:val="22"/>
        </w:rPr>
        <w:t>Prusinowice –Kobyla Miejska  -Choszczewo –Wola Krokocka –Krokocice –Lichawa-Prusinowice –Borki Prusinowskie –Prusinowice Henryków -Prusinowice, (dowóz na godzinę 8) planowana ilość przystanków około 15</w:t>
      </w:r>
    </w:p>
    <w:p w14:paraId="38F08960" w14:textId="21C67F13" w:rsidR="00536CF1" w:rsidRPr="00536CF1" w:rsidRDefault="00536CF1" w:rsidP="00C02995">
      <w:pPr>
        <w:pStyle w:val="Default"/>
        <w:numPr>
          <w:ilvl w:val="0"/>
          <w:numId w:val="41"/>
        </w:numPr>
        <w:spacing w:after="21"/>
        <w:ind w:left="426"/>
        <w:jc w:val="both"/>
        <w:rPr>
          <w:sz w:val="22"/>
          <w:szCs w:val="22"/>
        </w:rPr>
      </w:pPr>
      <w:r w:rsidRPr="00536CF1">
        <w:rPr>
          <w:sz w:val="22"/>
          <w:szCs w:val="22"/>
        </w:rPr>
        <w:t>Prusinowice –Góry Prusinowskie –Boczki  Parcela –Boczki Stare  –Reduchów –Sikucin –Kotliny –Grzybów –Prusinowice,  (dowóz na godzinę 8) planowana ilość przystanków około 15</w:t>
      </w:r>
    </w:p>
    <w:p w14:paraId="7ED2F9B1" w14:textId="77777777" w:rsidR="00536CF1" w:rsidRDefault="00536CF1" w:rsidP="00536CF1">
      <w:pPr>
        <w:pStyle w:val="Default"/>
        <w:jc w:val="both"/>
        <w:rPr>
          <w:sz w:val="22"/>
          <w:szCs w:val="22"/>
        </w:rPr>
      </w:pPr>
    </w:p>
    <w:p w14:paraId="7EC208FD" w14:textId="77777777" w:rsidR="00536CF1" w:rsidRDefault="00536CF1" w:rsidP="00536CF1">
      <w:pPr>
        <w:pStyle w:val="Default"/>
        <w:jc w:val="both"/>
        <w:rPr>
          <w:sz w:val="22"/>
          <w:szCs w:val="22"/>
        </w:rPr>
      </w:pPr>
      <w:r>
        <w:rPr>
          <w:b/>
          <w:bCs/>
          <w:sz w:val="22"/>
          <w:szCs w:val="22"/>
        </w:rPr>
        <w:t>odwóz:</w:t>
      </w:r>
    </w:p>
    <w:p w14:paraId="74DFBE54" w14:textId="605C1B6D" w:rsidR="00536CF1" w:rsidRDefault="00536CF1" w:rsidP="00C02995">
      <w:pPr>
        <w:pStyle w:val="Default"/>
        <w:numPr>
          <w:ilvl w:val="0"/>
          <w:numId w:val="42"/>
        </w:numPr>
        <w:ind w:left="426"/>
        <w:jc w:val="both"/>
        <w:rPr>
          <w:sz w:val="22"/>
          <w:szCs w:val="22"/>
        </w:rPr>
      </w:pPr>
      <w:r>
        <w:rPr>
          <w:sz w:val="22"/>
          <w:szCs w:val="22"/>
        </w:rPr>
        <w:t>Prusinowice –Choszczewo –Krokocice –-Wola Krokocka –Kobyla Miejska –Prusinowice –Borki Prusinowskie –Henryków –Prusinowice (2 kursy  -1 kurs po godz. 12 i 1 kurs po godz. 14 lub 15), przejazd przez Kobylę Miejską będzie realizowany tylko w razie potrzeby odwozu dzieci do Kobyli Miejskiej, planowana ilość przystanków około 18</w:t>
      </w:r>
    </w:p>
    <w:p w14:paraId="73B89B73" w14:textId="3C7CBD85" w:rsidR="00536CF1" w:rsidRPr="00536CF1" w:rsidRDefault="00536CF1" w:rsidP="00C02995">
      <w:pPr>
        <w:pStyle w:val="Default"/>
        <w:numPr>
          <w:ilvl w:val="0"/>
          <w:numId w:val="42"/>
        </w:numPr>
        <w:ind w:left="426"/>
        <w:jc w:val="both"/>
        <w:rPr>
          <w:sz w:val="22"/>
          <w:szCs w:val="22"/>
        </w:rPr>
      </w:pPr>
      <w:r w:rsidRPr="00536CF1">
        <w:rPr>
          <w:sz w:val="22"/>
          <w:szCs w:val="22"/>
        </w:rPr>
        <w:t>Prusinowice –Góry Prusinowskie –Boczki  Parcela -Boczki Stare –Reduchów –Sikucin –Kotliny –Grzybów –Prusinowice ( 2 kursy  -1 po godz. 12 i 1 po godz. 14 lub 15, przejazd przez Reduchów będzie realizowany tylko w razie potrzeby odwozu dzieci do Reduchowa, planowana ilość przystanków około 16</w:t>
      </w:r>
    </w:p>
    <w:p w14:paraId="0C309267" w14:textId="77777777" w:rsidR="00536CF1" w:rsidRDefault="00536CF1" w:rsidP="00536CF1">
      <w:pPr>
        <w:pStyle w:val="Default"/>
        <w:jc w:val="both"/>
        <w:rPr>
          <w:sz w:val="22"/>
          <w:szCs w:val="22"/>
        </w:rPr>
      </w:pPr>
    </w:p>
    <w:p w14:paraId="3E6D2434" w14:textId="77777777" w:rsidR="00536CF1" w:rsidRDefault="00536CF1" w:rsidP="00536CF1">
      <w:pPr>
        <w:pStyle w:val="Default"/>
        <w:jc w:val="both"/>
        <w:rPr>
          <w:sz w:val="22"/>
          <w:szCs w:val="22"/>
        </w:rPr>
      </w:pPr>
      <w:r>
        <w:rPr>
          <w:sz w:val="22"/>
          <w:szCs w:val="22"/>
        </w:rPr>
        <w:t>Miesięczna długość tras do przejechania średnio do  3400 km. (w okresie 10 miesięcy)</w:t>
      </w:r>
    </w:p>
    <w:p w14:paraId="0EB0F746" w14:textId="77777777" w:rsidR="00536CF1" w:rsidRDefault="00536CF1" w:rsidP="00536CF1">
      <w:pPr>
        <w:pStyle w:val="Default"/>
        <w:jc w:val="both"/>
        <w:rPr>
          <w:b/>
          <w:bCs/>
          <w:sz w:val="22"/>
          <w:szCs w:val="22"/>
        </w:rPr>
      </w:pPr>
    </w:p>
    <w:p w14:paraId="7C12ADDD" w14:textId="703DD212" w:rsidR="00536CF1" w:rsidRDefault="00536CF1" w:rsidP="00536CF1">
      <w:pPr>
        <w:pStyle w:val="Default"/>
        <w:jc w:val="both"/>
        <w:rPr>
          <w:sz w:val="22"/>
          <w:szCs w:val="22"/>
        </w:rPr>
      </w:pPr>
      <w:r>
        <w:rPr>
          <w:b/>
          <w:bCs/>
          <w:sz w:val="22"/>
          <w:szCs w:val="22"/>
        </w:rPr>
        <w:t xml:space="preserve">Część nr 4 </w:t>
      </w:r>
    </w:p>
    <w:p w14:paraId="73A4E25B" w14:textId="77777777" w:rsidR="00536CF1" w:rsidRDefault="00536CF1" w:rsidP="00536CF1">
      <w:pPr>
        <w:pStyle w:val="Default"/>
        <w:jc w:val="both"/>
        <w:rPr>
          <w:sz w:val="22"/>
          <w:szCs w:val="22"/>
        </w:rPr>
      </w:pPr>
      <w:r>
        <w:rPr>
          <w:b/>
          <w:bCs/>
          <w:sz w:val="22"/>
          <w:szCs w:val="22"/>
        </w:rPr>
        <w:t xml:space="preserve">Dowóz/odwóz uczniów do/ze szkoły i przedszkola w Szadku z terenu Gminy i Miasta Szadek przy wykorzystaniu 1 autobusu klasy minimum 46 miejsc siedzących na następujących trasach: </w:t>
      </w:r>
    </w:p>
    <w:p w14:paraId="178CACA1" w14:textId="77777777" w:rsidR="00536CF1" w:rsidRDefault="00536CF1" w:rsidP="00536CF1">
      <w:pPr>
        <w:pStyle w:val="Default"/>
        <w:jc w:val="both"/>
        <w:rPr>
          <w:sz w:val="22"/>
          <w:szCs w:val="22"/>
        </w:rPr>
      </w:pPr>
      <w:r>
        <w:rPr>
          <w:b/>
          <w:bCs/>
          <w:sz w:val="22"/>
          <w:szCs w:val="22"/>
        </w:rPr>
        <w:t xml:space="preserve">dowóz: </w:t>
      </w:r>
    </w:p>
    <w:p w14:paraId="0AC761CD" w14:textId="77777777" w:rsidR="00536CF1" w:rsidRDefault="00536CF1" w:rsidP="00C02995">
      <w:pPr>
        <w:pStyle w:val="Default"/>
        <w:numPr>
          <w:ilvl w:val="0"/>
          <w:numId w:val="40"/>
        </w:numPr>
        <w:ind w:left="426"/>
        <w:jc w:val="both"/>
        <w:rPr>
          <w:sz w:val="22"/>
          <w:szCs w:val="22"/>
        </w:rPr>
      </w:pPr>
      <w:r>
        <w:rPr>
          <w:sz w:val="22"/>
          <w:szCs w:val="22"/>
        </w:rPr>
        <w:t>Szadek –Kotliny –Jamno –Boczki Parcela -Boczki Stare –Reduchów –Sikucin –Kotliny –Kromolin Stary –Szadkowice –Ogrodzim Kolonia -Szadek, (dowóz na godzinę 8),  planowana ilość przystanków około 13</w:t>
      </w:r>
    </w:p>
    <w:p w14:paraId="1DFFA9A0" w14:textId="77777777" w:rsidR="00536CF1" w:rsidRDefault="00536CF1" w:rsidP="00536CF1">
      <w:pPr>
        <w:pStyle w:val="Default"/>
        <w:jc w:val="both"/>
        <w:rPr>
          <w:sz w:val="22"/>
          <w:szCs w:val="22"/>
        </w:rPr>
      </w:pPr>
      <w:r>
        <w:rPr>
          <w:b/>
          <w:bCs/>
          <w:sz w:val="22"/>
          <w:szCs w:val="22"/>
        </w:rPr>
        <w:t>odwóz:</w:t>
      </w:r>
    </w:p>
    <w:p w14:paraId="741B22C8" w14:textId="137C4710" w:rsidR="00536CF1" w:rsidRDefault="00536CF1" w:rsidP="00C02995">
      <w:pPr>
        <w:pStyle w:val="Default"/>
        <w:numPr>
          <w:ilvl w:val="0"/>
          <w:numId w:val="43"/>
        </w:numPr>
        <w:spacing w:after="141"/>
        <w:ind w:left="426"/>
        <w:jc w:val="both"/>
        <w:rPr>
          <w:sz w:val="22"/>
          <w:szCs w:val="22"/>
        </w:rPr>
      </w:pPr>
      <w:r>
        <w:rPr>
          <w:sz w:val="22"/>
          <w:szCs w:val="22"/>
        </w:rPr>
        <w:t>Szadek –Szadkowice –Ogrodzim Kolonia -Kotliny –Kromolin Stary –Sikucin –Reduchów –Boczki Stare –Boczki Parcela –Jamno –Kotliny -Szadek, (odwóz około godziny 12:45), planowana ilość przystanków około 13.</w:t>
      </w:r>
    </w:p>
    <w:p w14:paraId="501253AF" w14:textId="5749D214" w:rsidR="00536CF1" w:rsidRPr="00536CF1" w:rsidRDefault="00536CF1" w:rsidP="00C02995">
      <w:pPr>
        <w:pStyle w:val="Default"/>
        <w:numPr>
          <w:ilvl w:val="0"/>
          <w:numId w:val="43"/>
        </w:numPr>
        <w:spacing w:after="141"/>
        <w:ind w:left="426"/>
        <w:jc w:val="both"/>
        <w:rPr>
          <w:sz w:val="22"/>
          <w:szCs w:val="22"/>
        </w:rPr>
      </w:pPr>
      <w:r w:rsidRPr="00536CF1">
        <w:rPr>
          <w:sz w:val="22"/>
          <w:szCs w:val="22"/>
        </w:rPr>
        <w:t>Szadek –Szadkowice –Ogrodzim Kolonia -Kotliny –Kromolin Stary –Sikucin –Reduchów –Boczki Stare –Boczki Parcela –Jamno –Kotliny -Szadek, (odwóz: poniedziałek, środa, piątek około godziny 14:45, wtorek i czwartek około godziny 15:30), planowana ilość przystanków około 13.</w:t>
      </w:r>
    </w:p>
    <w:p w14:paraId="6A213252" w14:textId="77777777" w:rsidR="00536CF1" w:rsidRDefault="00536CF1" w:rsidP="00536CF1">
      <w:pPr>
        <w:pStyle w:val="Default"/>
        <w:jc w:val="both"/>
        <w:rPr>
          <w:sz w:val="22"/>
          <w:szCs w:val="22"/>
        </w:rPr>
      </w:pPr>
    </w:p>
    <w:p w14:paraId="16945426" w14:textId="77777777" w:rsidR="00536CF1" w:rsidRDefault="00536CF1" w:rsidP="00536CF1">
      <w:pPr>
        <w:pStyle w:val="Default"/>
        <w:jc w:val="both"/>
        <w:rPr>
          <w:sz w:val="22"/>
          <w:szCs w:val="22"/>
        </w:rPr>
      </w:pPr>
      <w:r>
        <w:rPr>
          <w:sz w:val="22"/>
          <w:szCs w:val="22"/>
        </w:rPr>
        <w:t xml:space="preserve">Miesięczna długość tras do przejechania średnio do  2600 km. (w okresie 10 miesięcy). </w:t>
      </w:r>
    </w:p>
    <w:p w14:paraId="536CFFE8" w14:textId="77777777" w:rsidR="00536CF1" w:rsidRDefault="00536CF1" w:rsidP="00536CF1">
      <w:pPr>
        <w:pStyle w:val="Default"/>
        <w:jc w:val="both"/>
        <w:rPr>
          <w:sz w:val="22"/>
          <w:szCs w:val="22"/>
        </w:rPr>
      </w:pPr>
      <w:r>
        <w:rPr>
          <w:b/>
          <w:bCs/>
          <w:sz w:val="22"/>
          <w:szCs w:val="22"/>
        </w:rPr>
        <w:lastRenderedPageBreak/>
        <w:t xml:space="preserve">Informacje ogólne dotyczące realizacji zamówienia </w:t>
      </w:r>
    </w:p>
    <w:p w14:paraId="17A259C6" w14:textId="77777777" w:rsidR="00536CF1" w:rsidRDefault="00536CF1" w:rsidP="00536CF1">
      <w:pPr>
        <w:pStyle w:val="Default"/>
        <w:jc w:val="both"/>
        <w:rPr>
          <w:sz w:val="22"/>
          <w:szCs w:val="22"/>
        </w:rPr>
      </w:pPr>
      <w:r>
        <w:rPr>
          <w:sz w:val="22"/>
          <w:szCs w:val="22"/>
        </w:rPr>
        <w:t xml:space="preserve">Długość trasy będzie liczona: rozpoczęcie spod Szkoły Podstawowej, odpowiednio w Szadku lub w Prusinowicach – objazd trasy – powrót pod Szkołę Podstawową, odpowiednio w Szadku lub w Prusinowicach. Ostateczny przebieg trasy i godziny przejazdów zostaną ustalone przed rozpoczęciem świadczenia usługi, w zależności od miejsca zapisania dzieci do szkół oraz rozpoczynania i kończenia zajęć w szkołach przez poszczególne klasy. Dopuszcza się więc korektę przebiegu trasy po jej uzgodnieniu z odpowiednią Dyrekcją szkoły. Dopuszcza się także zmianę kolejności miejscowości na trasie przejazdu po uzgodnieniu z Zamawiającym oraz odwrócenie kierunku jazdy zgodnie z dyspozycją odpowiedniego Dyrektora szkoły. Zamawiający zapewnia opiekuna w czasie dowozu/odwozu. Każdy oferent powinien zapoznać się z przebiegiem trasy dowozu/odwozu i jakością klasy dróg w terenie. Dopuszcza się w okresie zimowym, w razie wystąpienia warunków uniemożliwiających przejazd daną trasą, korektę trasy. W razie potrzeby może nastąpić zwiększenie liczby przystanków na danej trasie maksymalnie o 3 w stosunku do planowanej. Podane w opisie długości tras są szacunkowe i mogą ulec zmianie. Wykonawcy przysługuje wynagrodzenie od faktycznie zrealizowanej usługi, tj. ilości przejechanych kilometrów. W przypadku zmniejszenia zakresu zamówienia, bądź przejechania mniejszej ilości kilometrów niż podana ilość szacunkowa, Wykonawcy z tego tytułu nie będzie przysługiwało roszczenie o realizację umowy w pełnym zakresie. </w:t>
      </w:r>
      <w:r>
        <w:rPr>
          <w:b/>
          <w:bCs/>
          <w:sz w:val="22"/>
          <w:szCs w:val="22"/>
        </w:rPr>
        <w:t xml:space="preserve">Zamawiający informuje, że w przypadku danego kursu, gdy w autobusie nie ma dzieci z danej miejscowości, wykonawca na wniosek opiekuna nie zatrzymuje się w tej miejscowości lub nie wjeżdża do niej, jeżeli istnieje taka możliwość. </w:t>
      </w:r>
    </w:p>
    <w:p w14:paraId="4A5AC963" w14:textId="5E1BCD6A" w:rsidR="00536CF1" w:rsidRPr="00706FB5" w:rsidRDefault="00536CF1" w:rsidP="00536CF1">
      <w:pPr>
        <w:jc w:val="both"/>
        <w:rPr>
          <w:rFonts w:ascii="Tahoma" w:hAnsi="Tahoma" w:cs="Tahoma"/>
          <w:b/>
          <w:bCs/>
          <w:u w:val="single"/>
        </w:rPr>
      </w:pPr>
      <w:r>
        <w:rPr>
          <w:rFonts w:ascii="Tahoma" w:hAnsi="Tahoma" w:cs="Tahoma"/>
        </w:rPr>
        <w:t xml:space="preserve">Zamawiający ze względu na istniejącą sytuację związaną z </w:t>
      </w:r>
      <w:r w:rsidR="00706FB5">
        <w:rPr>
          <w:rFonts w:ascii="Tahoma" w:hAnsi="Tahoma" w:cs="Tahoma"/>
        </w:rPr>
        <w:t>występowaniem na terenie RP pandemii</w:t>
      </w:r>
      <w:r>
        <w:rPr>
          <w:rFonts w:ascii="Tahoma" w:hAnsi="Tahoma" w:cs="Tahoma"/>
        </w:rPr>
        <w:t xml:space="preserve"> COVID-19</w:t>
      </w:r>
      <w:r w:rsidR="00706FB5">
        <w:rPr>
          <w:rFonts w:ascii="Tahoma" w:hAnsi="Tahoma" w:cs="Tahoma"/>
        </w:rPr>
        <w:t>,</w:t>
      </w:r>
      <w:r>
        <w:rPr>
          <w:rFonts w:ascii="Tahoma" w:hAnsi="Tahoma" w:cs="Tahoma"/>
        </w:rPr>
        <w:t xml:space="preserve">  w przypadku odwoływania zajęć szkolnych ze względów epidemicznych odwoła kursy pojazdów </w:t>
      </w:r>
      <w:r w:rsidRPr="00706FB5">
        <w:rPr>
          <w:rFonts w:ascii="Tahoma" w:hAnsi="Tahoma" w:cs="Tahoma"/>
          <w:b/>
          <w:bCs/>
          <w:u w:val="single"/>
        </w:rPr>
        <w:t>bez możliwości rekompensat finansowych za utracone dochody dla Wykonawcy.</w:t>
      </w:r>
    </w:p>
    <w:p w14:paraId="17ECA73F" w14:textId="77777777" w:rsidR="00536CF1" w:rsidRDefault="00536CF1" w:rsidP="00536CF1">
      <w:pPr>
        <w:jc w:val="both"/>
        <w:rPr>
          <w:rFonts w:ascii="Tahoma" w:hAnsi="Tahoma" w:cs="Tahoma"/>
        </w:rPr>
      </w:pPr>
    </w:p>
    <w:p w14:paraId="6CD8CBEA" w14:textId="77777777" w:rsidR="00536CF1" w:rsidRDefault="00536CF1" w:rsidP="00536CF1">
      <w:pPr>
        <w:jc w:val="both"/>
        <w:rPr>
          <w:rFonts w:ascii="Tahoma" w:hAnsi="Tahoma" w:cs="Tahoma"/>
        </w:rPr>
      </w:pPr>
      <w:r>
        <w:rPr>
          <w:rFonts w:ascii="Tahoma" w:hAnsi="Tahoma" w:cs="Tahoma"/>
        </w:rPr>
        <w:t xml:space="preserve">Rozliczanie usługi odbywa się według rzeczywistej ilości przejechanych kilometrów </w:t>
      </w:r>
      <w:r>
        <w:rPr>
          <w:rFonts w:ascii="Tahoma" w:hAnsi="Tahoma" w:cs="Tahoma"/>
        </w:rPr>
        <w:br/>
        <w:t xml:space="preserve">tj. spisywanie stanu licznika pojazdu w miejscu rozpoczęcia i zakończenia trasy przejazdu </w:t>
      </w:r>
      <w:r>
        <w:rPr>
          <w:rFonts w:ascii="Tahoma" w:hAnsi="Tahoma" w:cs="Tahoma"/>
        </w:rPr>
        <w:br/>
        <w:t>z obliczenie długości trasy przejechanej.</w:t>
      </w:r>
    </w:p>
    <w:p w14:paraId="66937F07" w14:textId="77777777" w:rsidR="00536CF1" w:rsidRPr="001C30FC" w:rsidRDefault="00536CF1" w:rsidP="00536CF1">
      <w:pPr>
        <w:widowControl w:val="0"/>
        <w:suppressAutoHyphens/>
        <w:spacing w:after="0" w:line="240" w:lineRule="auto"/>
        <w:jc w:val="both"/>
        <w:rPr>
          <w:rFonts w:ascii="Tahoma" w:hAnsi="Tahoma" w:cs="Tahoma"/>
          <w:b/>
          <w:bCs/>
          <w:color w:val="FF0000"/>
          <w:kern w:val="3"/>
          <w:szCs w:val="20"/>
          <w:lang w:eastAsia="pl-PL"/>
        </w:rPr>
      </w:pPr>
    </w:p>
    <w:p w14:paraId="437D18AB" w14:textId="03F3F84E" w:rsidR="00536CF1" w:rsidRPr="00DE0291" w:rsidRDefault="00536CF1" w:rsidP="00C02995">
      <w:pPr>
        <w:pStyle w:val="Akapitzlist"/>
        <w:widowControl w:val="0"/>
        <w:numPr>
          <w:ilvl w:val="1"/>
          <w:numId w:val="48"/>
        </w:numPr>
        <w:suppressAutoHyphens/>
        <w:spacing w:after="0" w:line="240" w:lineRule="auto"/>
        <w:ind w:left="426" w:hanging="426"/>
        <w:jc w:val="both"/>
        <w:rPr>
          <w:rFonts w:ascii="Tahoma" w:hAnsi="Tahoma" w:cs="Tahoma"/>
          <w:b/>
          <w:bCs/>
          <w:kern w:val="3"/>
          <w:szCs w:val="20"/>
          <w:lang w:eastAsia="pl-PL"/>
        </w:rPr>
      </w:pPr>
      <w:r w:rsidRPr="00DE0291">
        <w:rPr>
          <w:rFonts w:ascii="Tahoma" w:hAnsi="Tahoma" w:cs="Tahoma"/>
          <w:b/>
          <w:bCs/>
          <w:kern w:val="3"/>
          <w:szCs w:val="20"/>
          <w:lang w:eastAsia="pl-PL"/>
        </w:rPr>
        <w:t>Wymagania dotyczące zatrudnienia na podstawie umowy o pracę osób wykonujących czynności związane z realizacją zamówienia:</w:t>
      </w:r>
    </w:p>
    <w:p w14:paraId="31282BE4"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Cs/>
          <w:kern w:val="3"/>
          <w:szCs w:val="20"/>
          <w:lang w:eastAsia="pl-PL"/>
        </w:rPr>
      </w:pPr>
      <w:r w:rsidRPr="00E53A99">
        <w:rPr>
          <w:rFonts w:ascii="Tahoma" w:hAnsi="Tahoma" w:cs="Tahoma"/>
          <w:bCs/>
          <w:kern w:val="3"/>
          <w:szCs w:val="20"/>
          <w:lang w:eastAsia="pl-PL"/>
        </w:rPr>
        <w:t xml:space="preserve">Zamawiający wymaga, aby kierowcy autobusów, którzy będą kierować pojazdami w ramach świadczonej usługi byli zatrudnieni na podstawie umowy o pracę. Kierowcy winni posiadać minimum dwuletnie doświadczenie </w:t>
      </w:r>
      <w:r>
        <w:rPr>
          <w:rFonts w:ascii="Tahoma" w:hAnsi="Tahoma" w:cs="Tahoma"/>
          <w:bCs/>
          <w:kern w:val="3"/>
          <w:szCs w:val="20"/>
          <w:lang w:eastAsia="pl-PL"/>
        </w:rPr>
        <w:br/>
      </w:r>
      <w:r w:rsidRPr="00E53A99">
        <w:rPr>
          <w:rFonts w:ascii="Tahoma" w:hAnsi="Tahoma" w:cs="Tahoma"/>
          <w:bCs/>
          <w:kern w:val="3"/>
          <w:szCs w:val="20"/>
          <w:lang w:eastAsia="pl-PL"/>
        </w:rPr>
        <w:t>w kierowaniu autobusami.</w:t>
      </w:r>
    </w:p>
    <w:p w14:paraId="6D28A683"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Cs/>
          <w:kern w:val="3"/>
          <w:szCs w:val="20"/>
          <w:lang w:eastAsia="pl-PL"/>
        </w:rPr>
      </w:pPr>
      <w:r w:rsidRPr="00E53A99">
        <w:rPr>
          <w:rFonts w:ascii="Tahoma" w:hAnsi="Tahoma" w:cs="Tahoma"/>
          <w:bCs/>
          <w:kern w:val="3"/>
          <w:szCs w:val="20"/>
          <w:lang w:eastAsia="pl-PL"/>
        </w:rPr>
        <w:t>W terminie 3 dni od zawarcia umowy, lecz nie później niż przed rozpoczęciem świadczenia usługi, Wykonawca zobowiązany jest przekazać Zamawiającemu</w:t>
      </w:r>
      <w:r>
        <w:rPr>
          <w:rFonts w:ascii="Tahoma" w:hAnsi="Tahoma" w:cs="Tahoma"/>
          <w:bCs/>
          <w:kern w:val="3"/>
          <w:szCs w:val="20"/>
          <w:lang w:eastAsia="pl-PL"/>
        </w:rPr>
        <w:t xml:space="preserve"> oświadczenie, że biorący udział w realizacji zamówienia kierowcy są zatrudnieni na podstawie umowy o pracę</w:t>
      </w:r>
      <w:r w:rsidRPr="00E53A99">
        <w:rPr>
          <w:rFonts w:ascii="Tahoma" w:hAnsi="Tahoma" w:cs="Tahoma"/>
          <w:bCs/>
          <w:kern w:val="3"/>
          <w:szCs w:val="20"/>
          <w:lang w:eastAsia="pl-PL"/>
        </w:rPr>
        <w:t xml:space="preserve">. Do </w:t>
      </w:r>
      <w:r>
        <w:rPr>
          <w:rFonts w:ascii="Tahoma" w:hAnsi="Tahoma" w:cs="Tahoma"/>
          <w:bCs/>
          <w:kern w:val="3"/>
          <w:szCs w:val="20"/>
          <w:lang w:eastAsia="pl-PL"/>
        </w:rPr>
        <w:t xml:space="preserve">oświadczenia, o którym mowa </w:t>
      </w:r>
      <w:r>
        <w:rPr>
          <w:rFonts w:ascii="Tahoma" w:hAnsi="Tahoma" w:cs="Tahoma"/>
          <w:bCs/>
          <w:kern w:val="3"/>
          <w:szCs w:val="20"/>
          <w:lang w:eastAsia="pl-PL"/>
        </w:rPr>
        <w:br/>
        <w:t xml:space="preserve">w zdaniu pierwszym, </w:t>
      </w:r>
      <w:r w:rsidRPr="00E53A99">
        <w:rPr>
          <w:rFonts w:ascii="Tahoma" w:hAnsi="Tahoma" w:cs="Tahoma"/>
          <w:bCs/>
          <w:kern w:val="3"/>
          <w:szCs w:val="20"/>
          <w:lang w:eastAsia="pl-PL"/>
        </w:rPr>
        <w:t>Wykonawca winien dołączyć</w:t>
      </w:r>
      <w:r>
        <w:rPr>
          <w:rFonts w:ascii="Tahoma" w:hAnsi="Tahoma" w:cs="Tahoma"/>
          <w:bCs/>
          <w:kern w:val="3"/>
          <w:szCs w:val="20"/>
          <w:lang w:eastAsia="pl-PL"/>
        </w:rPr>
        <w:t xml:space="preserve"> zanonimizowane</w:t>
      </w:r>
      <w:r w:rsidRPr="00E53A99">
        <w:rPr>
          <w:rFonts w:ascii="Tahoma" w:hAnsi="Tahoma" w:cs="Tahoma"/>
          <w:bCs/>
          <w:kern w:val="3"/>
          <w:szCs w:val="20"/>
          <w:lang w:eastAsia="pl-PL"/>
        </w:rPr>
        <w:t xml:space="preserve"> kserokopie umów o pracę, zawartych</w:t>
      </w:r>
      <w:r>
        <w:rPr>
          <w:rFonts w:ascii="Tahoma" w:hAnsi="Tahoma" w:cs="Tahoma"/>
          <w:bCs/>
          <w:kern w:val="3"/>
          <w:szCs w:val="20"/>
          <w:lang w:eastAsia="pl-PL"/>
        </w:rPr>
        <w:t xml:space="preserve"> z kierowcami realizującymi zamówienie</w:t>
      </w:r>
      <w:r w:rsidRPr="00E53A99">
        <w:rPr>
          <w:rFonts w:ascii="Tahoma" w:hAnsi="Tahoma" w:cs="Tahoma"/>
          <w:bCs/>
          <w:kern w:val="3"/>
          <w:szCs w:val="20"/>
          <w:lang w:eastAsia="pl-PL"/>
        </w:rPr>
        <w:t>.</w:t>
      </w:r>
    </w:p>
    <w:p w14:paraId="4B88E3E1"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Cs/>
          <w:kern w:val="3"/>
          <w:szCs w:val="20"/>
          <w:lang w:eastAsia="pl-PL"/>
        </w:rPr>
      </w:pPr>
      <w:r w:rsidRPr="00E53A99">
        <w:rPr>
          <w:rFonts w:ascii="Tahoma" w:hAnsi="Tahoma" w:cs="Tahoma"/>
          <w:bCs/>
          <w:kern w:val="3"/>
          <w:szCs w:val="20"/>
          <w:lang w:eastAsia="pl-PL"/>
        </w:rPr>
        <w:t>Ponadto, Zamawiający zastrzega sobie prawo, w trakcie realizacji usługi, do  kontroli wymagań o których mowa w pkt a. W takiej sytuacji, Wykonawca na żądanie Zamawiającego, zobowiązany jest przedstawić w terminie 3 dni</w:t>
      </w:r>
      <w:r>
        <w:rPr>
          <w:rFonts w:ascii="Tahoma" w:hAnsi="Tahoma" w:cs="Tahoma"/>
          <w:bCs/>
          <w:kern w:val="3"/>
          <w:szCs w:val="20"/>
          <w:lang w:eastAsia="pl-PL"/>
        </w:rPr>
        <w:t xml:space="preserve"> kserokopie zanonimizowanych aktualnych umów</w:t>
      </w:r>
      <w:r w:rsidRPr="00E53A99">
        <w:rPr>
          <w:rFonts w:ascii="Tahoma" w:hAnsi="Tahoma" w:cs="Tahoma"/>
          <w:bCs/>
          <w:kern w:val="3"/>
          <w:szCs w:val="20"/>
          <w:lang w:eastAsia="pl-PL"/>
        </w:rPr>
        <w:t xml:space="preserve"> o pracę ze </w:t>
      </w:r>
      <w:r>
        <w:rPr>
          <w:rFonts w:ascii="Tahoma" w:hAnsi="Tahoma" w:cs="Tahoma"/>
          <w:bCs/>
          <w:kern w:val="3"/>
          <w:szCs w:val="20"/>
          <w:lang w:eastAsia="pl-PL"/>
        </w:rPr>
        <w:t xml:space="preserve">wskazanymi </w:t>
      </w:r>
      <w:r>
        <w:rPr>
          <w:rFonts w:ascii="Tahoma" w:hAnsi="Tahoma" w:cs="Tahoma"/>
          <w:bCs/>
          <w:kern w:val="3"/>
          <w:szCs w:val="20"/>
          <w:lang w:eastAsia="pl-PL"/>
        </w:rPr>
        <w:br/>
        <w:t xml:space="preserve">w żądaniu kierowcami, </w:t>
      </w:r>
      <w:r w:rsidRPr="00B76B23">
        <w:rPr>
          <w:rFonts w:ascii="Tahoma" w:hAnsi="Tahoma" w:cs="Tahoma"/>
          <w:bCs/>
          <w:kern w:val="3"/>
          <w:szCs w:val="20"/>
          <w:lang w:eastAsia="pl-PL"/>
        </w:rPr>
        <w:t>dokumentów potwierdzających opłacanie składek na ubezpieczenia społeczne i zdrowotne z tytułu zatrudnienia na podstawie umów o pracę (wraz z informacją o liczbie odprowadzonych składek)</w:t>
      </w:r>
      <w:r>
        <w:rPr>
          <w:rFonts w:ascii="Tahoma" w:hAnsi="Tahoma" w:cs="Tahoma"/>
          <w:bCs/>
          <w:kern w:val="3"/>
          <w:szCs w:val="20"/>
          <w:lang w:eastAsia="pl-PL"/>
        </w:rPr>
        <w:t xml:space="preserve">, </w:t>
      </w:r>
      <w:r>
        <w:rPr>
          <w:rFonts w:ascii="Tahoma" w:hAnsi="Tahoma" w:cs="Tahoma"/>
          <w:bCs/>
          <w:kern w:val="3"/>
          <w:szCs w:val="20"/>
          <w:lang w:eastAsia="pl-PL"/>
        </w:rPr>
        <w:br/>
      </w:r>
      <w:r>
        <w:rPr>
          <w:rFonts w:ascii="Tahoma" w:hAnsi="Tahoma" w:cs="Tahoma"/>
          <w:bCs/>
          <w:kern w:val="3"/>
          <w:szCs w:val="20"/>
          <w:lang w:eastAsia="pl-PL"/>
        </w:rPr>
        <w:lastRenderedPageBreak/>
        <w:t xml:space="preserve">w szczególności </w:t>
      </w:r>
      <w:r w:rsidRPr="00B76B23">
        <w:rPr>
          <w:rFonts w:ascii="Tahoma" w:hAnsi="Tahoma" w:cs="Tahoma"/>
          <w:bCs/>
          <w:kern w:val="3"/>
          <w:szCs w:val="20"/>
          <w:lang w:eastAsia="pl-PL"/>
        </w:rPr>
        <w:t>zaświadczenia właściwego oddziału ZUS lub zanonimizowanych dowodów potwierdzających zgłoszenie pracownika przez pracodawcę do ubezpieczeń.</w:t>
      </w:r>
    </w:p>
    <w:p w14:paraId="5D9B04FB"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
          <w:bCs/>
          <w:kern w:val="3"/>
          <w:szCs w:val="20"/>
          <w:lang w:eastAsia="pl-PL"/>
        </w:rPr>
      </w:pPr>
      <w:r w:rsidRPr="00E53A99">
        <w:rPr>
          <w:rFonts w:ascii="Tahoma" w:hAnsi="Tahoma" w:cs="Tahoma"/>
          <w:bCs/>
          <w:kern w:val="3"/>
          <w:szCs w:val="20"/>
          <w:lang w:eastAsia="pl-PL"/>
        </w:rPr>
        <w:t xml:space="preserve">W przypadku zmiany kierowcy, Wykonawca zobowiązany jest poinformować Zamawiającego o tym fakcie przed rozpoczęciem wykonywania przez nowego kierowcę czynności w ramach świadczonej usługi, wraz z oświadczeniem, </w:t>
      </w:r>
      <w:r>
        <w:rPr>
          <w:rFonts w:ascii="Tahoma" w:hAnsi="Tahoma" w:cs="Tahoma"/>
          <w:bCs/>
          <w:kern w:val="3"/>
          <w:szCs w:val="20"/>
          <w:lang w:eastAsia="pl-PL"/>
        </w:rPr>
        <w:br/>
      </w:r>
      <w:r w:rsidRPr="00E53A99">
        <w:rPr>
          <w:rFonts w:ascii="Tahoma" w:hAnsi="Tahoma" w:cs="Tahoma"/>
          <w:bCs/>
          <w:kern w:val="3"/>
          <w:szCs w:val="20"/>
          <w:lang w:eastAsia="pl-PL"/>
        </w:rPr>
        <w:t>że wskazany kierowca jest zatrudniony na podstawie u</w:t>
      </w:r>
      <w:r>
        <w:rPr>
          <w:rFonts w:ascii="Tahoma" w:hAnsi="Tahoma" w:cs="Tahoma"/>
          <w:bCs/>
          <w:kern w:val="3"/>
          <w:szCs w:val="20"/>
          <w:lang w:eastAsia="pl-PL"/>
        </w:rPr>
        <w:t xml:space="preserve">mowy o pracę </w:t>
      </w:r>
      <w:r>
        <w:rPr>
          <w:rFonts w:ascii="Tahoma" w:hAnsi="Tahoma" w:cs="Tahoma"/>
          <w:bCs/>
          <w:kern w:val="3"/>
          <w:szCs w:val="20"/>
          <w:lang w:eastAsia="pl-PL"/>
        </w:rPr>
        <w:br/>
        <w:t>(oraz</w:t>
      </w:r>
      <w:r w:rsidRPr="00E53A99">
        <w:rPr>
          <w:rFonts w:ascii="Tahoma" w:hAnsi="Tahoma" w:cs="Tahoma"/>
          <w:bCs/>
          <w:kern w:val="3"/>
          <w:szCs w:val="20"/>
          <w:lang w:eastAsia="pl-PL"/>
        </w:rPr>
        <w:t xml:space="preserve"> z załączeniem</w:t>
      </w:r>
      <w:r>
        <w:rPr>
          <w:rFonts w:ascii="Tahoma" w:hAnsi="Tahoma" w:cs="Tahoma"/>
          <w:bCs/>
          <w:kern w:val="3"/>
          <w:szCs w:val="20"/>
          <w:lang w:eastAsia="pl-PL"/>
        </w:rPr>
        <w:t xml:space="preserve"> zanonimizowanej</w:t>
      </w:r>
      <w:r w:rsidRPr="00E53A99">
        <w:rPr>
          <w:rFonts w:ascii="Tahoma" w:hAnsi="Tahoma" w:cs="Tahoma"/>
          <w:bCs/>
          <w:kern w:val="3"/>
          <w:szCs w:val="20"/>
          <w:lang w:eastAsia="pl-PL"/>
        </w:rPr>
        <w:t xml:space="preserve"> kserokopii umowy o pracę), a także, </w:t>
      </w:r>
      <w:r>
        <w:rPr>
          <w:rFonts w:ascii="Tahoma" w:hAnsi="Tahoma" w:cs="Tahoma"/>
          <w:bCs/>
          <w:kern w:val="3"/>
          <w:szCs w:val="20"/>
          <w:lang w:eastAsia="pl-PL"/>
        </w:rPr>
        <w:br/>
      </w:r>
      <w:r w:rsidRPr="00E53A99">
        <w:rPr>
          <w:rFonts w:ascii="Tahoma" w:hAnsi="Tahoma" w:cs="Tahoma"/>
          <w:bCs/>
          <w:kern w:val="3"/>
          <w:szCs w:val="20"/>
          <w:lang w:eastAsia="pl-PL"/>
        </w:rPr>
        <w:t>że posiada minimum dwuletnie doświadczenie w kierowaniu autobusami.</w:t>
      </w:r>
    </w:p>
    <w:p w14:paraId="1F1AEDA6"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
          <w:bCs/>
          <w:kern w:val="3"/>
          <w:szCs w:val="20"/>
          <w:lang w:eastAsia="pl-PL"/>
        </w:rPr>
      </w:pPr>
      <w:r w:rsidRPr="00E53A99">
        <w:rPr>
          <w:rFonts w:ascii="Tahoma" w:hAnsi="Tahoma" w:cs="Tahoma"/>
          <w:bCs/>
          <w:kern w:val="3"/>
          <w:szCs w:val="20"/>
          <w:lang w:eastAsia="pl-PL"/>
        </w:rPr>
        <w:t>Informacje  o kt</w:t>
      </w:r>
      <w:r>
        <w:rPr>
          <w:rFonts w:ascii="Tahoma" w:hAnsi="Tahoma" w:cs="Tahoma"/>
          <w:bCs/>
          <w:kern w:val="3"/>
          <w:szCs w:val="20"/>
          <w:lang w:eastAsia="pl-PL"/>
        </w:rPr>
        <w:t>órych mowa w niniejszym pkt (1.2</w:t>
      </w:r>
      <w:r w:rsidRPr="00E53A99">
        <w:rPr>
          <w:rFonts w:ascii="Tahoma" w:hAnsi="Tahoma" w:cs="Tahoma"/>
          <w:bCs/>
          <w:kern w:val="3"/>
          <w:szCs w:val="20"/>
          <w:lang w:eastAsia="pl-PL"/>
        </w:rPr>
        <w:t xml:space="preserve">) należy przekazać Zamawiającemu w formie pisemnej pod rygorem nieważności. </w:t>
      </w:r>
    </w:p>
    <w:p w14:paraId="671BB253" w14:textId="77777777" w:rsidR="00536CF1" w:rsidRPr="00E53A99" w:rsidRDefault="00536CF1" w:rsidP="00DE0291">
      <w:pPr>
        <w:widowControl w:val="0"/>
        <w:numPr>
          <w:ilvl w:val="1"/>
          <w:numId w:val="2"/>
        </w:numPr>
        <w:suppressAutoHyphens/>
        <w:spacing w:after="0" w:line="240" w:lineRule="auto"/>
        <w:ind w:left="851"/>
        <w:jc w:val="both"/>
        <w:rPr>
          <w:rFonts w:ascii="Tahoma" w:hAnsi="Tahoma" w:cs="Tahoma"/>
          <w:b/>
          <w:bCs/>
          <w:kern w:val="3"/>
          <w:szCs w:val="20"/>
          <w:lang w:eastAsia="pl-PL"/>
        </w:rPr>
      </w:pPr>
      <w:r w:rsidRPr="00E53A99">
        <w:rPr>
          <w:rFonts w:ascii="Tahoma" w:hAnsi="Tahoma" w:cs="Tahoma"/>
          <w:bCs/>
          <w:kern w:val="3"/>
          <w:szCs w:val="20"/>
          <w:lang w:eastAsia="pl-PL"/>
        </w:rPr>
        <w:t>Sankcję z tytułu niespełnienia powyższych wymagań bądź uchybienia któremukolwiek terminowi określa umowa, której wzór załączony jest do niniejszej SIWZ.</w:t>
      </w:r>
    </w:p>
    <w:p w14:paraId="2C94FCC2" w14:textId="77777777" w:rsidR="00536CF1" w:rsidRPr="00E53A99" w:rsidRDefault="00536CF1" w:rsidP="00536CF1">
      <w:pPr>
        <w:widowControl w:val="0"/>
        <w:suppressAutoHyphens/>
        <w:spacing w:after="0" w:line="240" w:lineRule="auto"/>
        <w:jc w:val="both"/>
        <w:rPr>
          <w:rFonts w:ascii="Tahoma" w:hAnsi="Tahoma" w:cs="Tahoma"/>
          <w:kern w:val="3"/>
          <w:szCs w:val="20"/>
          <w:lang w:eastAsia="pl-PL"/>
        </w:rPr>
      </w:pPr>
    </w:p>
    <w:p w14:paraId="6AB179D0" w14:textId="77777777" w:rsidR="00536CF1" w:rsidRPr="00E53A99" w:rsidRDefault="00536CF1" w:rsidP="00536CF1">
      <w:pPr>
        <w:widowControl w:val="0"/>
        <w:suppressAutoHyphens/>
        <w:spacing w:after="0" w:line="240" w:lineRule="auto"/>
        <w:ind w:left="66"/>
        <w:jc w:val="both"/>
        <w:rPr>
          <w:rFonts w:ascii="Tahoma" w:eastAsia="Arial Unicode MS" w:hAnsi="Tahoma"/>
          <w:kern w:val="3"/>
          <w:szCs w:val="20"/>
          <w:lang w:eastAsia="pl-PL"/>
        </w:rPr>
      </w:pPr>
    </w:p>
    <w:p w14:paraId="359B0A83" w14:textId="77777777" w:rsidR="00536CF1" w:rsidRPr="00E53A99" w:rsidRDefault="00536CF1" w:rsidP="00536CF1">
      <w:pPr>
        <w:widowControl w:val="0"/>
        <w:numPr>
          <w:ilvl w:val="3"/>
          <w:numId w:val="3"/>
        </w:numPr>
        <w:suppressAutoHyphens/>
        <w:spacing w:after="0" w:line="240" w:lineRule="auto"/>
        <w:ind w:left="360"/>
        <w:jc w:val="both"/>
        <w:rPr>
          <w:rFonts w:ascii="Tahoma" w:eastAsia="Arial Unicode MS" w:hAnsi="Tahoma"/>
          <w:kern w:val="3"/>
          <w:szCs w:val="20"/>
          <w:lang w:eastAsia="pl-PL"/>
        </w:rPr>
      </w:pPr>
      <w:r w:rsidRPr="00E53A99">
        <w:rPr>
          <w:rFonts w:ascii="Tahoma" w:eastAsia="Arial Unicode MS" w:hAnsi="Tahoma"/>
          <w:kern w:val="3"/>
          <w:szCs w:val="20"/>
          <w:lang w:eastAsia="pl-PL"/>
        </w:rPr>
        <w:t xml:space="preserve">W przypadku, gdy Wykonawca przewiduje wykonanie zamówienia z udziałem podwykonawców należy załączyć wypełniony- </w:t>
      </w:r>
      <w:r w:rsidRPr="00E53A99">
        <w:rPr>
          <w:rFonts w:ascii="Tahoma" w:eastAsia="Arial Unicode MS" w:hAnsi="Tahoma"/>
          <w:b/>
          <w:kern w:val="3"/>
          <w:szCs w:val="20"/>
          <w:lang w:eastAsia="pl-PL"/>
        </w:rPr>
        <w:t>Załącznik nr 6</w:t>
      </w:r>
      <w:r w:rsidRPr="00E53A99">
        <w:rPr>
          <w:rFonts w:ascii="Tahoma" w:eastAsia="Arial Unicode MS" w:hAnsi="Tahoma"/>
          <w:kern w:val="3"/>
          <w:szCs w:val="20"/>
          <w:lang w:eastAsia="pl-PL"/>
        </w:rPr>
        <w:t xml:space="preserve"> do SIWZ  z wykazem zakresu zadań zleconych Podwykonawcom oraz z podaniem nazwy firm podwykonawcy. W przypadku nie złożenia w/w załącznika Zamawiający uzna, iż Wykonawca zamierza wykonać zamówienie samodzielnie.</w:t>
      </w:r>
    </w:p>
    <w:p w14:paraId="17EF174A" w14:textId="77777777" w:rsidR="00536CF1" w:rsidRPr="00E53A99" w:rsidRDefault="00536CF1" w:rsidP="00536CF1">
      <w:pPr>
        <w:widowControl w:val="0"/>
        <w:numPr>
          <w:ilvl w:val="3"/>
          <w:numId w:val="3"/>
        </w:numPr>
        <w:suppressAutoHyphens/>
        <w:spacing w:after="0" w:line="240" w:lineRule="auto"/>
        <w:ind w:left="360"/>
        <w:jc w:val="both"/>
        <w:rPr>
          <w:rFonts w:ascii="Tahoma" w:eastAsia="Arial Unicode MS" w:hAnsi="Tahoma"/>
          <w:kern w:val="3"/>
          <w:szCs w:val="20"/>
          <w:lang w:eastAsia="pl-PL"/>
        </w:rPr>
      </w:pPr>
      <w:r w:rsidRPr="00E53A99">
        <w:rPr>
          <w:rFonts w:ascii="Tahoma" w:eastAsia="Arial Unicode MS" w:hAnsi="Tahoma"/>
          <w:kern w:val="3"/>
          <w:szCs w:val="20"/>
          <w:lang w:eastAsia="pl-PL"/>
        </w:rPr>
        <w:t xml:space="preserve">Zamawiający </w:t>
      </w:r>
      <w:r>
        <w:rPr>
          <w:rFonts w:ascii="Tahoma" w:eastAsia="Arial Unicode MS" w:hAnsi="Tahoma"/>
          <w:kern w:val="3"/>
          <w:szCs w:val="20"/>
          <w:lang w:eastAsia="pl-PL"/>
        </w:rPr>
        <w:t>dopuszcza składanie ofert częściowych</w:t>
      </w:r>
      <w:r w:rsidRPr="00E53A99">
        <w:rPr>
          <w:rFonts w:ascii="Tahoma" w:eastAsia="Arial Unicode MS" w:hAnsi="Tahoma"/>
          <w:kern w:val="3"/>
          <w:szCs w:val="20"/>
          <w:lang w:eastAsia="pl-PL"/>
        </w:rPr>
        <w:t>.</w:t>
      </w:r>
      <w:r>
        <w:rPr>
          <w:rFonts w:ascii="Tahoma" w:eastAsia="Arial Unicode MS" w:hAnsi="Tahoma"/>
          <w:kern w:val="3"/>
          <w:szCs w:val="20"/>
          <w:lang w:eastAsia="pl-PL"/>
        </w:rPr>
        <w:t xml:space="preserve"> Wykonawca, może złożyć ofertę według swojego wyboru na jedną, kilka bądź wszystkie części zamówienia.</w:t>
      </w:r>
    </w:p>
    <w:p w14:paraId="4A5D213D" w14:textId="77777777" w:rsidR="00536CF1" w:rsidRPr="00E53A99" w:rsidRDefault="00536CF1" w:rsidP="00536CF1">
      <w:pPr>
        <w:widowControl w:val="0"/>
        <w:numPr>
          <w:ilvl w:val="3"/>
          <w:numId w:val="3"/>
        </w:numPr>
        <w:suppressAutoHyphens/>
        <w:spacing w:after="0" w:line="240" w:lineRule="auto"/>
        <w:ind w:left="360"/>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nie przewiduje udzielania zamówień uzupełniających.</w:t>
      </w:r>
    </w:p>
    <w:p w14:paraId="71D0F334" w14:textId="77777777" w:rsidR="00536CF1" w:rsidRPr="00E53A99" w:rsidRDefault="00536CF1" w:rsidP="00536CF1">
      <w:pPr>
        <w:widowControl w:val="0"/>
        <w:numPr>
          <w:ilvl w:val="3"/>
          <w:numId w:val="3"/>
        </w:numPr>
        <w:suppressAutoHyphens/>
        <w:spacing w:after="0" w:line="240" w:lineRule="auto"/>
        <w:ind w:left="360"/>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nie przewiduje składania ofert wariantowych.</w:t>
      </w:r>
    </w:p>
    <w:p w14:paraId="780F0E1E" w14:textId="77777777" w:rsidR="00536CF1" w:rsidRPr="00E53A99" w:rsidRDefault="00536CF1" w:rsidP="00536CF1">
      <w:pPr>
        <w:widowControl w:val="0"/>
        <w:numPr>
          <w:ilvl w:val="3"/>
          <w:numId w:val="3"/>
        </w:numPr>
        <w:suppressAutoHyphens/>
        <w:spacing w:after="0" w:line="240" w:lineRule="auto"/>
        <w:ind w:left="360"/>
        <w:jc w:val="both"/>
        <w:rPr>
          <w:rFonts w:ascii="Tahoma" w:eastAsia="Arial Unicode MS" w:hAnsi="Tahoma"/>
          <w:kern w:val="3"/>
          <w:szCs w:val="20"/>
          <w:lang w:eastAsia="pl-PL"/>
        </w:rPr>
      </w:pPr>
      <w:r w:rsidRPr="00E53A99">
        <w:rPr>
          <w:rFonts w:ascii="Tahoma" w:eastAsia="Arial Unicode MS" w:hAnsi="Tahoma"/>
          <w:kern w:val="3"/>
          <w:szCs w:val="20"/>
          <w:lang w:eastAsia="pl-PL"/>
        </w:rPr>
        <w:t>Kody CPV:</w:t>
      </w:r>
    </w:p>
    <w:p w14:paraId="749D9B64" w14:textId="77777777" w:rsidR="00536CF1" w:rsidRPr="00E53A99" w:rsidRDefault="00536CF1" w:rsidP="00536CF1">
      <w:pPr>
        <w:widowControl w:val="0"/>
        <w:suppressAutoHyphens/>
        <w:spacing w:after="0" w:line="240" w:lineRule="auto"/>
        <w:ind w:left="360"/>
        <w:jc w:val="both"/>
        <w:rPr>
          <w:rFonts w:ascii="Tahoma" w:eastAsia="Arial Unicode MS" w:hAnsi="Tahoma"/>
          <w:b/>
          <w:kern w:val="3"/>
          <w:szCs w:val="20"/>
          <w:lang w:eastAsia="pl-PL"/>
        </w:rPr>
      </w:pPr>
      <w:r w:rsidRPr="00E53A99">
        <w:rPr>
          <w:rFonts w:ascii="Tahoma" w:eastAsia="Arial Unicode MS" w:hAnsi="Tahoma"/>
          <w:b/>
          <w:kern w:val="3"/>
          <w:szCs w:val="20"/>
          <w:lang w:eastAsia="pl-PL"/>
        </w:rPr>
        <w:t>60100000-9 usługi w zakresie transportu drogowego</w:t>
      </w:r>
    </w:p>
    <w:p w14:paraId="5D5F4D54" w14:textId="77777777" w:rsidR="00536CF1" w:rsidRDefault="00536CF1" w:rsidP="00536CF1">
      <w:pPr>
        <w:widowControl w:val="0"/>
        <w:suppressAutoHyphens/>
        <w:spacing w:after="0" w:line="240" w:lineRule="auto"/>
        <w:jc w:val="both"/>
        <w:rPr>
          <w:rFonts w:ascii="Tahoma" w:hAnsi="Tahoma"/>
          <w:b/>
          <w:kern w:val="3"/>
          <w:szCs w:val="20"/>
          <w:lang w:eastAsia="pl-PL"/>
        </w:rPr>
      </w:pPr>
    </w:p>
    <w:p w14:paraId="2C266F0D" w14:textId="77777777" w:rsidR="00536CF1" w:rsidRPr="00E53A99" w:rsidRDefault="00536CF1" w:rsidP="00536CF1">
      <w:pPr>
        <w:widowControl w:val="0"/>
        <w:suppressAutoHyphens/>
        <w:spacing w:after="0" w:line="240" w:lineRule="auto"/>
        <w:jc w:val="both"/>
        <w:rPr>
          <w:rFonts w:ascii="Tahoma" w:hAnsi="Tahoma"/>
          <w:b/>
          <w:kern w:val="3"/>
          <w:szCs w:val="20"/>
          <w:lang w:eastAsia="pl-PL"/>
        </w:rPr>
      </w:pPr>
    </w:p>
    <w:p w14:paraId="597F0FE7" w14:textId="77777777" w:rsidR="00536CF1" w:rsidRPr="00E53A99" w:rsidRDefault="00536CF1" w:rsidP="00536CF1">
      <w:pPr>
        <w:widowControl w:val="0"/>
        <w:suppressAutoHyphens/>
        <w:spacing w:after="0" w:line="240" w:lineRule="auto"/>
        <w:jc w:val="both"/>
        <w:rPr>
          <w:rFonts w:ascii="Tahoma" w:hAnsi="Tahoma"/>
          <w:b/>
          <w:kern w:val="3"/>
          <w:szCs w:val="20"/>
          <w:lang w:eastAsia="pl-PL"/>
        </w:rPr>
      </w:pPr>
    </w:p>
    <w:p w14:paraId="7A91E403" w14:textId="77777777" w:rsidR="00536CF1" w:rsidRPr="00E53A99" w:rsidRDefault="00536CF1" w:rsidP="00536CF1">
      <w:pPr>
        <w:pStyle w:val="Akapitzlist"/>
        <w:widowControl w:val="0"/>
        <w:numPr>
          <w:ilvl w:val="0"/>
          <w:numId w:val="1"/>
        </w:numPr>
        <w:suppressAutoHyphens/>
        <w:spacing w:after="0" w:line="240" w:lineRule="auto"/>
        <w:jc w:val="center"/>
        <w:rPr>
          <w:rFonts w:ascii="Times New Roman" w:hAnsi="Times New Roman"/>
          <w:kern w:val="3"/>
          <w:sz w:val="24"/>
          <w:szCs w:val="20"/>
          <w:lang w:eastAsia="pl-PL"/>
        </w:rPr>
      </w:pPr>
      <w:r w:rsidRPr="00E53A99">
        <w:rPr>
          <w:rFonts w:ascii="Tahoma" w:eastAsia="Arial Unicode MS" w:hAnsi="Tahoma"/>
          <w:b/>
          <w:kern w:val="3"/>
          <w:sz w:val="24"/>
          <w:szCs w:val="20"/>
          <w:lang w:eastAsia="pl-PL"/>
        </w:rPr>
        <w:t xml:space="preserve">WARUNKI </w:t>
      </w:r>
      <w:r w:rsidRPr="00D00746">
        <w:rPr>
          <w:rFonts w:ascii="Tahoma" w:eastAsia="Arial Unicode MS" w:hAnsi="Tahoma"/>
          <w:b/>
          <w:kern w:val="3"/>
          <w:sz w:val="24"/>
          <w:szCs w:val="20"/>
          <w:lang w:eastAsia="pl-PL"/>
        </w:rPr>
        <w:t>REALIZACJI ZAMÓWIENIA</w:t>
      </w:r>
    </w:p>
    <w:p w14:paraId="49E531CA" w14:textId="77777777" w:rsidR="00536CF1" w:rsidRPr="00E53A99" w:rsidRDefault="00536CF1" w:rsidP="00536CF1">
      <w:pPr>
        <w:widowControl w:val="0"/>
        <w:suppressAutoHyphens/>
        <w:spacing w:after="0" w:line="240" w:lineRule="auto"/>
        <w:ind w:left="284" w:hanging="19"/>
        <w:rPr>
          <w:rFonts w:ascii="Times New Roman" w:hAnsi="Times New Roman"/>
          <w:kern w:val="3"/>
          <w:sz w:val="24"/>
          <w:szCs w:val="20"/>
          <w:lang w:eastAsia="pl-PL"/>
        </w:rPr>
      </w:pPr>
    </w:p>
    <w:p w14:paraId="78B3DF08" w14:textId="18E27C53" w:rsidR="00536CF1" w:rsidRPr="0062402D" w:rsidRDefault="00536CF1" w:rsidP="00536CF1">
      <w:pPr>
        <w:widowControl w:val="0"/>
        <w:numPr>
          <w:ilvl w:val="0"/>
          <w:numId w:val="4"/>
        </w:numPr>
        <w:suppressAutoHyphens/>
        <w:spacing w:after="0" w:line="240" w:lineRule="auto"/>
        <w:ind w:left="426" w:hanging="426"/>
        <w:jc w:val="both"/>
        <w:rPr>
          <w:rFonts w:ascii="Times New Roman" w:hAnsi="Times New Roman"/>
          <w:color w:val="000000"/>
          <w:kern w:val="3"/>
          <w:sz w:val="24"/>
          <w:szCs w:val="20"/>
          <w:lang w:eastAsia="pl-PL"/>
        </w:rPr>
      </w:pPr>
      <w:r w:rsidRPr="0062402D">
        <w:rPr>
          <w:rFonts w:ascii="Tahoma" w:eastAsia="Arial Unicode MS" w:hAnsi="Tahoma"/>
          <w:color w:val="000000"/>
          <w:kern w:val="3"/>
          <w:szCs w:val="20"/>
          <w:lang w:eastAsia="pl-PL"/>
        </w:rPr>
        <w:t>Wymagany termin wykonan</w:t>
      </w:r>
      <w:r>
        <w:rPr>
          <w:rFonts w:ascii="Tahoma" w:eastAsia="Arial Unicode MS" w:hAnsi="Tahoma"/>
          <w:color w:val="000000"/>
          <w:kern w:val="3"/>
          <w:szCs w:val="20"/>
          <w:lang w:eastAsia="pl-PL"/>
        </w:rPr>
        <w:t>ia zamówienia: roku szkolny 20</w:t>
      </w:r>
      <w:r w:rsidR="00DE0291">
        <w:rPr>
          <w:rFonts w:ascii="Tahoma" w:eastAsia="Arial Unicode MS" w:hAnsi="Tahoma"/>
          <w:color w:val="000000"/>
          <w:kern w:val="3"/>
          <w:szCs w:val="20"/>
          <w:lang w:eastAsia="pl-PL"/>
        </w:rPr>
        <w:t>20</w:t>
      </w:r>
      <w:r>
        <w:rPr>
          <w:rFonts w:ascii="Tahoma" w:eastAsia="Arial Unicode MS" w:hAnsi="Tahoma"/>
          <w:color w:val="000000"/>
          <w:kern w:val="3"/>
          <w:szCs w:val="20"/>
          <w:lang w:eastAsia="pl-PL"/>
        </w:rPr>
        <w:t>/202</w:t>
      </w:r>
      <w:r w:rsidR="00DE0291">
        <w:rPr>
          <w:rFonts w:ascii="Tahoma" w:eastAsia="Arial Unicode MS" w:hAnsi="Tahoma"/>
          <w:color w:val="000000"/>
          <w:kern w:val="3"/>
          <w:szCs w:val="20"/>
          <w:lang w:eastAsia="pl-PL"/>
        </w:rPr>
        <w:t>1</w:t>
      </w:r>
      <w:r>
        <w:rPr>
          <w:rFonts w:ascii="Tahoma" w:eastAsia="Arial Unicode MS" w:hAnsi="Tahoma"/>
          <w:color w:val="000000"/>
          <w:kern w:val="3"/>
          <w:szCs w:val="20"/>
          <w:lang w:eastAsia="pl-PL"/>
        </w:rPr>
        <w:t>, tj. od 0</w:t>
      </w:r>
      <w:r w:rsidR="00706FB5">
        <w:rPr>
          <w:rFonts w:ascii="Tahoma" w:eastAsia="Arial Unicode MS" w:hAnsi="Tahoma"/>
          <w:color w:val="000000"/>
          <w:kern w:val="3"/>
          <w:szCs w:val="20"/>
          <w:lang w:eastAsia="pl-PL"/>
        </w:rPr>
        <w:t>1</w:t>
      </w:r>
      <w:r>
        <w:rPr>
          <w:rFonts w:ascii="Tahoma" w:eastAsia="Arial Unicode MS" w:hAnsi="Tahoma"/>
          <w:color w:val="000000"/>
          <w:kern w:val="3"/>
          <w:szCs w:val="20"/>
          <w:lang w:eastAsia="pl-PL"/>
        </w:rPr>
        <w:t>.09.20</w:t>
      </w:r>
      <w:r w:rsidR="00706FB5">
        <w:rPr>
          <w:rFonts w:ascii="Tahoma" w:eastAsia="Arial Unicode MS" w:hAnsi="Tahoma"/>
          <w:color w:val="000000"/>
          <w:kern w:val="3"/>
          <w:szCs w:val="20"/>
          <w:lang w:eastAsia="pl-PL"/>
        </w:rPr>
        <w:t>20</w:t>
      </w:r>
      <w:r>
        <w:rPr>
          <w:rFonts w:ascii="Tahoma" w:eastAsia="Arial Unicode MS" w:hAnsi="Tahoma"/>
          <w:color w:val="000000"/>
          <w:kern w:val="3"/>
          <w:szCs w:val="20"/>
          <w:lang w:eastAsia="pl-PL"/>
        </w:rPr>
        <w:t xml:space="preserve"> r. do 2</w:t>
      </w:r>
      <w:r w:rsidR="00706FB5">
        <w:rPr>
          <w:rFonts w:ascii="Tahoma" w:eastAsia="Arial Unicode MS" w:hAnsi="Tahoma"/>
          <w:color w:val="000000"/>
          <w:kern w:val="3"/>
          <w:szCs w:val="20"/>
          <w:lang w:eastAsia="pl-PL"/>
        </w:rPr>
        <w:t>5</w:t>
      </w:r>
      <w:r>
        <w:rPr>
          <w:rFonts w:ascii="Tahoma" w:eastAsia="Arial Unicode MS" w:hAnsi="Tahoma"/>
          <w:color w:val="000000"/>
          <w:kern w:val="3"/>
          <w:szCs w:val="20"/>
          <w:lang w:eastAsia="pl-PL"/>
        </w:rPr>
        <w:t>.06.202</w:t>
      </w:r>
      <w:r w:rsidR="00706FB5">
        <w:rPr>
          <w:rFonts w:ascii="Tahoma" w:eastAsia="Arial Unicode MS" w:hAnsi="Tahoma"/>
          <w:color w:val="000000"/>
          <w:kern w:val="3"/>
          <w:szCs w:val="20"/>
          <w:lang w:eastAsia="pl-PL"/>
        </w:rPr>
        <w:t>1</w:t>
      </w:r>
      <w:r w:rsidRPr="0062402D">
        <w:rPr>
          <w:rFonts w:ascii="Tahoma" w:eastAsia="Arial Unicode MS" w:hAnsi="Tahoma"/>
          <w:color w:val="000000"/>
          <w:kern w:val="3"/>
          <w:szCs w:val="20"/>
          <w:lang w:eastAsia="pl-PL"/>
        </w:rPr>
        <w:t xml:space="preserve"> r.</w:t>
      </w:r>
    </w:p>
    <w:p w14:paraId="27802F24" w14:textId="77777777" w:rsidR="00536CF1" w:rsidRPr="00E53A99" w:rsidRDefault="00536CF1" w:rsidP="00536CF1">
      <w:pPr>
        <w:widowControl w:val="0"/>
        <w:numPr>
          <w:ilvl w:val="0"/>
          <w:numId w:val="4"/>
        </w:numPr>
        <w:suppressAutoHyphens/>
        <w:spacing w:after="0" w:line="240" w:lineRule="auto"/>
        <w:ind w:left="426" w:hanging="426"/>
        <w:jc w:val="both"/>
        <w:rPr>
          <w:rFonts w:ascii="Times New Roman" w:hAnsi="Times New Roman"/>
          <w:kern w:val="3"/>
          <w:sz w:val="24"/>
          <w:szCs w:val="20"/>
          <w:lang w:eastAsia="pl-PL"/>
        </w:rPr>
      </w:pPr>
      <w:r w:rsidRPr="00E53A99">
        <w:rPr>
          <w:rFonts w:ascii="Tahoma" w:eastAsia="Arial Unicode MS" w:hAnsi="Tahoma"/>
          <w:kern w:val="3"/>
          <w:szCs w:val="20"/>
          <w:lang w:eastAsia="pl-PL"/>
        </w:rPr>
        <w:t xml:space="preserve"> Termin płatności wynosi 30 dni od daty doręczenia prawidłowo wystawionej faktury.</w:t>
      </w:r>
    </w:p>
    <w:p w14:paraId="7B9D4E04" w14:textId="77777777" w:rsidR="00536CF1" w:rsidRPr="00E53A99" w:rsidRDefault="00536CF1" w:rsidP="00536CF1">
      <w:pPr>
        <w:widowControl w:val="0"/>
        <w:suppressAutoHyphens/>
        <w:spacing w:after="0" w:line="240" w:lineRule="auto"/>
        <w:jc w:val="both"/>
        <w:rPr>
          <w:rFonts w:ascii="Times New Roman" w:hAnsi="Times New Roman"/>
          <w:kern w:val="3"/>
          <w:szCs w:val="20"/>
          <w:lang w:eastAsia="pl-PL"/>
        </w:rPr>
      </w:pPr>
    </w:p>
    <w:p w14:paraId="5CC6FCC4" w14:textId="77777777" w:rsidR="00536CF1" w:rsidRPr="00E53A99" w:rsidRDefault="00536CF1" w:rsidP="00536CF1">
      <w:pPr>
        <w:widowControl w:val="0"/>
        <w:suppressAutoHyphens/>
        <w:spacing w:after="0" w:line="240" w:lineRule="auto"/>
        <w:jc w:val="both"/>
        <w:rPr>
          <w:rFonts w:ascii="Times New Roman" w:hAnsi="Times New Roman"/>
          <w:kern w:val="3"/>
          <w:szCs w:val="20"/>
          <w:lang w:eastAsia="pl-PL"/>
        </w:rPr>
      </w:pPr>
    </w:p>
    <w:p w14:paraId="58DBDB38" w14:textId="77777777" w:rsidR="00536CF1" w:rsidRPr="00E53A99" w:rsidRDefault="00536CF1" w:rsidP="00536CF1">
      <w:pPr>
        <w:keepNext/>
        <w:numPr>
          <w:ilvl w:val="0"/>
          <w:numId w:val="5"/>
        </w:numPr>
        <w:suppressAutoHyphens/>
        <w:spacing w:after="0" w:line="240" w:lineRule="auto"/>
        <w:rPr>
          <w:rFonts w:ascii="Times New Roman" w:hAnsi="Times New Roman"/>
          <w:b/>
          <w:vanish/>
          <w:sz w:val="24"/>
          <w:szCs w:val="20"/>
          <w:lang w:eastAsia="pl-PL"/>
        </w:rPr>
      </w:pPr>
    </w:p>
    <w:p w14:paraId="0575E264" w14:textId="77777777" w:rsidR="00536CF1" w:rsidRPr="00E53A99" w:rsidRDefault="00536CF1" w:rsidP="00536CF1">
      <w:pPr>
        <w:keepNext/>
        <w:numPr>
          <w:ilvl w:val="0"/>
          <w:numId w:val="5"/>
        </w:numPr>
        <w:suppressAutoHyphens/>
        <w:spacing w:after="0" w:line="240" w:lineRule="auto"/>
        <w:rPr>
          <w:rFonts w:ascii="Times New Roman" w:hAnsi="Times New Roman"/>
          <w:b/>
          <w:vanish/>
          <w:sz w:val="24"/>
          <w:szCs w:val="20"/>
          <w:lang w:eastAsia="pl-PL"/>
        </w:rPr>
      </w:pPr>
    </w:p>
    <w:p w14:paraId="167AD126" w14:textId="77777777" w:rsidR="00536CF1" w:rsidRPr="00E53A99" w:rsidRDefault="00536CF1" w:rsidP="00536CF1">
      <w:pPr>
        <w:keepNext/>
        <w:numPr>
          <w:ilvl w:val="0"/>
          <w:numId w:val="5"/>
        </w:numPr>
        <w:suppressAutoHyphens/>
        <w:spacing w:after="0" w:line="240" w:lineRule="auto"/>
        <w:jc w:val="center"/>
        <w:outlineLvl w:val="6"/>
        <w:rPr>
          <w:rFonts w:ascii="Tahoma" w:hAnsi="Tahoma"/>
          <w:b/>
          <w:sz w:val="24"/>
          <w:szCs w:val="20"/>
          <w:lang w:eastAsia="pl-PL"/>
        </w:rPr>
      </w:pPr>
      <w:r w:rsidRPr="00E53A99">
        <w:rPr>
          <w:rFonts w:ascii="Tahoma" w:hAnsi="Tahoma"/>
          <w:b/>
          <w:sz w:val="24"/>
          <w:szCs w:val="20"/>
          <w:lang w:eastAsia="pl-PL"/>
        </w:rPr>
        <w:t>OPIS SPOSOBU PRZYGOTOWANIA OFERTY</w:t>
      </w:r>
    </w:p>
    <w:p w14:paraId="00B668D7" w14:textId="77777777" w:rsidR="00536CF1" w:rsidRPr="00E53A99" w:rsidRDefault="00536CF1" w:rsidP="00536CF1">
      <w:pPr>
        <w:spacing w:after="0" w:line="240" w:lineRule="auto"/>
        <w:rPr>
          <w:rFonts w:ascii="Times New Roman" w:hAnsi="Times New Roman"/>
          <w:szCs w:val="20"/>
          <w:lang w:eastAsia="pl-PL"/>
        </w:rPr>
      </w:pPr>
    </w:p>
    <w:p w14:paraId="70E09EE6" w14:textId="4454299F"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szCs w:val="20"/>
          <w:lang w:eastAsia="pl-PL"/>
        </w:rPr>
        <w:t>Wykonawca przedstawia ofertę zgodnie z wymogami określonymi w ustawie Prawo Zamówień Publicznych z d</w:t>
      </w:r>
      <w:r>
        <w:rPr>
          <w:rFonts w:ascii="Tahoma" w:eastAsia="Arial Unicode MS" w:hAnsi="Tahoma"/>
          <w:szCs w:val="20"/>
          <w:lang w:eastAsia="pl-PL"/>
        </w:rPr>
        <w:t>nia 29.01.2004 r. (Dz. U. z 201</w:t>
      </w:r>
      <w:r w:rsidR="00674F87">
        <w:rPr>
          <w:rFonts w:ascii="Tahoma" w:eastAsia="Arial Unicode MS" w:hAnsi="Tahoma"/>
          <w:szCs w:val="20"/>
          <w:lang w:eastAsia="pl-PL"/>
        </w:rPr>
        <w:t>9</w:t>
      </w:r>
      <w:r>
        <w:rPr>
          <w:rFonts w:ascii="Tahoma" w:eastAsia="Arial Unicode MS" w:hAnsi="Tahoma"/>
          <w:szCs w:val="20"/>
          <w:lang w:eastAsia="pl-PL"/>
        </w:rPr>
        <w:t xml:space="preserve"> r. nr 1</w:t>
      </w:r>
      <w:r w:rsidR="00674F87">
        <w:rPr>
          <w:rFonts w:ascii="Tahoma" w:eastAsia="Arial Unicode MS" w:hAnsi="Tahoma"/>
          <w:szCs w:val="20"/>
          <w:lang w:eastAsia="pl-PL"/>
        </w:rPr>
        <w:t>843</w:t>
      </w:r>
      <w:r w:rsidRPr="00F95374">
        <w:rPr>
          <w:rFonts w:ascii="Tahoma" w:eastAsia="Arial Unicode MS" w:hAnsi="Tahoma"/>
          <w:szCs w:val="20"/>
          <w:lang w:eastAsia="pl-PL"/>
        </w:rPr>
        <w:t xml:space="preserve"> z późn. zm.) oraz niniejszej Specyfikacji Istotnych Warunków Zamówienia (SIWZ).</w:t>
      </w:r>
    </w:p>
    <w:p w14:paraId="743CD07E" w14:textId="77777777" w:rsidR="00536CF1" w:rsidRPr="00F95374" w:rsidRDefault="00536CF1" w:rsidP="00536CF1">
      <w:pPr>
        <w:spacing w:after="0" w:line="240" w:lineRule="auto"/>
        <w:ind w:left="426"/>
        <w:jc w:val="both"/>
        <w:rPr>
          <w:rFonts w:ascii="Times New Roman" w:hAnsi="Times New Roman"/>
          <w:sz w:val="20"/>
          <w:szCs w:val="20"/>
          <w:lang w:eastAsia="pl-PL"/>
        </w:rPr>
      </w:pPr>
    </w:p>
    <w:p w14:paraId="5C176F94"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szCs w:val="20"/>
          <w:lang w:eastAsia="pl-PL"/>
        </w:rPr>
        <w:t>Wykonawcy ponoszą wszelkie koszty związane z przygotowaniem i złożeniem oferty.</w:t>
      </w:r>
    </w:p>
    <w:p w14:paraId="0A2059B6" w14:textId="77777777" w:rsidR="00536CF1" w:rsidRPr="00F95374" w:rsidRDefault="00536CF1" w:rsidP="00536CF1">
      <w:pPr>
        <w:widowControl w:val="0"/>
        <w:suppressAutoHyphens/>
        <w:spacing w:after="0" w:line="240" w:lineRule="auto"/>
        <w:rPr>
          <w:rFonts w:ascii="Times New Roman" w:hAnsi="Times New Roman"/>
          <w:b/>
          <w:kern w:val="3"/>
          <w:szCs w:val="20"/>
          <w:lang w:eastAsia="pl-PL"/>
        </w:rPr>
      </w:pPr>
    </w:p>
    <w:p w14:paraId="161E3F89"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b/>
          <w:szCs w:val="20"/>
          <w:lang w:eastAsia="pl-PL"/>
        </w:rPr>
        <w:t>Jeden Wykonawca może złożyć tylko jedną ofertę</w:t>
      </w:r>
      <w:r w:rsidRPr="00F95374">
        <w:rPr>
          <w:rFonts w:ascii="Tahoma" w:eastAsia="Arial Unicode MS" w:hAnsi="Tahoma"/>
          <w:szCs w:val="20"/>
          <w:lang w:eastAsia="pl-PL"/>
        </w:rPr>
        <w:t xml:space="preserve">. </w:t>
      </w:r>
      <w:r w:rsidRPr="00F95374">
        <w:rPr>
          <w:rFonts w:ascii="Tahoma" w:eastAsia="Arial Unicode MS" w:hAnsi="Tahoma"/>
          <w:b/>
          <w:szCs w:val="20"/>
          <w:lang w:eastAsia="pl-PL"/>
        </w:rPr>
        <w:t>Złożenie większej liczby ofert spowoduje odrzucenie wszystkich ofert złożonych przez Wykonawcę.</w:t>
      </w:r>
    </w:p>
    <w:p w14:paraId="217828E3" w14:textId="77777777" w:rsidR="00536CF1" w:rsidRPr="00F95374" w:rsidRDefault="00536CF1" w:rsidP="00536CF1">
      <w:pPr>
        <w:widowControl w:val="0"/>
        <w:suppressAutoHyphens/>
        <w:spacing w:after="0" w:line="240" w:lineRule="auto"/>
        <w:rPr>
          <w:rFonts w:ascii="Times New Roman" w:hAnsi="Times New Roman"/>
          <w:kern w:val="3"/>
          <w:szCs w:val="20"/>
          <w:lang w:eastAsia="pl-PL"/>
        </w:rPr>
      </w:pPr>
    </w:p>
    <w:p w14:paraId="19C55632"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szCs w:val="20"/>
          <w:lang w:eastAsia="pl-PL"/>
        </w:rPr>
        <w:t xml:space="preserve">Jeżeli oferta zawiera dokumenty, które stanowią tajemnicę przedsiębiorstwa </w:t>
      </w:r>
      <w:r>
        <w:rPr>
          <w:rFonts w:ascii="Tahoma" w:eastAsia="Arial Unicode MS" w:hAnsi="Tahoma"/>
          <w:szCs w:val="20"/>
          <w:lang w:eastAsia="pl-PL"/>
        </w:rPr>
        <w:br/>
      </w:r>
      <w:r w:rsidRPr="00F95374">
        <w:rPr>
          <w:rFonts w:ascii="Tahoma" w:eastAsia="Arial Unicode MS" w:hAnsi="Tahoma"/>
          <w:szCs w:val="20"/>
          <w:lang w:eastAsia="pl-PL"/>
        </w:rPr>
        <w:t xml:space="preserve">w rozumieniu ustawy z dnia 16 kwietnia 1993 r. o zwalczaniu nieuczciwej konkurencji, składający ofertę zobowiązany jest do </w:t>
      </w:r>
      <w:r w:rsidRPr="00F95374">
        <w:rPr>
          <w:rFonts w:ascii="Tahoma" w:eastAsia="Arial Unicode MS" w:hAnsi="Tahoma"/>
          <w:szCs w:val="20"/>
          <w:u w:val="single"/>
          <w:lang w:eastAsia="pl-PL"/>
        </w:rPr>
        <w:t xml:space="preserve">umieszczenia ich jako ostatnie stronice oferty </w:t>
      </w:r>
      <w:r>
        <w:rPr>
          <w:rFonts w:ascii="Tahoma" w:eastAsia="Arial Unicode MS" w:hAnsi="Tahoma"/>
          <w:szCs w:val="20"/>
          <w:u w:val="single"/>
          <w:lang w:eastAsia="pl-PL"/>
        </w:rPr>
        <w:br/>
      </w:r>
      <w:r w:rsidRPr="00F95374">
        <w:rPr>
          <w:rFonts w:ascii="Tahoma" w:eastAsia="Arial Unicode MS" w:hAnsi="Tahoma"/>
          <w:szCs w:val="20"/>
          <w:u w:val="single"/>
          <w:lang w:eastAsia="pl-PL"/>
        </w:rPr>
        <w:t>w osobnej kopercie</w:t>
      </w:r>
      <w:r w:rsidRPr="00F95374">
        <w:rPr>
          <w:rFonts w:ascii="Tahoma" w:eastAsia="Arial Unicode MS" w:hAnsi="Tahoma"/>
          <w:szCs w:val="20"/>
          <w:lang w:eastAsia="pl-PL"/>
        </w:rPr>
        <w:t xml:space="preserve"> oraz poprzedzenia </w:t>
      </w:r>
      <w:r w:rsidRPr="00F95374">
        <w:rPr>
          <w:rFonts w:ascii="Tahoma" w:eastAsia="Arial Unicode MS" w:hAnsi="Tahoma"/>
          <w:szCs w:val="20"/>
          <w:u w:val="single"/>
          <w:lang w:eastAsia="pl-PL"/>
        </w:rPr>
        <w:t xml:space="preserve">oświadczeniem o zakazie udostępniania  odpowiednich  oznaczonych  numerycznie  stron- </w:t>
      </w:r>
      <w:r w:rsidRPr="00F95374">
        <w:rPr>
          <w:rFonts w:ascii="Tahoma" w:eastAsia="Arial Unicode MS" w:hAnsi="Tahoma"/>
          <w:b/>
          <w:szCs w:val="20"/>
          <w:u w:val="single"/>
          <w:lang w:eastAsia="pl-PL"/>
        </w:rPr>
        <w:t xml:space="preserve">załącznik nr 5 do SIWZ. W celu skutecznego dokonania zastrzeżenia informacji o których w zdaniu pierwszym, </w:t>
      </w:r>
      <w:r w:rsidRPr="00F95374">
        <w:rPr>
          <w:rFonts w:ascii="Tahoma" w:eastAsia="Arial Unicode MS" w:hAnsi="Tahoma"/>
          <w:b/>
          <w:szCs w:val="20"/>
          <w:u w:val="single"/>
          <w:lang w:eastAsia="pl-PL"/>
        </w:rPr>
        <w:lastRenderedPageBreak/>
        <w:t>Wykonawca zobowiązany jest wykazać, iż stanowią one tajemnicę przedsiębiorstwa.</w:t>
      </w:r>
    </w:p>
    <w:p w14:paraId="42888BD0" w14:textId="77777777" w:rsidR="00536CF1" w:rsidRPr="00F95374" w:rsidRDefault="00536CF1" w:rsidP="00536CF1">
      <w:pPr>
        <w:widowControl w:val="0"/>
        <w:suppressAutoHyphens/>
        <w:spacing w:after="0" w:line="240" w:lineRule="auto"/>
        <w:rPr>
          <w:rFonts w:ascii="Times New Roman" w:hAnsi="Times New Roman"/>
          <w:kern w:val="3"/>
          <w:szCs w:val="20"/>
          <w:lang w:eastAsia="pl-PL"/>
        </w:rPr>
      </w:pPr>
    </w:p>
    <w:p w14:paraId="0B6887A1"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szCs w:val="20"/>
          <w:lang w:eastAsia="pl-PL"/>
        </w:rPr>
        <w:t xml:space="preserve">Oferta powinna być napisana </w:t>
      </w:r>
      <w:r w:rsidRPr="00F95374">
        <w:rPr>
          <w:rFonts w:ascii="Tahoma" w:eastAsia="Arial Unicode MS" w:hAnsi="Tahoma"/>
          <w:szCs w:val="20"/>
          <w:u w:val="single"/>
          <w:lang w:eastAsia="pl-PL"/>
        </w:rPr>
        <w:t>w języku polskim</w:t>
      </w:r>
      <w:r w:rsidRPr="00F95374">
        <w:rPr>
          <w:rFonts w:ascii="Tahoma" w:eastAsia="Arial Unicode MS" w:hAnsi="Tahoma"/>
          <w:szCs w:val="20"/>
          <w:lang w:eastAsia="pl-PL"/>
        </w:rPr>
        <w:t xml:space="preserve"> (zgodnie z  art. 9  ust. 2 ustawy), </w:t>
      </w:r>
      <w:r w:rsidRPr="00F95374">
        <w:rPr>
          <w:rFonts w:ascii="Tahoma" w:eastAsia="Arial Unicode MS" w:hAnsi="Tahoma"/>
          <w:szCs w:val="20"/>
          <w:u w:val="single"/>
          <w:lang w:eastAsia="pl-PL"/>
        </w:rPr>
        <w:t>na maszynie</w:t>
      </w:r>
      <w:r w:rsidRPr="00F95374">
        <w:rPr>
          <w:rFonts w:ascii="Tahoma" w:eastAsia="Arial Unicode MS" w:hAnsi="Tahoma"/>
          <w:szCs w:val="20"/>
          <w:lang w:eastAsia="pl-PL"/>
        </w:rPr>
        <w:t xml:space="preserve"> lub </w:t>
      </w:r>
      <w:r w:rsidRPr="00F95374">
        <w:rPr>
          <w:rFonts w:ascii="Tahoma" w:eastAsia="Arial Unicode MS" w:hAnsi="Tahoma"/>
          <w:szCs w:val="20"/>
          <w:u w:val="single"/>
          <w:lang w:eastAsia="pl-PL"/>
        </w:rPr>
        <w:t>komputerze</w:t>
      </w:r>
      <w:r w:rsidRPr="00F95374">
        <w:rPr>
          <w:rFonts w:ascii="Tahoma" w:eastAsia="Arial Unicode MS" w:hAnsi="Tahoma"/>
          <w:szCs w:val="20"/>
          <w:lang w:eastAsia="pl-PL"/>
        </w:rPr>
        <w:t xml:space="preserve"> albo </w:t>
      </w:r>
      <w:r w:rsidRPr="00F95374">
        <w:rPr>
          <w:rFonts w:ascii="Tahoma" w:eastAsia="Arial Unicode MS" w:hAnsi="Tahoma"/>
          <w:szCs w:val="20"/>
          <w:u w:val="single"/>
          <w:lang w:eastAsia="pl-PL"/>
        </w:rPr>
        <w:t>czytelnym pismem ręcznym</w:t>
      </w:r>
      <w:r w:rsidRPr="00F95374">
        <w:rPr>
          <w:rFonts w:ascii="Tahoma" w:eastAsia="Arial Unicode MS" w:hAnsi="Tahoma"/>
          <w:szCs w:val="20"/>
          <w:lang w:eastAsia="pl-PL"/>
        </w:rPr>
        <w:t xml:space="preserve"> oraz </w:t>
      </w:r>
      <w:r w:rsidRPr="00F95374">
        <w:rPr>
          <w:rFonts w:ascii="Tahoma" w:eastAsia="Arial Unicode MS" w:hAnsi="Tahoma"/>
          <w:b/>
          <w:szCs w:val="20"/>
          <w:u w:val="single"/>
          <w:lang w:eastAsia="pl-PL"/>
        </w:rPr>
        <w:t>czytelnie podpisana pełnym imieniem i nazwiskiem</w:t>
      </w:r>
      <w:r w:rsidRPr="00F95374">
        <w:rPr>
          <w:rFonts w:ascii="Tahoma" w:eastAsia="Arial Unicode MS" w:hAnsi="Tahoma"/>
          <w:szCs w:val="20"/>
          <w:u w:val="single"/>
          <w:lang w:eastAsia="pl-PL"/>
        </w:rPr>
        <w:t xml:space="preserve"> przez osobę upoważnioną do reprezentowania Wykonawcy.</w:t>
      </w:r>
      <w:r w:rsidRPr="00F95374">
        <w:rPr>
          <w:rFonts w:ascii="Tahoma" w:eastAsia="Arial Unicode MS" w:hAnsi="Tahoma"/>
          <w:szCs w:val="20"/>
          <w:lang w:eastAsia="pl-PL"/>
        </w:rPr>
        <w:t xml:space="preserve"> Dokumenty złożone w językach obcych powinny być przetłumaczone,</w:t>
      </w:r>
      <w:r w:rsidRPr="00F95374">
        <w:rPr>
          <w:rFonts w:ascii="Tahoma" w:eastAsia="Arial Unicode MS" w:hAnsi="Tahoma"/>
          <w:szCs w:val="20"/>
          <w:lang w:eastAsia="pl-PL"/>
        </w:rPr>
        <w:br/>
        <w:t>a kserokopia tłumaczenia oraz kserokopia oryginału dokumentu przetłumaczonego (potwierdzone za zgodność z oryginałem) stanowić będą załączniki do oferty.</w:t>
      </w:r>
    </w:p>
    <w:p w14:paraId="4427CF87" w14:textId="77777777" w:rsidR="00536CF1" w:rsidRPr="00F95374" w:rsidRDefault="00536CF1" w:rsidP="00536CF1">
      <w:pPr>
        <w:widowControl w:val="0"/>
        <w:suppressAutoHyphens/>
        <w:spacing w:after="0" w:line="240" w:lineRule="auto"/>
        <w:rPr>
          <w:rFonts w:ascii="Times New Roman" w:hAnsi="Times New Roman"/>
          <w:kern w:val="3"/>
          <w:szCs w:val="20"/>
          <w:u w:val="single"/>
          <w:lang w:eastAsia="pl-PL"/>
        </w:rPr>
      </w:pPr>
    </w:p>
    <w:p w14:paraId="4651560B"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eastAsia="Arial Unicode MS" w:hAnsi="Tahoma"/>
          <w:szCs w:val="20"/>
          <w:u w:val="single"/>
          <w:lang w:eastAsia="pl-PL"/>
        </w:rPr>
        <w:t>Upoważnienie do podpisania oferty</w:t>
      </w:r>
      <w:r w:rsidRPr="00F95374">
        <w:rPr>
          <w:rFonts w:ascii="Tahoma" w:eastAsia="Arial Unicode MS" w:hAnsi="Tahoma"/>
          <w:szCs w:val="20"/>
          <w:lang w:eastAsia="pl-PL"/>
        </w:rPr>
        <w:t xml:space="preserve"> (w oryginale lub poświadczone przez notariusza) powinno być do niej dołączone, o ile nie wynika z innych dokumentów załączonych przez Wykonawcę. W przypadku Wykonawców wspólnie ubiegających się o zamówienie (konsorcjum, nie dotyczy spółki cywilnej), Wykonawcy ustanawiają pełnomocnika do repr</w:t>
      </w:r>
      <w:r>
        <w:rPr>
          <w:rFonts w:ascii="Tahoma" w:eastAsia="Arial Unicode MS" w:hAnsi="Tahoma"/>
          <w:szCs w:val="20"/>
          <w:lang w:eastAsia="pl-PL"/>
        </w:rPr>
        <w:t xml:space="preserve">ezentowania ich </w:t>
      </w:r>
      <w:r w:rsidRPr="00F95374">
        <w:rPr>
          <w:rFonts w:ascii="Tahoma" w:eastAsia="Arial Unicode MS" w:hAnsi="Tahoma"/>
          <w:szCs w:val="20"/>
          <w:lang w:eastAsia="pl-PL"/>
        </w:rPr>
        <w:t>w postępowaniu o udzielenie zamówienia publicznego albo reprezentowania w postępowaniu i zawarcia umowy w sprawie zamówienia publicznego.</w:t>
      </w:r>
    </w:p>
    <w:p w14:paraId="395EC255" w14:textId="77777777" w:rsidR="00536CF1" w:rsidRPr="00F95374" w:rsidRDefault="00536CF1" w:rsidP="00536CF1">
      <w:pPr>
        <w:widowControl w:val="0"/>
        <w:suppressAutoHyphens/>
        <w:spacing w:after="0" w:line="240" w:lineRule="auto"/>
        <w:rPr>
          <w:rFonts w:ascii="Times New Roman" w:hAnsi="Times New Roman"/>
          <w:kern w:val="3"/>
          <w:szCs w:val="20"/>
          <w:lang w:eastAsia="pl-PL"/>
        </w:rPr>
      </w:pPr>
    </w:p>
    <w:p w14:paraId="035204A9" w14:textId="1E86F524" w:rsidR="00536CF1" w:rsidRPr="0018450F" w:rsidRDefault="00536CF1" w:rsidP="00C02995">
      <w:pPr>
        <w:widowControl w:val="0"/>
        <w:numPr>
          <w:ilvl w:val="0"/>
          <w:numId w:val="23"/>
        </w:numPr>
        <w:suppressAutoHyphens/>
        <w:spacing w:after="0" w:line="240" w:lineRule="auto"/>
        <w:ind w:left="426" w:hanging="426"/>
        <w:jc w:val="both"/>
        <w:rPr>
          <w:rFonts w:ascii="Times New Roman" w:hAnsi="Times New Roman"/>
          <w:b/>
          <w:bCs/>
          <w:kern w:val="3"/>
          <w:sz w:val="24"/>
          <w:szCs w:val="20"/>
          <w:lang w:eastAsia="pl-PL"/>
        </w:rPr>
      </w:pPr>
      <w:r w:rsidRPr="00F95374">
        <w:rPr>
          <w:rFonts w:ascii="Tahoma" w:eastAsia="Arial Unicode MS" w:hAnsi="Tahoma"/>
          <w:szCs w:val="20"/>
          <w:lang w:eastAsia="pl-PL"/>
        </w:rPr>
        <w:t xml:space="preserve">Oferta, powinna zawierać formularz oferty na załączonym formularzu </w:t>
      </w:r>
      <w:r w:rsidRPr="00F95374">
        <w:rPr>
          <w:rFonts w:ascii="Tahoma" w:eastAsia="Arial Unicode MS" w:hAnsi="Tahoma"/>
          <w:szCs w:val="20"/>
          <w:u w:val="single"/>
          <w:lang w:eastAsia="pl-PL"/>
        </w:rPr>
        <w:t>lub</w:t>
      </w:r>
      <w:r w:rsidRPr="00F95374">
        <w:rPr>
          <w:rFonts w:ascii="Tahoma" w:eastAsia="Arial Unicode MS" w:hAnsi="Tahoma"/>
          <w:szCs w:val="20"/>
          <w:lang w:eastAsia="pl-PL"/>
        </w:rPr>
        <w:t xml:space="preserve"> wg jego wzoru – </w:t>
      </w:r>
      <w:r w:rsidRPr="00F95374">
        <w:rPr>
          <w:rFonts w:ascii="Tahoma" w:eastAsia="Arial Unicode MS" w:hAnsi="Tahoma"/>
          <w:b/>
          <w:szCs w:val="20"/>
          <w:lang w:eastAsia="pl-PL"/>
        </w:rPr>
        <w:t>załącznik nr 2</w:t>
      </w:r>
      <w:r w:rsidRPr="00F95374">
        <w:rPr>
          <w:rFonts w:ascii="Tahoma" w:eastAsia="Arial Unicode MS" w:hAnsi="Tahoma"/>
          <w:szCs w:val="20"/>
          <w:lang w:eastAsia="pl-PL"/>
        </w:rPr>
        <w:t xml:space="preserve">   do SIWZ (</w:t>
      </w:r>
      <w:r w:rsidRPr="00F95374">
        <w:rPr>
          <w:rFonts w:ascii="Tahoma" w:eastAsia="Arial Unicode MS" w:hAnsi="Tahoma"/>
          <w:b/>
          <w:szCs w:val="20"/>
          <w:lang w:eastAsia="pl-PL"/>
        </w:rPr>
        <w:t>UWAGA!!!</w:t>
      </w:r>
      <w:r w:rsidRPr="00F95374">
        <w:rPr>
          <w:rFonts w:ascii="Tahoma" w:eastAsia="Arial Unicode MS" w:hAnsi="Tahoma"/>
          <w:szCs w:val="20"/>
          <w:lang w:eastAsia="pl-PL"/>
        </w:rPr>
        <w:t xml:space="preserve"> formularz oferty nie jest uważany za stronę tytułową</w:t>
      </w:r>
      <w:r w:rsidRPr="0018450F">
        <w:rPr>
          <w:rFonts w:ascii="Tahoma" w:eastAsia="Arial Unicode MS" w:hAnsi="Tahoma"/>
          <w:b/>
          <w:bCs/>
          <w:szCs w:val="20"/>
          <w:lang w:eastAsia="pl-PL"/>
        </w:rPr>
        <w:t xml:space="preserve">). </w:t>
      </w:r>
      <w:r w:rsidR="0018450F" w:rsidRPr="0018450F">
        <w:rPr>
          <w:rFonts w:ascii="Tahoma" w:eastAsia="Arial Unicode MS" w:hAnsi="Tahoma"/>
          <w:b/>
          <w:bCs/>
          <w:szCs w:val="20"/>
          <w:lang w:eastAsia="pl-PL"/>
        </w:rPr>
        <w:t xml:space="preserve"> Na formularzu oferty Wykonawca zobowiązany jest wskazać </w:t>
      </w:r>
      <w:r w:rsidR="0018450F">
        <w:rPr>
          <w:rFonts w:ascii="Tahoma" w:eastAsia="Arial Unicode MS" w:hAnsi="Tahoma"/>
          <w:b/>
          <w:bCs/>
          <w:szCs w:val="20"/>
          <w:lang w:eastAsia="pl-PL"/>
        </w:rPr>
        <w:br/>
      </w:r>
      <w:r w:rsidR="0018450F" w:rsidRPr="0018450F">
        <w:rPr>
          <w:rFonts w:ascii="Tahoma" w:eastAsia="Arial Unicode MS" w:hAnsi="Tahoma"/>
          <w:b/>
          <w:bCs/>
          <w:szCs w:val="20"/>
          <w:lang w:eastAsia="pl-PL"/>
        </w:rPr>
        <w:t>nr rejestracyjne oraz nr VIN pojazdów, którymi będzie realizował zamówienie</w:t>
      </w:r>
      <w:r w:rsidR="0018450F">
        <w:rPr>
          <w:rFonts w:ascii="Tahoma" w:eastAsia="Arial Unicode MS" w:hAnsi="Tahoma"/>
          <w:b/>
          <w:bCs/>
          <w:szCs w:val="20"/>
          <w:lang w:eastAsia="pl-PL"/>
        </w:rPr>
        <w:t>, datę produkcji oraz normę emisji spalin.</w:t>
      </w:r>
    </w:p>
    <w:p w14:paraId="7C896955" w14:textId="77777777" w:rsidR="00536CF1" w:rsidRPr="0018450F" w:rsidRDefault="00536CF1" w:rsidP="00536CF1">
      <w:pPr>
        <w:widowControl w:val="0"/>
        <w:suppressAutoHyphens/>
        <w:spacing w:after="0" w:line="240" w:lineRule="auto"/>
        <w:jc w:val="both"/>
        <w:rPr>
          <w:rFonts w:ascii="Times New Roman" w:hAnsi="Times New Roman"/>
          <w:b/>
          <w:bCs/>
          <w:kern w:val="3"/>
          <w:sz w:val="24"/>
          <w:szCs w:val="20"/>
          <w:lang w:eastAsia="pl-PL"/>
        </w:rPr>
      </w:pPr>
    </w:p>
    <w:p w14:paraId="665BE2AD" w14:textId="61910116" w:rsidR="00536CF1" w:rsidRPr="0018450F" w:rsidRDefault="00536CF1" w:rsidP="00C02995">
      <w:pPr>
        <w:widowControl w:val="0"/>
        <w:numPr>
          <w:ilvl w:val="0"/>
          <w:numId w:val="23"/>
        </w:numPr>
        <w:suppressAutoHyphens/>
        <w:spacing w:after="0" w:line="240" w:lineRule="auto"/>
        <w:ind w:left="426" w:hanging="426"/>
        <w:jc w:val="both"/>
        <w:rPr>
          <w:rFonts w:ascii="Tahoma" w:eastAsia="Arial Unicode MS" w:hAnsi="Tahoma"/>
          <w:b/>
          <w:szCs w:val="20"/>
          <w:lang w:eastAsia="pl-PL"/>
        </w:rPr>
      </w:pPr>
      <w:r w:rsidRPr="00F969A0">
        <w:rPr>
          <w:rFonts w:ascii="Tahoma" w:eastAsia="Arial Unicode MS" w:hAnsi="Tahoma"/>
          <w:b/>
          <w:szCs w:val="20"/>
          <w:lang w:eastAsia="pl-PL"/>
        </w:rPr>
        <w:t xml:space="preserve">Wraz z ofertą należy złożyć </w:t>
      </w:r>
      <w:r w:rsidRPr="0018450F">
        <w:rPr>
          <w:rFonts w:ascii="Tahoma" w:eastAsia="Arial Unicode MS" w:hAnsi="Tahoma"/>
          <w:b/>
          <w:szCs w:val="20"/>
          <w:lang w:eastAsia="pl-PL"/>
        </w:rPr>
        <w:t xml:space="preserve">dokumenty potwierdzające normę emisji spalin </w:t>
      </w:r>
      <w:r w:rsidR="0018450F">
        <w:rPr>
          <w:rFonts w:ascii="Tahoma" w:eastAsia="Arial Unicode MS" w:hAnsi="Tahoma"/>
          <w:b/>
          <w:szCs w:val="20"/>
          <w:lang w:eastAsia="pl-PL"/>
        </w:rPr>
        <w:br/>
      </w:r>
      <w:r w:rsidRPr="0018450F">
        <w:rPr>
          <w:rFonts w:ascii="Tahoma" w:eastAsia="Arial Unicode MS" w:hAnsi="Tahoma"/>
          <w:b/>
          <w:szCs w:val="20"/>
          <w:lang w:eastAsia="pl-PL"/>
        </w:rPr>
        <w:t xml:space="preserve">w pojazdach, którymi zamierza realizować przedmiot zamówienia, </w:t>
      </w:r>
      <w:r w:rsidR="0018450F">
        <w:rPr>
          <w:rFonts w:ascii="Tahoma" w:eastAsia="Arial Unicode MS" w:hAnsi="Tahoma"/>
          <w:b/>
          <w:szCs w:val="20"/>
          <w:lang w:eastAsia="pl-PL"/>
        </w:rPr>
        <w:br/>
      </w:r>
      <w:r w:rsidRPr="0018450F">
        <w:rPr>
          <w:rFonts w:ascii="Tahoma" w:eastAsia="Arial Unicode MS" w:hAnsi="Tahoma"/>
          <w:b/>
          <w:szCs w:val="20"/>
          <w:lang w:eastAsia="pl-PL"/>
        </w:rPr>
        <w:t>w  szczególności:</w:t>
      </w:r>
    </w:p>
    <w:p w14:paraId="6E13E1BC" w14:textId="77777777" w:rsidR="00536CF1" w:rsidRPr="00F969A0" w:rsidRDefault="00536CF1" w:rsidP="00536CF1">
      <w:pPr>
        <w:widowControl w:val="0"/>
        <w:suppressAutoHyphens/>
        <w:spacing w:after="0" w:line="240" w:lineRule="auto"/>
        <w:jc w:val="both"/>
        <w:rPr>
          <w:rFonts w:ascii="Times New Roman" w:hAnsi="Times New Roman"/>
          <w:b/>
          <w:kern w:val="3"/>
          <w:sz w:val="24"/>
          <w:szCs w:val="20"/>
          <w:lang w:eastAsia="pl-PL"/>
        </w:rPr>
      </w:pPr>
    </w:p>
    <w:p w14:paraId="76D8400A" w14:textId="5DFAD670" w:rsidR="0018450F" w:rsidRDefault="0018450F" w:rsidP="00C02995">
      <w:pPr>
        <w:numPr>
          <w:ilvl w:val="0"/>
          <w:numId w:val="39"/>
        </w:numPr>
        <w:spacing w:after="0" w:line="240" w:lineRule="auto"/>
        <w:jc w:val="both"/>
        <w:rPr>
          <w:rFonts w:ascii="Tahoma" w:hAnsi="Tahoma" w:cs="Tahoma"/>
          <w:b/>
          <w:lang w:eastAsia="pl-PL"/>
        </w:rPr>
      </w:pPr>
      <w:r>
        <w:rPr>
          <w:rFonts w:ascii="Tahoma" w:hAnsi="Tahoma" w:cs="Tahoma"/>
          <w:b/>
          <w:lang w:eastAsia="pl-PL"/>
        </w:rPr>
        <w:t>Zaświadczenie z Okręgowej Stacji Kontroli Pojazdów o normie emisji spalin ze wskazaniem nr rejestracyjnego pojazdu</w:t>
      </w:r>
    </w:p>
    <w:p w14:paraId="0BC7CFCD" w14:textId="1EF6A302" w:rsidR="00536CF1" w:rsidRPr="00F969A0" w:rsidRDefault="00536CF1" w:rsidP="00C02995">
      <w:pPr>
        <w:numPr>
          <w:ilvl w:val="0"/>
          <w:numId w:val="39"/>
        </w:numPr>
        <w:spacing w:after="0" w:line="240" w:lineRule="auto"/>
        <w:jc w:val="both"/>
        <w:rPr>
          <w:rFonts w:ascii="Tahoma" w:hAnsi="Tahoma" w:cs="Tahoma"/>
          <w:b/>
          <w:lang w:eastAsia="pl-PL"/>
        </w:rPr>
      </w:pPr>
      <w:r w:rsidRPr="00F969A0">
        <w:rPr>
          <w:rFonts w:ascii="Tahoma" w:hAnsi="Tahoma" w:cs="Tahoma"/>
          <w:b/>
          <w:lang w:eastAsia="pl-PL"/>
        </w:rPr>
        <w:t xml:space="preserve">certyfikat EURO, </w:t>
      </w:r>
    </w:p>
    <w:p w14:paraId="0B7BB189" w14:textId="77777777" w:rsidR="00536CF1" w:rsidRPr="00F969A0" w:rsidRDefault="00536CF1" w:rsidP="00C02995">
      <w:pPr>
        <w:numPr>
          <w:ilvl w:val="0"/>
          <w:numId w:val="39"/>
        </w:numPr>
        <w:spacing w:after="0" w:line="240" w:lineRule="auto"/>
        <w:jc w:val="both"/>
        <w:rPr>
          <w:rFonts w:ascii="Tahoma" w:hAnsi="Tahoma" w:cs="Tahoma"/>
          <w:b/>
          <w:lang w:eastAsia="pl-PL"/>
        </w:rPr>
      </w:pPr>
      <w:r w:rsidRPr="00F969A0">
        <w:rPr>
          <w:rFonts w:ascii="Tahoma" w:hAnsi="Tahoma" w:cs="Tahoma"/>
          <w:b/>
          <w:lang w:eastAsia="pl-PL"/>
        </w:rPr>
        <w:t xml:space="preserve">karta pojazdu, </w:t>
      </w:r>
    </w:p>
    <w:p w14:paraId="235681E1" w14:textId="77777777" w:rsidR="00536CF1" w:rsidRPr="00F969A0" w:rsidRDefault="00536CF1" w:rsidP="00C02995">
      <w:pPr>
        <w:numPr>
          <w:ilvl w:val="0"/>
          <w:numId w:val="39"/>
        </w:numPr>
        <w:spacing w:after="0" w:line="240" w:lineRule="auto"/>
        <w:jc w:val="both"/>
        <w:rPr>
          <w:rFonts w:ascii="Tahoma" w:hAnsi="Tahoma" w:cs="Tahoma"/>
          <w:b/>
          <w:lang w:eastAsia="pl-PL"/>
        </w:rPr>
      </w:pPr>
      <w:r w:rsidRPr="00F969A0">
        <w:rPr>
          <w:rFonts w:ascii="Tahoma" w:hAnsi="Tahoma" w:cs="Tahoma"/>
          <w:b/>
          <w:lang w:eastAsia="pl-PL"/>
        </w:rPr>
        <w:t xml:space="preserve">wyciąg ze świadectwa homologacji lub odpisu decyzji zwalniającej pojazd z homologacji, </w:t>
      </w:r>
    </w:p>
    <w:p w14:paraId="48C1558D" w14:textId="77777777" w:rsidR="00536CF1" w:rsidRPr="00F969A0" w:rsidRDefault="00536CF1" w:rsidP="00C02995">
      <w:pPr>
        <w:numPr>
          <w:ilvl w:val="0"/>
          <w:numId w:val="39"/>
        </w:numPr>
        <w:spacing w:after="0" w:line="240" w:lineRule="auto"/>
        <w:jc w:val="both"/>
        <w:rPr>
          <w:rFonts w:ascii="Tahoma" w:hAnsi="Tahoma" w:cs="Tahoma"/>
          <w:b/>
          <w:lang w:eastAsia="pl-PL"/>
        </w:rPr>
      </w:pPr>
      <w:r w:rsidRPr="00F969A0">
        <w:rPr>
          <w:rFonts w:ascii="Tahoma" w:hAnsi="Tahoma" w:cs="Tahoma"/>
          <w:b/>
          <w:lang w:eastAsia="pl-PL"/>
        </w:rPr>
        <w:t xml:space="preserve">oświadczenie producenta lub autoryzowanego przedstawiciela producenta, </w:t>
      </w:r>
    </w:p>
    <w:p w14:paraId="3BFBE0A2" w14:textId="77777777" w:rsidR="00536CF1" w:rsidRPr="00F969A0" w:rsidRDefault="00536CF1" w:rsidP="00C02995">
      <w:pPr>
        <w:widowControl w:val="0"/>
        <w:numPr>
          <w:ilvl w:val="0"/>
          <w:numId w:val="38"/>
        </w:numPr>
        <w:suppressAutoHyphens/>
        <w:spacing w:after="0" w:line="240" w:lineRule="auto"/>
        <w:jc w:val="both"/>
        <w:rPr>
          <w:rFonts w:ascii="Tahoma" w:hAnsi="Tahoma" w:cs="Tahoma"/>
          <w:b/>
          <w:kern w:val="3"/>
          <w:lang w:eastAsia="pl-PL"/>
        </w:rPr>
      </w:pPr>
      <w:r w:rsidRPr="00F969A0">
        <w:rPr>
          <w:rFonts w:ascii="Tahoma" w:hAnsi="Tahoma" w:cs="Tahoma"/>
          <w:b/>
          <w:lang w:eastAsia="pl-PL"/>
        </w:rPr>
        <w:t>dokument o zgodności CE - dokument wystawiany przez producenta wyrobu albo jego upoważnionego przedstawiciela, stanowiący wiążące prawnie przyrzeczenie stwierdzające zgodność wyrobu z wymaganiami zasadniczymi właściwych Dyrektyw Unii Europejskiej.</w:t>
      </w:r>
    </w:p>
    <w:p w14:paraId="48E57B98" w14:textId="1339E3C7" w:rsidR="00536CF1" w:rsidRDefault="00536CF1" w:rsidP="00536CF1">
      <w:pPr>
        <w:widowControl w:val="0"/>
        <w:suppressAutoHyphens/>
        <w:spacing w:after="0" w:line="240" w:lineRule="auto"/>
        <w:ind w:left="360"/>
        <w:jc w:val="both"/>
        <w:rPr>
          <w:rFonts w:ascii="Tahoma" w:hAnsi="Tahoma" w:cs="Tahoma"/>
          <w:b/>
          <w:lang w:eastAsia="pl-PL"/>
        </w:rPr>
      </w:pPr>
      <w:r w:rsidRPr="00F969A0">
        <w:rPr>
          <w:rFonts w:ascii="Tahoma" w:hAnsi="Tahoma" w:cs="Tahoma"/>
          <w:b/>
          <w:lang w:eastAsia="pl-PL"/>
        </w:rPr>
        <w:t>Wyżej wymienione dokumenty powinny potwierdzać zadeklarowaną normę emisji spalin. Zamawiający powyższe dokumenty wskazał jako przykładowe. Jeżeli z załączonych dokumentów wprost nie będzie wynikała norma emisji spalin</w:t>
      </w:r>
      <w:r w:rsidR="0097522A">
        <w:rPr>
          <w:rFonts w:ascii="Tahoma" w:hAnsi="Tahoma" w:cs="Tahoma"/>
          <w:b/>
          <w:lang w:eastAsia="pl-PL"/>
        </w:rPr>
        <w:t xml:space="preserve"> lub w przypadku gdy Wykonawca nie załączy dokumentów wymienionych w pkt 8,</w:t>
      </w:r>
      <w:r w:rsidRPr="00F969A0">
        <w:rPr>
          <w:rFonts w:ascii="Tahoma" w:hAnsi="Tahoma" w:cs="Tahoma"/>
          <w:b/>
          <w:lang w:eastAsia="pl-PL"/>
        </w:rPr>
        <w:t xml:space="preserve"> Zamawiający będzie przyznawał punktację w tym kryterium na pods</w:t>
      </w:r>
      <w:r>
        <w:rPr>
          <w:rFonts w:ascii="Tahoma" w:hAnsi="Tahoma" w:cs="Tahoma"/>
          <w:b/>
          <w:lang w:eastAsia="pl-PL"/>
        </w:rPr>
        <w:t>tawie daty produkcji</w:t>
      </w:r>
      <w:r w:rsidRPr="00F969A0">
        <w:rPr>
          <w:rFonts w:ascii="Tahoma" w:hAnsi="Tahoma" w:cs="Tahoma"/>
          <w:b/>
          <w:lang w:eastAsia="pl-PL"/>
        </w:rPr>
        <w:t xml:space="preserve"> pojazdu </w:t>
      </w:r>
      <w:r>
        <w:rPr>
          <w:rFonts w:ascii="Tahoma" w:hAnsi="Tahoma" w:cs="Tahoma"/>
          <w:b/>
          <w:lang w:eastAsia="pl-PL"/>
        </w:rPr>
        <w:t>ustalonej na podstawie nr VIN oraz obowiązującej normy emisji spalin</w:t>
      </w:r>
      <w:r w:rsidRPr="00F969A0">
        <w:rPr>
          <w:rFonts w:ascii="Tahoma" w:hAnsi="Tahoma" w:cs="Tahoma"/>
          <w:b/>
          <w:lang w:eastAsia="pl-PL"/>
        </w:rPr>
        <w:t xml:space="preserve"> w tej dacie.</w:t>
      </w:r>
    </w:p>
    <w:p w14:paraId="26C360C5" w14:textId="77777777" w:rsidR="00536CF1" w:rsidRDefault="00536CF1" w:rsidP="00536CF1">
      <w:pPr>
        <w:widowControl w:val="0"/>
        <w:suppressAutoHyphens/>
        <w:spacing w:after="0" w:line="240" w:lineRule="auto"/>
        <w:ind w:left="360"/>
        <w:jc w:val="both"/>
        <w:rPr>
          <w:rFonts w:ascii="Tahoma" w:hAnsi="Tahoma" w:cs="Tahoma"/>
          <w:b/>
          <w:lang w:eastAsia="pl-PL"/>
        </w:rPr>
      </w:pPr>
    </w:p>
    <w:p w14:paraId="127A4F3C" w14:textId="77777777" w:rsidR="00536CF1" w:rsidRPr="00F95374" w:rsidRDefault="00536CF1" w:rsidP="00C02995">
      <w:pPr>
        <w:numPr>
          <w:ilvl w:val="0"/>
          <w:numId w:val="23"/>
        </w:numPr>
        <w:spacing w:after="0" w:line="240" w:lineRule="auto"/>
        <w:ind w:left="426" w:hanging="426"/>
        <w:jc w:val="both"/>
        <w:rPr>
          <w:rFonts w:ascii="Times New Roman" w:hAnsi="Times New Roman"/>
          <w:sz w:val="20"/>
          <w:szCs w:val="20"/>
          <w:lang w:eastAsia="pl-PL"/>
        </w:rPr>
      </w:pPr>
      <w:r w:rsidRPr="00F95374">
        <w:rPr>
          <w:rFonts w:ascii="Tahoma" w:hAnsi="Tahoma" w:cs="Tahoma"/>
          <w:lang w:eastAsia="pl-PL"/>
        </w:rPr>
        <w:t xml:space="preserve">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zgodnie </w:t>
      </w:r>
      <w:r>
        <w:rPr>
          <w:rFonts w:ascii="Tahoma" w:hAnsi="Tahoma" w:cs="Tahoma"/>
          <w:lang w:eastAsia="pl-PL"/>
        </w:rPr>
        <w:br/>
      </w:r>
      <w:r w:rsidRPr="00F95374">
        <w:rPr>
          <w:rFonts w:ascii="Tahoma" w:hAnsi="Tahoma" w:cs="Tahoma"/>
          <w:lang w:eastAsia="pl-PL"/>
        </w:rPr>
        <w:t xml:space="preserve">z </w:t>
      </w:r>
      <w:r w:rsidRPr="00F95374">
        <w:rPr>
          <w:rFonts w:ascii="Tahoma" w:hAnsi="Tahoma" w:cs="Tahoma"/>
          <w:b/>
          <w:lang w:eastAsia="pl-PL"/>
        </w:rPr>
        <w:t xml:space="preserve">załącznikiem nr 2a </w:t>
      </w:r>
      <w:r w:rsidRPr="00F95374">
        <w:rPr>
          <w:rFonts w:ascii="Tahoma" w:hAnsi="Tahoma" w:cs="Tahoma"/>
          <w:lang w:eastAsia="pl-PL"/>
        </w:rPr>
        <w:t>do SIWZ.</w:t>
      </w:r>
    </w:p>
    <w:p w14:paraId="793E5F06" w14:textId="77777777" w:rsidR="00536CF1" w:rsidRPr="00F95374" w:rsidRDefault="00536CF1" w:rsidP="00536CF1">
      <w:pPr>
        <w:spacing w:after="0" w:line="240" w:lineRule="auto"/>
        <w:jc w:val="both"/>
        <w:rPr>
          <w:rFonts w:ascii="Times New Roman" w:hAnsi="Times New Roman"/>
          <w:sz w:val="20"/>
          <w:szCs w:val="20"/>
          <w:lang w:eastAsia="pl-PL"/>
        </w:rPr>
      </w:pPr>
    </w:p>
    <w:p w14:paraId="68D06C27" w14:textId="77777777" w:rsidR="00536CF1" w:rsidRPr="00F95374" w:rsidRDefault="00536CF1" w:rsidP="00536CF1">
      <w:pPr>
        <w:widowControl w:val="0"/>
        <w:suppressAutoHyphens/>
        <w:spacing w:after="0" w:line="240" w:lineRule="auto"/>
        <w:rPr>
          <w:rFonts w:ascii="Times New Roman" w:hAnsi="Times New Roman"/>
          <w:kern w:val="3"/>
          <w:sz w:val="24"/>
          <w:szCs w:val="20"/>
          <w:lang w:eastAsia="pl-PL"/>
        </w:rPr>
      </w:pPr>
    </w:p>
    <w:p w14:paraId="1ED2017E" w14:textId="77777777" w:rsidR="00536CF1" w:rsidRPr="00F95374" w:rsidRDefault="00536CF1" w:rsidP="00536CF1">
      <w:pPr>
        <w:suppressAutoHyphens/>
        <w:spacing w:after="0" w:line="240" w:lineRule="auto"/>
        <w:ind w:right="-110"/>
        <w:jc w:val="both"/>
        <w:rPr>
          <w:rFonts w:ascii="Tahoma" w:hAnsi="Tahoma"/>
          <w:b/>
          <w:szCs w:val="20"/>
          <w:lang w:eastAsia="pl-PL"/>
        </w:rPr>
      </w:pPr>
      <w:r w:rsidRPr="00F95374">
        <w:rPr>
          <w:rFonts w:ascii="Tahoma" w:hAnsi="Tahoma"/>
          <w:b/>
          <w:szCs w:val="20"/>
          <w:lang w:eastAsia="pl-PL"/>
        </w:rPr>
        <w:t>Zamawiający wymaga, aby w formularzu oferty wypełnione były wszystkie kolumny. Ofertę (formularz oferty) należy podpisać na każdej stronie.</w:t>
      </w:r>
    </w:p>
    <w:p w14:paraId="798FF2C5" w14:textId="77777777" w:rsidR="00536CF1" w:rsidRPr="00F95374" w:rsidRDefault="00536CF1" w:rsidP="00536CF1">
      <w:pPr>
        <w:suppressAutoHyphens/>
        <w:spacing w:after="0" w:line="240" w:lineRule="auto"/>
        <w:ind w:right="-110"/>
        <w:jc w:val="both"/>
        <w:rPr>
          <w:rFonts w:ascii="Tahoma" w:hAnsi="Tahoma"/>
          <w:b/>
          <w:sz w:val="23"/>
          <w:szCs w:val="20"/>
          <w:lang w:eastAsia="pl-PL"/>
        </w:rPr>
      </w:pPr>
    </w:p>
    <w:p w14:paraId="22617205"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0F5FE670"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6D180823"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4DFD226C"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031E5EE2"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3F2AA8D1"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629B33EA" w14:textId="77777777" w:rsidR="00536CF1" w:rsidRPr="00F95374" w:rsidRDefault="00536CF1" w:rsidP="00C02995">
      <w:pPr>
        <w:numPr>
          <w:ilvl w:val="0"/>
          <w:numId w:val="24"/>
        </w:numPr>
        <w:suppressAutoHyphens/>
        <w:spacing w:after="0" w:line="240" w:lineRule="auto"/>
        <w:ind w:right="-110"/>
        <w:jc w:val="both"/>
        <w:rPr>
          <w:rFonts w:ascii="Times New Roman" w:hAnsi="Times New Roman"/>
          <w:b/>
          <w:vanish/>
          <w:szCs w:val="20"/>
          <w:lang w:eastAsia="pl-PL"/>
        </w:rPr>
      </w:pPr>
    </w:p>
    <w:p w14:paraId="77238E9E" w14:textId="77777777" w:rsidR="00536CF1" w:rsidRPr="00F95374" w:rsidRDefault="00536CF1" w:rsidP="00C02995">
      <w:pPr>
        <w:numPr>
          <w:ilvl w:val="0"/>
          <w:numId w:val="23"/>
        </w:numPr>
        <w:suppressAutoHyphens/>
        <w:spacing w:after="0" w:line="240" w:lineRule="auto"/>
        <w:ind w:left="426" w:right="-110"/>
        <w:jc w:val="both"/>
        <w:rPr>
          <w:rFonts w:ascii="Tahoma" w:hAnsi="Tahoma"/>
          <w:b/>
          <w:szCs w:val="20"/>
          <w:lang w:eastAsia="pl-PL"/>
        </w:rPr>
      </w:pPr>
      <w:r w:rsidRPr="00F95374">
        <w:rPr>
          <w:rFonts w:ascii="Tahoma" w:hAnsi="Tahoma"/>
          <w:b/>
          <w:szCs w:val="20"/>
          <w:lang w:eastAsia="pl-PL"/>
        </w:rPr>
        <w:t>Oferta musi zawierać stronę tytułową – zał. nr 1 do SIWZ ( podpisaną na końcu przez osobę upoważnioną do reprezentowania Wykonawcy) z nazwą postępowania i następującymi danymi Wykonawcy:</w:t>
      </w:r>
    </w:p>
    <w:p w14:paraId="2A2331D8"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oznaczenie Wykonawcy,</w:t>
      </w:r>
    </w:p>
    <w:p w14:paraId="233BFB6B"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adres siedziby firmy  lub miejsca zamieszkania,</w:t>
      </w:r>
    </w:p>
    <w:p w14:paraId="4F290A71"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numer telefonu służbowego,</w:t>
      </w:r>
    </w:p>
    <w:p w14:paraId="74827155"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u w:val="single"/>
          <w:lang w:eastAsia="pl-PL"/>
        </w:rPr>
        <w:t>numer faksu służbowego czynnego przez całą dobę, przy pomocy którego Zamawiający będzie mógł przesyłać Wykonawcy informacje i dokumenty związane</w:t>
      </w:r>
      <w:r w:rsidRPr="00F95374">
        <w:rPr>
          <w:rFonts w:ascii="Tahoma" w:hAnsi="Tahoma"/>
          <w:szCs w:val="20"/>
          <w:u w:val="single"/>
          <w:lang w:eastAsia="pl-PL"/>
        </w:rPr>
        <w:br/>
        <w:t>z postępowaniem</w:t>
      </w:r>
      <w:r w:rsidRPr="00F95374">
        <w:rPr>
          <w:rFonts w:ascii="Tahoma" w:hAnsi="Tahoma"/>
          <w:szCs w:val="20"/>
          <w:lang w:eastAsia="pl-PL"/>
        </w:rPr>
        <w:t>,</w:t>
      </w:r>
    </w:p>
    <w:p w14:paraId="4B42B361"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 xml:space="preserve">adres poczty elektronicznej </w:t>
      </w:r>
      <w:r w:rsidRPr="00F95374">
        <w:rPr>
          <w:rFonts w:ascii="Tahoma" w:hAnsi="Tahoma"/>
          <w:szCs w:val="20"/>
          <w:u w:val="single"/>
          <w:lang w:eastAsia="pl-PL"/>
        </w:rPr>
        <w:t>przy pomocy, którego Zamawiający będzie mógł przesyłać Wykonawcy informacje i dokumenty związane z postępowaniem</w:t>
      </w:r>
      <w:r w:rsidRPr="00F95374">
        <w:rPr>
          <w:rFonts w:ascii="Tahoma" w:hAnsi="Tahoma"/>
          <w:szCs w:val="20"/>
          <w:lang w:eastAsia="pl-PL"/>
        </w:rPr>
        <w:t>,</w:t>
      </w:r>
    </w:p>
    <w:p w14:paraId="58E8607C"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NIP Wykonawcy,</w:t>
      </w:r>
    </w:p>
    <w:p w14:paraId="65CA637D" w14:textId="77777777" w:rsidR="00536CF1" w:rsidRPr="00F95374" w:rsidRDefault="00536CF1" w:rsidP="00C02995">
      <w:pPr>
        <w:numPr>
          <w:ilvl w:val="0"/>
          <w:numId w:val="25"/>
        </w:numPr>
        <w:suppressAutoHyphens/>
        <w:spacing w:after="0" w:line="240" w:lineRule="auto"/>
        <w:ind w:left="1418" w:right="-110" w:hanging="284"/>
        <w:rPr>
          <w:rFonts w:ascii="Tahoma" w:hAnsi="Tahoma"/>
          <w:szCs w:val="20"/>
          <w:lang w:eastAsia="pl-PL"/>
        </w:rPr>
      </w:pPr>
      <w:r w:rsidRPr="00F95374">
        <w:rPr>
          <w:rFonts w:ascii="Tahoma" w:hAnsi="Tahoma"/>
          <w:szCs w:val="20"/>
          <w:lang w:eastAsia="pl-PL"/>
        </w:rPr>
        <w:t>REGON  Wykonawcy.</w:t>
      </w:r>
    </w:p>
    <w:p w14:paraId="2057A893" w14:textId="77777777" w:rsidR="00536CF1" w:rsidRPr="00F95374" w:rsidRDefault="00536CF1" w:rsidP="00536CF1">
      <w:pPr>
        <w:tabs>
          <w:tab w:val="left" w:pos="-2160"/>
          <w:tab w:val="left" w:pos="-1451"/>
        </w:tabs>
        <w:spacing w:after="0" w:line="240" w:lineRule="auto"/>
        <w:jc w:val="both"/>
        <w:rPr>
          <w:rFonts w:ascii="Times New Roman" w:hAnsi="Times New Roman"/>
          <w:szCs w:val="20"/>
          <w:lang w:eastAsia="pl-PL"/>
        </w:rPr>
      </w:pPr>
    </w:p>
    <w:p w14:paraId="5DEAD409"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14D545CC"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54E3657F"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32B9906E"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13E696E4"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103774E2"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3A8BC397"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1EDB4842" w14:textId="77777777" w:rsidR="00536CF1" w:rsidRPr="00F95374" w:rsidRDefault="00536CF1" w:rsidP="00C02995">
      <w:pPr>
        <w:numPr>
          <w:ilvl w:val="0"/>
          <w:numId w:val="26"/>
        </w:numPr>
        <w:tabs>
          <w:tab w:val="left" w:pos="-2160"/>
          <w:tab w:val="left" w:pos="-1451"/>
        </w:tabs>
        <w:suppressAutoHyphens/>
        <w:spacing w:after="0" w:line="240" w:lineRule="auto"/>
        <w:jc w:val="both"/>
        <w:rPr>
          <w:rFonts w:ascii="Times New Roman" w:hAnsi="Times New Roman"/>
          <w:vanish/>
          <w:kern w:val="3"/>
          <w:szCs w:val="20"/>
          <w:lang w:eastAsia="pl-PL"/>
        </w:rPr>
      </w:pPr>
    </w:p>
    <w:p w14:paraId="5D6FBBA1" w14:textId="77777777" w:rsidR="00536CF1" w:rsidRPr="00F95374" w:rsidRDefault="00536CF1" w:rsidP="00C02995">
      <w:pPr>
        <w:numPr>
          <w:ilvl w:val="0"/>
          <w:numId w:val="23"/>
        </w:numPr>
        <w:tabs>
          <w:tab w:val="left" w:pos="-2160"/>
          <w:tab w:val="left" w:pos="-1451"/>
        </w:tabs>
        <w:suppressAutoHyphens/>
        <w:spacing w:after="0" w:line="240" w:lineRule="auto"/>
        <w:ind w:left="426"/>
        <w:jc w:val="both"/>
        <w:rPr>
          <w:rFonts w:ascii="Tahoma" w:eastAsia="Arial Unicode MS" w:hAnsi="Tahoma"/>
          <w:kern w:val="3"/>
          <w:szCs w:val="20"/>
          <w:lang w:eastAsia="pl-PL"/>
        </w:rPr>
      </w:pPr>
      <w:r w:rsidRPr="00F95374">
        <w:rPr>
          <w:rFonts w:ascii="Tahoma" w:eastAsia="Arial Unicode MS" w:hAnsi="Tahoma"/>
          <w:kern w:val="3"/>
          <w:szCs w:val="20"/>
          <w:lang w:eastAsia="pl-PL"/>
        </w:rPr>
        <w:t xml:space="preserve"> Ofertę w jednym egzemplarzu wraz ze wszystkimi załącznikami  </w:t>
      </w:r>
      <w:r w:rsidRPr="00F95374">
        <w:rPr>
          <w:rFonts w:ascii="Tahoma" w:eastAsia="Arial Unicode MS" w:hAnsi="Tahoma"/>
          <w:kern w:val="3"/>
          <w:szCs w:val="20"/>
          <w:u w:val="single"/>
          <w:lang w:eastAsia="pl-PL"/>
        </w:rPr>
        <w:t>na ponumerowanych kartkach zawierających informacje</w:t>
      </w:r>
      <w:r w:rsidRPr="00F95374">
        <w:rPr>
          <w:rFonts w:ascii="Tahoma" w:eastAsia="Arial Unicode MS" w:hAnsi="Tahoma"/>
          <w:kern w:val="3"/>
          <w:szCs w:val="20"/>
          <w:lang w:eastAsia="pl-PL"/>
        </w:rPr>
        <w:t xml:space="preserve"> należy umieścić w kopercie, która będzie zaadresowana do Zamawiającego i opatrzona danymi Wykonawcy oraz napisem :</w:t>
      </w:r>
    </w:p>
    <w:p w14:paraId="227DFD69" w14:textId="77777777" w:rsidR="00536CF1" w:rsidRPr="00E53A99" w:rsidRDefault="00536CF1" w:rsidP="00536CF1">
      <w:pPr>
        <w:spacing w:after="0" w:line="240" w:lineRule="auto"/>
        <w:ind w:right="-470"/>
        <w:jc w:val="both"/>
        <w:rPr>
          <w:rFonts w:ascii="Times New Roman" w:hAnsi="Times New Roman"/>
          <w:szCs w:val="20"/>
          <w:lang w:eastAsia="pl-PL"/>
        </w:rPr>
      </w:pPr>
    </w:p>
    <w:tbl>
      <w:tblPr>
        <w:tblW w:w="0" w:type="auto"/>
        <w:tblInd w:w="10" w:type="dxa"/>
        <w:tblLayout w:type="fixed"/>
        <w:tblCellMar>
          <w:left w:w="10" w:type="dxa"/>
          <w:right w:w="10" w:type="dxa"/>
        </w:tblCellMar>
        <w:tblLook w:val="00A0" w:firstRow="1" w:lastRow="0" w:firstColumn="1" w:lastColumn="0" w:noHBand="0" w:noVBand="0"/>
      </w:tblPr>
      <w:tblGrid>
        <w:gridCol w:w="9639"/>
      </w:tblGrid>
      <w:tr w:rsidR="00536CF1" w:rsidRPr="0044182F" w14:paraId="796CB2B1" w14:textId="77777777" w:rsidTr="0097522A">
        <w:trPr>
          <w:trHeight w:val="1468"/>
        </w:trPr>
        <w:tc>
          <w:tcPr>
            <w:tcW w:w="9639" w:type="dxa"/>
            <w:tcBorders>
              <w:top w:val="single" w:sz="4" w:space="0" w:color="000000"/>
              <w:left w:val="single" w:sz="4" w:space="0" w:color="000000"/>
              <w:bottom w:val="single" w:sz="4" w:space="0" w:color="000000"/>
              <w:right w:val="single" w:sz="4" w:space="0" w:color="000000"/>
            </w:tcBorders>
            <w:shd w:val="clear" w:color="auto" w:fill="FFFF00"/>
          </w:tcPr>
          <w:p w14:paraId="566F6A87" w14:textId="7D12E0D7" w:rsidR="00536CF1" w:rsidRPr="00E432BE" w:rsidRDefault="00536CF1" w:rsidP="0097522A">
            <w:pPr>
              <w:widowControl w:val="0"/>
              <w:suppressAutoHyphens/>
              <w:spacing w:after="0" w:line="240" w:lineRule="auto"/>
              <w:jc w:val="center"/>
              <w:rPr>
                <w:rFonts w:ascii="Tahoma" w:hAnsi="Tahoma" w:cs="Tahoma"/>
                <w:b/>
                <w:color w:val="000000"/>
                <w:kern w:val="3"/>
                <w:lang w:eastAsia="pl-PL"/>
              </w:rPr>
            </w:pPr>
            <w:r w:rsidRPr="00E432BE">
              <w:rPr>
                <w:rFonts w:ascii="Tahoma" w:hAnsi="Tahoma" w:cs="Tahoma"/>
                <w:b/>
                <w:color w:val="000000"/>
                <w:kern w:val="3"/>
                <w:lang w:eastAsia="pl-PL"/>
              </w:rPr>
              <w:t>Przetarg nieograniczony na</w:t>
            </w:r>
            <w:r w:rsidRPr="00E432BE">
              <w:rPr>
                <w:rFonts w:ascii="Tahoma" w:hAnsi="Tahoma"/>
                <w:b/>
                <w:color w:val="000000"/>
                <w:kern w:val="3"/>
                <w:szCs w:val="20"/>
                <w:lang w:eastAsia="pl-PL"/>
              </w:rPr>
              <w:t xml:space="preserve"> dowóz i odwóz uczniów do szkół i </w:t>
            </w:r>
            <w:r>
              <w:rPr>
                <w:rFonts w:ascii="Tahoma" w:hAnsi="Tahoma"/>
                <w:b/>
                <w:color w:val="000000"/>
                <w:kern w:val="3"/>
                <w:szCs w:val="20"/>
                <w:lang w:eastAsia="pl-PL"/>
              </w:rPr>
              <w:t>przedszkola w roku szkolnym 20</w:t>
            </w:r>
            <w:r w:rsidR="004E33BE">
              <w:rPr>
                <w:rFonts w:ascii="Tahoma" w:hAnsi="Tahoma"/>
                <w:b/>
                <w:color w:val="000000"/>
                <w:kern w:val="3"/>
                <w:szCs w:val="20"/>
                <w:lang w:eastAsia="pl-PL"/>
              </w:rPr>
              <w:t>20</w:t>
            </w:r>
            <w:r>
              <w:rPr>
                <w:rFonts w:ascii="Tahoma" w:hAnsi="Tahoma"/>
                <w:b/>
                <w:color w:val="000000"/>
                <w:kern w:val="3"/>
                <w:szCs w:val="20"/>
                <w:lang w:eastAsia="pl-PL"/>
              </w:rPr>
              <w:t>/202</w:t>
            </w:r>
            <w:r w:rsidR="004E33BE">
              <w:rPr>
                <w:rFonts w:ascii="Tahoma" w:hAnsi="Tahoma"/>
                <w:b/>
                <w:color w:val="000000"/>
                <w:kern w:val="3"/>
                <w:szCs w:val="20"/>
                <w:lang w:eastAsia="pl-PL"/>
              </w:rPr>
              <w:t>1</w:t>
            </w:r>
            <w:r w:rsidRPr="00E432BE">
              <w:rPr>
                <w:rFonts w:ascii="Tahoma" w:hAnsi="Tahoma" w:cs="Tahoma"/>
                <w:b/>
                <w:color w:val="000000"/>
                <w:kern w:val="3"/>
                <w:lang w:eastAsia="pl-PL"/>
              </w:rPr>
              <w:t xml:space="preserve">, </w:t>
            </w:r>
          </w:p>
          <w:p w14:paraId="0B569E87" w14:textId="624BA176" w:rsidR="00536CF1" w:rsidRPr="00E432BE" w:rsidRDefault="00536CF1" w:rsidP="0097522A">
            <w:pPr>
              <w:spacing w:after="0" w:line="240" w:lineRule="auto"/>
              <w:jc w:val="center"/>
              <w:rPr>
                <w:rFonts w:ascii="Tahoma" w:hAnsi="Tahoma" w:cs="Tahoma"/>
                <w:color w:val="000000"/>
                <w:lang w:eastAsia="pl-PL"/>
              </w:rPr>
            </w:pPr>
            <w:r w:rsidRPr="00E432BE">
              <w:rPr>
                <w:rFonts w:ascii="Tahoma" w:eastAsia="Arial Unicode MS" w:hAnsi="Tahoma" w:cs="Tahoma"/>
                <w:b/>
                <w:color w:val="000000"/>
                <w:lang w:eastAsia="pl-PL"/>
              </w:rPr>
              <w:t>o wa</w:t>
            </w:r>
            <w:r>
              <w:rPr>
                <w:rFonts w:ascii="Tahoma" w:eastAsia="Arial Unicode MS" w:hAnsi="Tahoma" w:cs="Tahoma"/>
                <w:b/>
                <w:color w:val="000000"/>
                <w:lang w:eastAsia="pl-PL"/>
              </w:rPr>
              <w:t>rtości powyżej 30 000 euro, nie</w:t>
            </w:r>
            <w:r w:rsidRPr="00E432BE">
              <w:rPr>
                <w:rFonts w:ascii="Tahoma" w:eastAsia="Arial Unicode MS" w:hAnsi="Tahoma" w:cs="Tahoma"/>
                <w:b/>
                <w:color w:val="000000"/>
                <w:lang w:eastAsia="pl-PL"/>
              </w:rPr>
              <w:t>przekraczającej 2</w:t>
            </w:r>
            <w:r w:rsidR="004E33BE">
              <w:rPr>
                <w:rFonts w:ascii="Tahoma" w:eastAsia="Arial Unicode MS" w:hAnsi="Tahoma" w:cs="Tahoma"/>
                <w:b/>
                <w:color w:val="000000"/>
                <w:lang w:eastAsia="pl-PL"/>
              </w:rPr>
              <w:t>14</w:t>
            </w:r>
            <w:r w:rsidRPr="00E432BE">
              <w:rPr>
                <w:rFonts w:ascii="Tahoma" w:eastAsia="Arial Unicode MS" w:hAnsi="Tahoma" w:cs="Tahoma"/>
                <w:b/>
                <w:color w:val="000000"/>
                <w:lang w:eastAsia="pl-PL"/>
              </w:rPr>
              <w:t xml:space="preserve"> 000 euro</w:t>
            </w:r>
          </w:p>
          <w:p w14:paraId="150C6096" w14:textId="46A08E27" w:rsidR="00536CF1" w:rsidRPr="00E432BE" w:rsidRDefault="00536CF1" w:rsidP="0097522A">
            <w:pPr>
              <w:spacing w:after="0" w:line="240" w:lineRule="auto"/>
              <w:jc w:val="center"/>
              <w:rPr>
                <w:rFonts w:ascii="Tahoma" w:hAnsi="Tahoma" w:cs="Tahoma"/>
                <w:b/>
                <w:color w:val="000000"/>
                <w:lang w:eastAsia="pl-PL"/>
              </w:rPr>
            </w:pPr>
            <w:r>
              <w:rPr>
                <w:rFonts w:ascii="Tahoma" w:eastAsia="Arial Unicode MS" w:hAnsi="Tahoma" w:cs="Tahoma"/>
                <w:b/>
                <w:color w:val="000000"/>
                <w:lang w:eastAsia="pl-PL"/>
              </w:rPr>
              <w:t xml:space="preserve">Znak sprawy –  </w:t>
            </w:r>
            <w:r w:rsidR="004E33BE">
              <w:rPr>
                <w:rFonts w:ascii="Tahoma" w:eastAsia="Arial Unicode MS" w:hAnsi="Tahoma" w:cs="Tahoma"/>
                <w:b/>
                <w:color w:val="000000"/>
                <w:lang w:eastAsia="pl-PL"/>
              </w:rPr>
              <w:t>RG.271. 17. 2020</w:t>
            </w:r>
            <w:r w:rsidRPr="00E432BE">
              <w:rPr>
                <w:rFonts w:ascii="Tahoma" w:eastAsia="Arial Unicode MS" w:hAnsi="Tahoma" w:cs="Tahoma"/>
                <w:b/>
                <w:color w:val="000000"/>
                <w:lang w:eastAsia="pl-PL"/>
              </w:rPr>
              <w:br/>
              <w:t xml:space="preserve"> Ilość stron _______</w:t>
            </w:r>
          </w:p>
          <w:p w14:paraId="16E20F2B" w14:textId="77777777" w:rsidR="00536CF1" w:rsidRPr="00E53A99" w:rsidRDefault="00536CF1" w:rsidP="0097522A">
            <w:pPr>
              <w:tabs>
                <w:tab w:val="left" w:pos="8364"/>
              </w:tabs>
              <w:spacing w:after="0" w:line="240" w:lineRule="auto"/>
              <w:jc w:val="center"/>
              <w:rPr>
                <w:rFonts w:ascii="Times New Roman" w:hAnsi="Times New Roman"/>
                <w:sz w:val="20"/>
                <w:szCs w:val="20"/>
                <w:lang w:eastAsia="pl-PL"/>
              </w:rPr>
            </w:pPr>
            <w:r w:rsidRPr="00E432BE">
              <w:rPr>
                <w:rFonts w:ascii="Tahoma" w:eastAsia="Arial Unicode MS" w:hAnsi="Tahoma" w:cs="Tahoma"/>
                <w:b/>
                <w:color w:val="000000"/>
                <w:lang w:eastAsia="pl-PL"/>
              </w:rPr>
              <w:t>Nie otwierać przed dniem  _____________</w:t>
            </w:r>
          </w:p>
        </w:tc>
      </w:tr>
    </w:tbl>
    <w:p w14:paraId="5A103AD8" w14:textId="77777777" w:rsidR="00536CF1" w:rsidRPr="00E53A99" w:rsidRDefault="00536CF1" w:rsidP="00536CF1">
      <w:pPr>
        <w:tabs>
          <w:tab w:val="left" w:pos="8364"/>
        </w:tabs>
        <w:spacing w:after="0" w:line="240" w:lineRule="auto"/>
        <w:ind w:left="709" w:right="565"/>
        <w:jc w:val="center"/>
        <w:rPr>
          <w:rFonts w:ascii="Times New Roman" w:hAnsi="Times New Roman"/>
          <w:b/>
          <w:szCs w:val="20"/>
          <w:lang w:eastAsia="pl-PL"/>
        </w:rPr>
      </w:pPr>
    </w:p>
    <w:p w14:paraId="3BAE44C3" w14:textId="77777777" w:rsidR="00536CF1" w:rsidRPr="00E53A99" w:rsidRDefault="00536CF1" w:rsidP="00536CF1">
      <w:pPr>
        <w:tabs>
          <w:tab w:val="left" w:pos="8364"/>
        </w:tabs>
        <w:spacing w:after="0" w:line="240" w:lineRule="auto"/>
        <w:ind w:left="709" w:right="565"/>
        <w:jc w:val="center"/>
        <w:rPr>
          <w:rFonts w:ascii="Times New Roman" w:hAnsi="Times New Roman"/>
          <w:b/>
          <w:szCs w:val="20"/>
          <w:lang w:eastAsia="pl-PL"/>
        </w:rPr>
      </w:pPr>
    </w:p>
    <w:p w14:paraId="2790D3F1" w14:textId="77777777" w:rsidR="00536CF1" w:rsidRPr="00F95374" w:rsidRDefault="00536CF1" w:rsidP="00C02995">
      <w:pPr>
        <w:numPr>
          <w:ilvl w:val="0"/>
          <w:numId w:val="23"/>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F95374">
        <w:rPr>
          <w:rFonts w:ascii="Tahoma" w:eastAsia="Arial Unicode MS" w:hAnsi="Tahoma"/>
          <w:kern w:val="3"/>
          <w:szCs w:val="20"/>
          <w:lang w:eastAsia="pl-PL"/>
        </w:rPr>
        <w:t>Do oferty Wykonawca zobowiązany jest dołączyć aktualne na dzień składania ofert oświadczenie w którym potwierdza, że nie podlega wykluczeni</w:t>
      </w:r>
      <w:r>
        <w:rPr>
          <w:rFonts w:ascii="Tahoma" w:eastAsia="Arial Unicode MS" w:hAnsi="Tahoma"/>
          <w:kern w:val="3"/>
          <w:szCs w:val="20"/>
          <w:lang w:eastAsia="pl-PL"/>
        </w:rPr>
        <w:t xml:space="preserve">u oraz spełnia warunki udziału </w:t>
      </w:r>
      <w:r w:rsidRPr="00F95374">
        <w:rPr>
          <w:rFonts w:ascii="Tahoma" w:eastAsia="Arial Unicode MS" w:hAnsi="Tahoma"/>
          <w:kern w:val="3"/>
          <w:szCs w:val="20"/>
          <w:lang w:eastAsia="pl-PL"/>
        </w:rPr>
        <w:t xml:space="preserve">w postępowaniu </w:t>
      </w:r>
      <w:r w:rsidRPr="00F95374">
        <w:rPr>
          <w:rFonts w:ascii="Tahoma" w:eastAsia="Arial Unicode MS" w:hAnsi="Tahoma"/>
          <w:b/>
          <w:kern w:val="3"/>
          <w:szCs w:val="20"/>
          <w:lang w:eastAsia="pl-PL"/>
        </w:rPr>
        <w:t>(zgodnie z załącznikiem nr 3 i 4 do SIWZ).</w:t>
      </w:r>
      <w:r w:rsidRPr="00F95374">
        <w:rPr>
          <w:rFonts w:ascii="Tahoma" w:eastAsia="Arial Unicode MS" w:hAnsi="Tahoma"/>
          <w:kern w:val="3"/>
          <w:szCs w:val="20"/>
          <w:lang w:eastAsia="pl-PL"/>
        </w:rPr>
        <w:t xml:space="preserve"> </w:t>
      </w:r>
    </w:p>
    <w:p w14:paraId="7A1F9BFD" w14:textId="77777777" w:rsidR="00536CF1" w:rsidRPr="00F95374" w:rsidRDefault="00536CF1" w:rsidP="00536CF1">
      <w:pPr>
        <w:tabs>
          <w:tab w:val="left" w:pos="-2160"/>
          <w:tab w:val="left" w:pos="-1451"/>
        </w:tabs>
        <w:suppressAutoHyphens/>
        <w:spacing w:after="0" w:line="240" w:lineRule="auto"/>
        <w:ind w:left="426"/>
        <w:jc w:val="both"/>
        <w:rPr>
          <w:rFonts w:ascii="Tahoma" w:eastAsia="Arial Unicode MS" w:hAnsi="Tahoma"/>
          <w:kern w:val="3"/>
          <w:szCs w:val="20"/>
          <w:lang w:eastAsia="pl-PL"/>
        </w:rPr>
      </w:pPr>
      <w:r w:rsidRPr="00F95374">
        <w:rPr>
          <w:rFonts w:ascii="Tahoma" w:eastAsia="Arial Unicode MS" w:hAnsi="Tahoma"/>
          <w:kern w:val="3"/>
          <w:szCs w:val="20"/>
          <w:lang w:eastAsia="pl-PL"/>
        </w:rPr>
        <w:t>Wykonawca, który powołuje się na zasoby innych podmiotów, w celu wykazania braku wobec nich podstaw wykluczenia oraz spełniania, w zakresie, w jakim powołuje się na ich zasoby, warunków udziału w postępowaniu- zamieszcz</w:t>
      </w:r>
      <w:r>
        <w:rPr>
          <w:rFonts w:ascii="Tahoma" w:eastAsia="Arial Unicode MS" w:hAnsi="Tahoma"/>
          <w:kern w:val="3"/>
          <w:szCs w:val="20"/>
          <w:lang w:eastAsia="pl-PL"/>
        </w:rPr>
        <w:t xml:space="preserve">a informacje o tych podmiotach </w:t>
      </w:r>
      <w:r w:rsidRPr="00F95374">
        <w:rPr>
          <w:rFonts w:ascii="Tahoma" w:eastAsia="Arial Unicode MS" w:hAnsi="Tahoma"/>
          <w:kern w:val="3"/>
          <w:szCs w:val="20"/>
          <w:lang w:eastAsia="pl-PL"/>
        </w:rPr>
        <w:t xml:space="preserve">w oświadczeniach o których mowa w zdaniu 1 niniejszego punktu. </w:t>
      </w:r>
      <w:r>
        <w:rPr>
          <w:rFonts w:ascii="Tahoma" w:eastAsia="Arial Unicode MS" w:hAnsi="Tahoma"/>
          <w:kern w:val="3"/>
          <w:szCs w:val="20"/>
          <w:lang w:eastAsia="pl-PL"/>
        </w:rPr>
        <w:br/>
      </w:r>
      <w:r w:rsidRPr="00F95374">
        <w:rPr>
          <w:rFonts w:ascii="Tahoma" w:eastAsia="Arial Unicode MS" w:hAnsi="Tahoma"/>
          <w:kern w:val="3"/>
          <w:szCs w:val="20"/>
          <w:lang w:eastAsia="pl-PL"/>
        </w:rPr>
        <w:t xml:space="preserve">W przypadku Wykonawców wspólnie ubiegających się o zamówienie, każdy </w:t>
      </w:r>
      <w:r>
        <w:rPr>
          <w:rFonts w:ascii="Tahoma" w:eastAsia="Arial Unicode MS" w:hAnsi="Tahoma"/>
          <w:kern w:val="3"/>
          <w:szCs w:val="20"/>
          <w:lang w:eastAsia="pl-PL"/>
        </w:rPr>
        <w:br/>
      </w:r>
      <w:r w:rsidRPr="00F95374">
        <w:rPr>
          <w:rFonts w:ascii="Tahoma" w:eastAsia="Arial Unicode MS" w:hAnsi="Tahoma"/>
          <w:kern w:val="3"/>
          <w:szCs w:val="20"/>
          <w:lang w:eastAsia="pl-PL"/>
        </w:rPr>
        <w:t>z Wykonawców składa oświadczenie (zgodnie z załącznikiem nr 3 i 4 do SIWZ) osobno.</w:t>
      </w:r>
    </w:p>
    <w:p w14:paraId="29B03824" w14:textId="77777777" w:rsidR="00536CF1" w:rsidRPr="00F95374" w:rsidRDefault="00536CF1" w:rsidP="00536CF1">
      <w:pPr>
        <w:spacing w:after="0" w:line="240" w:lineRule="auto"/>
        <w:rPr>
          <w:rFonts w:ascii="Times New Roman" w:hAnsi="Times New Roman"/>
          <w:szCs w:val="20"/>
          <w:lang w:eastAsia="pl-PL"/>
        </w:rPr>
      </w:pPr>
    </w:p>
    <w:p w14:paraId="68668109" w14:textId="77777777" w:rsidR="00536CF1" w:rsidRPr="00F95374" w:rsidRDefault="00536CF1" w:rsidP="00536CF1">
      <w:pPr>
        <w:suppressAutoHyphens/>
        <w:spacing w:after="0" w:line="240" w:lineRule="auto"/>
        <w:jc w:val="both"/>
        <w:rPr>
          <w:rFonts w:ascii="Tahoma" w:hAnsi="Tahoma"/>
          <w:b/>
          <w:szCs w:val="20"/>
          <w:lang w:eastAsia="pl-PL"/>
        </w:rPr>
      </w:pPr>
      <w:r w:rsidRPr="00F95374">
        <w:rPr>
          <w:rFonts w:ascii="Tahoma" w:hAnsi="Tahoma"/>
          <w:b/>
          <w:szCs w:val="20"/>
          <w:lang w:eastAsia="pl-PL"/>
        </w:rPr>
        <w:t xml:space="preserve">Forma oferty wraz z załącznikami: forma pisemna. </w:t>
      </w:r>
    </w:p>
    <w:p w14:paraId="3F712CCE" w14:textId="77777777" w:rsidR="00536CF1" w:rsidRPr="00F95374" w:rsidRDefault="00536CF1" w:rsidP="00536CF1">
      <w:pPr>
        <w:suppressAutoHyphens/>
        <w:spacing w:after="0" w:line="240" w:lineRule="auto"/>
        <w:jc w:val="both"/>
        <w:rPr>
          <w:rFonts w:ascii="Tahoma" w:hAnsi="Tahoma"/>
          <w:b/>
          <w:szCs w:val="20"/>
          <w:lang w:eastAsia="pl-PL"/>
        </w:rPr>
      </w:pPr>
      <w:r w:rsidRPr="00F95374">
        <w:rPr>
          <w:rFonts w:ascii="Tahoma" w:hAnsi="Tahoma"/>
          <w:b/>
          <w:szCs w:val="20"/>
          <w:lang w:eastAsia="pl-PL"/>
        </w:rPr>
        <w:t>Zgodnie z art. 78§1 Kodeksu Cywilnego do zachowania formy pisemnej wystarcza złożenie własnoręcznego podpisu na dokumencie obejmującym treść oświadczenia woli.</w:t>
      </w:r>
    </w:p>
    <w:p w14:paraId="73D0C24F" w14:textId="77777777" w:rsidR="00536CF1" w:rsidRPr="00F95374" w:rsidRDefault="00536CF1" w:rsidP="00536CF1">
      <w:pPr>
        <w:suppressAutoHyphens/>
        <w:spacing w:after="0" w:line="240" w:lineRule="auto"/>
        <w:jc w:val="both"/>
        <w:rPr>
          <w:rFonts w:ascii="Tahoma" w:hAnsi="Tahoma"/>
          <w:b/>
          <w:szCs w:val="20"/>
          <w:lang w:eastAsia="pl-PL"/>
        </w:rPr>
      </w:pPr>
    </w:p>
    <w:p w14:paraId="2ABB4AFC" w14:textId="77777777" w:rsidR="00536CF1" w:rsidRPr="00F95374" w:rsidRDefault="00536CF1" w:rsidP="00C02995">
      <w:pPr>
        <w:numPr>
          <w:ilvl w:val="0"/>
          <w:numId w:val="23"/>
        </w:numPr>
        <w:suppressAutoHyphens/>
        <w:spacing w:after="0" w:line="240" w:lineRule="auto"/>
        <w:ind w:left="426" w:hanging="426"/>
        <w:jc w:val="both"/>
        <w:rPr>
          <w:rFonts w:ascii="Tahoma" w:hAnsi="Tahoma"/>
          <w:szCs w:val="20"/>
          <w:lang w:eastAsia="pl-PL"/>
        </w:rPr>
      </w:pPr>
      <w:r w:rsidRPr="00F95374">
        <w:rPr>
          <w:rFonts w:ascii="Tahoma" w:hAnsi="Tahoma"/>
          <w:szCs w:val="20"/>
          <w:lang w:eastAsia="pl-PL"/>
        </w:rPr>
        <w:t>Przed udzieleniem zamówienia Zamawiający wezwie Wykonawcę, którego oferta została najwyżej oceniona, do złożenia w  wyznaczonym, nie krótszym niż 5 dni terminie, aktualnych na dzień złożenia oświadczeń lub dokumentów o których mowa w pkt V niniejszej SIWZ.</w:t>
      </w:r>
    </w:p>
    <w:p w14:paraId="6E3869CE" w14:textId="77777777" w:rsidR="00536CF1" w:rsidRPr="00F95374" w:rsidRDefault="00536CF1" w:rsidP="00536CF1">
      <w:pPr>
        <w:suppressAutoHyphens/>
        <w:spacing w:after="0" w:line="240" w:lineRule="auto"/>
        <w:ind w:left="426"/>
        <w:jc w:val="both"/>
        <w:rPr>
          <w:rFonts w:ascii="Tahoma" w:hAnsi="Tahoma"/>
          <w:szCs w:val="20"/>
          <w:lang w:eastAsia="pl-PL"/>
        </w:rPr>
      </w:pPr>
    </w:p>
    <w:p w14:paraId="053FEFE3" w14:textId="77777777" w:rsidR="00536CF1" w:rsidRPr="00F95374" w:rsidRDefault="00536CF1" w:rsidP="00C02995">
      <w:pPr>
        <w:numPr>
          <w:ilvl w:val="0"/>
          <w:numId w:val="23"/>
        </w:numPr>
        <w:suppressAutoHyphens/>
        <w:spacing w:after="0" w:line="240" w:lineRule="auto"/>
        <w:ind w:left="426" w:hanging="426"/>
        <w:jc w:val="both"/>
        <w:rPr>
          <w:rFonts w:ascii="Tahoma" w:hAnsi="Tahoma"/>
          <w:szCs w:val="20"/>
          <w:lang w:eastAsia="pl-PL"/>
        </w:rPr>
      </w:pPr>
      <w:r w:rsidRPr="00F95374">
        <w:rPr>
          <w:rFonts w:ascii="Tahoma" w:hAnsi="Tahoma"/>
          <w:szCs w:val="20"/>
          <w:lang w:eastAsia="pl-PL"/>
        </w:rPr>
        <w:lastRenderedPageBreak/>
        <w:t xml:space="preserve">Oświadczenia o których mowa w ust. 12, dotyczące Wykonawcy i innych podmiotów na których zdolnościach lub sytuacji polega Wykonawca na zasadach określonych </w:t>
      </w:r>
      <w:r>
        <w:rPr>
          <w:rFonts w:ascii="Tahoma" w:hAnsi="Tahoma"/>
          <w:szCs w:val="20"/>
          <w:lang w:eastAsia="pl-PL"/>
        </w:rPr>
        <w:br/>
      </w:r>
      <w:r w:rsidRPr="00F95374">
        <w:rPr>
          <w:rFonts w:ascii="Tahoma" w:hAnsi="Tahoma"/>
          <w:szCs w:val="20"/>
          <w:lang w:eastAsia="pl-PL"/>
        </w:rPr>
        <w:t xml:space="preserve">w art. 22a ustawy oraz dotyczące podwykonawców, składane są </w:t>
      </w:r>
      <w:r w:rsidRPr="00F95374">
        <w:rPr>
          <w:rFonts w:ascii="Tahoma" w:hAnsi="Tahoma"/>
          <w:b/>
          <w:szCs w:val="20"/>
          <w:lang w:eastAsia="pl-PL"/>
        </w:rPr>
        <w:t>w oryginale</w:t>
      </w:r>
      <w:r w:rsidRPr="00F95374">
        <w:rPr>
          <w:rFonts w:ascii="Tahoma" w:hAnsi="Tahoma"/>
          <w:szCs w:val="20"/>
          <w:lang w:eastAsia="pl-PL"/>
        </w:rPr>
        <w:t xml:space="preserve">. Dokumenty o których mowa w ust. 12 składane są </w:t>
      </w:r>
      <w:r w:rsidRPr="00F95374">
        <w:rPr>
          <w:rFonts w:ascii="Tahoma" w:hAnsi="Tahoma"/>
          <w:b/>
          <w:szCs w:val="20"/>
          <w:lang w:eastAsia="pl-PL"/>
        </w:rPr>
        <w:t>w oryginale lub k</w:t>
      </w:r>
      <w:r>
        <w:rPr>
          <w:rFonts w:ascii="Tahoma" w:hAnsi="Tahoma"/>
          <w:b/>
          <w:szCs w:val="20"/>
          <w:lang w:eastAsia="pl-PL"/>
        </w:rPr>
        <w:t xml:space="preserve">opii poświadczonej za zgodność </w:t>
      </w:r>
      <w:r w:rsidRPr="00F95374">
        <w:rPr>
          <w:rFonts w:ascii="Tahoma" w:hAnsi="Tahoma"/>
          <w:b/>
          <w:szCs w:val="20"/>
          <w:lang w:eastAsia="pl-PL"/>
        </w:rPr>
        <w:t>z oryginałem</w:t>
      </w:r>
      <w:r w:rsidRPr="00F95374">
        <w:rPr>
          <w:rFonts w:ascii="Tahoma" w:hAnsi="Tahoma"/>
          <w:szCs w:val="20"/>
          <w:lang w:eastAsia="pl-PL"/>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0E2883F" w14:textId="77777777" w:rsidR="00536CF1" w:rsidRPr="00F95374" w:rsidRDefault="00536CF1" w:rsidP="00536CF1">
      <w:pPr>
        <w:suppressAutoHyphens/>
        <w:spacing w:after="0" w:line="240" w:lineRule="auto"/>
        <w:jc w:val="both"/>
        <w:rPr>
          <w:rFonts w:ascii="Tahoma" w:hAnsi="Tahoma"/>
          <w:szCs w:val="20"/>
          <w:lang w:eastAsia="pl-PL"/>
        </w:rPr>
      </w:pPr>
    </w:p>
    <w:p w14:paraId="0D9195E2" w14:textId="77777777" w:rsidR="00536CF1" w:rsidRPr="00F95374" w:rsidRDefault="00536CF1" w:rsidP="00536CF1">
      <w:pPr>
        <w:suppressAutoHyphens/>
        <w:spacing w:after="0" w:line="240" w:lineRule="auto"/>
        <w:jc w:val="both"/>
        <w:rPr>
          <w:rFonts w:ascii="Tahoma" w:hAnsi="Tahoma"/>
          <w:sz w:val="24"/>
          <w:szCs w:val="20"/>
          <w:lang w:eastAsia="pl-PL"/>
        </w:rPr>
      </w:pPr>
      <w:r w:rsidRPr="00F95374">
        <w:rPr>
          <w:rFonts w:ascii="Tahoma" w:hAnsi="Tahoma"/>
          <w:szCs w:val="20"/>
          <w:lang w:eastAsia="pl-PL"/>
        </w:rPr>
        <w:t xml:space="preserve">Poświadczenia dokumentów </w:t>
      </w:r>
      <w:r w:rsidRPr="00F95374">
        <w:rPr>
          <w:rFonts w:ascii="Tahoma" w:hAnsi="Tahoma"/>
          <w:szCs w:val="20"/>
          <w:u w:val="single"/>
          <w:lang w:eastAsia="pl-PL"/>
        </w:rPr>
        <w:t>należy dokonać na tej samej stronie, na której dokument kserowano</w:t>
      </w:r>
      <w:r w:rsidRPr="00F95374">
        <w:rPr>
          <w:rFonts w:ascii="Tahoma" w:hAnsi="Tahoma"/>
          <w:szCs w:val="20"/>
          <w:lang w:eastAsia="pl-PL"/>
        </w:rPr>
        <w:t>. Nie dopuszcza się potwierdzania na następnej, pustej stronie.</w:t>
      </w:r>
    </w:p>
    <w:p w14:paraId="252FAD09" w14:textId="77777777" w:rsidR="00536CF1" w:rsidRPr="00F95374" w:rsidRDefault="00536CF1" w:rsidP="00536CF1">
      <w:pPr>
        <w:suppressAutoHyphens/>
        <w:spacing w:after="0" w:line="240" w:lineRule="auto"/>
        <w:jc w:val="both"/>
        <w:rPr>
          <w:rFonts w:ascii="Tahoma" w:hAnsi="Tahoma"/>
          <w:sz w:val="24"/>
          <w:szCs w:val="20"/>
          <w:lang w:eastAsia="pl-PL"/>
        </w:rPr>
      </w:pPr>
      <w:r w:rsidRPr="00F95374">
        <w:rPr>
          <w:rFonts w:ascii="Tahoma" w:hAnsi="Tahoma"/>
          <w:szCs w:val="20"/>
          <w:lang w:eastAsia="pl-PL"/>
        </w:rPr>
        <w:t>W przypadku nieczytelnej kserokopii, lub gdy kopia budzi wątpliwości co do jej prawdziwości, Zamawiający wezwie Wykonawcę do okazania oryginału dokumentu lub notarialnie poświadczonej kopii tego dokumentu.</w:t>
      </w:r>
    </w:p>
    <w:p w14:paraId="310DFE83" w14:textId="77777777" w:rsidR="00536CF1" w:rsidRPr="00F95374" w:rsidRDefault="00536CF1" w:rsidP="00536CF1">
      <w:pPr>
        <w:spacing w:after="0" w:line="240" w:lineRule="auto"/>
        <w:jc w:val="both"/>
        <w:rPr>
          <w:rFonts w:ascii="Times New Roman" w:hAnsi="Times New Roman"/>
          <w:szCs w:val="20"/>
          <w:lang w:eastAsia="pl-PL"/>
        </w:rPr>
      </w:pPr>
    </w:p>
    <w:p w14:paraId="00E9A752" w14:textId="77777777" w:rsidR="00536CF1" w:rsidRPr="00F95374" w:rsidRDefault="00536CF1" w:rsidP="00C02995">
      <w:pPr>
        <w:numPr>
          <w:ilvl w:val="0"/>
          <w:numId w:val="23"/>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F95374">
        <w:rPr>
          <w:rFonts w:ascii="Tahoma" w:eastAsia="Arial Unicode MS" w:hAnsi="Tahoma"/>
          <w:kern w:val="3"/>
          <w:szCs w:val="20"/>
          <w:lang w:eastAsia="pl-PL"/>
        </w:rPr>
        <w:t>Wszelkie zmiany lub poprawki w tekście oferty muszą być parafowane i datowane przez osobę podpisującą ofertę.</w:t>
      </w:r>
    </w:p>
    <w:p w14:paraId="1EC4A7B5" w14:textId="77777777" w:rsidR="00536CF1" w:rsidRPr="00F95374" w:rsidRDefault="00536CF1" w:rsidP="00536CF1">
      <w:pPr>
        <w:tabs>
          <w:tab w:val="left" w:pos="-2160"/>
          <w:tab w:val="left" w:pos="-1451"/>
        </w:tabs>
        <w:suppressAutoHyphens/>
        <w:spacing w:after="0" w:line="240" w:lineRule="auto"/>
        <w:jc w:val="both"/>
        <w:rPr>
          <w:rFonts w:ascii="Times New Roman" w:hAnsi="Times New Roman"/>
          <w:kern w:val="3"/>
          <w:sz w:val="24"/>
          <w:szCs w:val="20"/>
          <w:lang w:eastAsia="pl-PL"/>
        </w:rPr>
      </w:pPr>
    </w:p>
    <w:p w14:paraId="79627B58" w14:textId="77777777" w:rsidR="00536CF1" w:rsidRPr="00F95374" w:rsidRDefault="00536CF1" w:rsidP="00C02995">
      <w:pPr>
        <w:numPr>
          <w:ilvl w:val="0"/>
          <w:numId w:val="23"/>
        </w:numPr>
        <w:tabs>
          <w:tab w:val="left" w:pos="-2160"/>
          <w:tab w:val="left" w:pos="-1451"/>
        </w:tabs>
        <w:suppressAutoHyphens/>
        <w:spacing w:after="0" w:line="240" w:lineRule="auto"/>
        <w:ind w:left="426" w:hanging="426"/>
        <w:jc w:val="both"/>
        <w:rPr>
          <w:rFonts w:ascii="Times New Roman" w:hAnsi="Times New Roman"/>
          <w:kern w:val="3"/>
          <w:sz w:val="24"/>
          <w:szCs w:val="20"/>
          <w:lang w:eastAsia="pl-PL"/>
        </w:rPr>
      </w:pPr>
      <w:r w:rsidRPr="00F95374">
        <w:rPr>
          <w:rFonts w:ascii="Tahoma" w:hAnsi="Tahoma" w:cs="Tahoma"/>
          <w:kern w:val="3"/>
          <w:lang w:eastAsia="pl-PL"/>
        </w:rPr>
        <w:t>Jeżeli Wykonawcy wspólnie ubiegają się o zamówienie (konsorcjum, spółka cywilna):</w:t>
      </w:r>
    </w:p>
    <w:p w14:paraId="5222CF96" w14:textId="77777777" w:rsidR="00536CF1" w:rsidRPr="00F95374" w:rsidRDefault="00536CF1" w:rsidP="00C02995">
      <w:pPr>
        <w:numPr>
          <w:ilvl w:val="0"/>
          <w:numId w:val="27"/>
        </w:numPr>
        <w:suppressAutoHyphens/>
        <w:autoSpaceDE w:val="0"/>
        <w:autoSpaceDN w:val="0"/>
        <w:spacing w:after="0" w:line="240" w:lineRule="auto"/>
        <w:ind w:left="1418" w:right="72" w:hanging="284"/>
        <w:jc w:val="both"/>
        <w:rPr>
          <w:rFonts w:ascii="Tahoma" w:hAnsi="Tahoma" w:cs="Tahoma"/>
          <w:lang w:eastAsia="pl-PL"/>
        </w:rPr>
      </w:pPr>
      <w:r w:rsidRPr="00F95374">
        <w:rPr>
          <w:rFonts w:ascii="Tahoma" w:hAnsi="Tahoma"/>
          <w:lang w:eastAsia="pl-PL"/>
        </w:rPr>
        <w:t>oferta winna być podpisana przez pełnomocnika ustanowionego do reprezentacji w niniejszym postępowaniu (nie dotyczy spółki cywilnej)</w:t>
      </w:r>
      <w:r w:rsidRPr="00F95374">
        <w:rPr>
          <w:rFonts w:ascii="Tahoma" w:hAnsi="Tahoma" w:cs="Tahoma"/>
          <w:lang w:eastAsia="pl-PL"/>
        </w:rPr>
        <w:t>,</w:t>
      </w:r>
    </w:p>
    <w:p w14:paraId="1C8287A2" w14:textId="77777777" w:rsidR="00536CF1" w:rsidRPr="00F95374" w:rsidRDefault="00536CF1" w:rsidP="00536CF1">
      <w:pPr>
        <w:spacing w:after="0" w:line="240" w:lineRule="auto"/>
        <w:ind w:left="1418" w:right="72"/>
        <w:jc w:val="both"/>
        <w:rPr>
          <w:rFonts w:ascii="Times New Roman" w:hAnsi="Times New Roman"/>
          <w:lang w:eastAsia="pl-PL"/>
        </w:rPr>
      </w:pPr>
    </w:p>
    <w:p w14:paraId="569A1908" w14:textId="77777777" w:rsidR="00536CF1" w:rsidRPr="00F95374" w:rsidRDefault="00536CF1" w:rsidP="00C02995">
      <w:pPr>
        <w:numPr>
          <w:ilvl w:val="0"/>
          <w:numId w:val="27"/>
        </w:numPr>
        <w:spacing w:after="0" w:line="240" w:lineRule="auto"/>
        <w:ind w:left="1418" w:right="72" w:hanging="284"/>
        <w:jc w:val="both"/>
        <w:rPr>
          <w:rFonts w:ascii="Tahoma" w:eastAsia="Arial Unicode MS" w:hAnsi="Tahoma"/>
          <w:lang w:eastAsia="pl-PL"/>
        </w:rPr>
      </w:pPr>
      <w:r w:rsidRPr="00F95374">
        <w:rPr>
          <w:rFonts w:ascii="Tahoma" w:eastAsia="Arial Unicode MS" w:hAnsi="Tahoma"/>
          <w:lang w:eastAsia="pl-PL"/>
        </w:rPr>
        <w:t xml:space="preserve">upoważnienie do pełnienia funkcji przedstawiciela / partnera wiodącego wymaga podpisu prawnie upoważnionych przedstawicieli każdego z partnerów – </w:t>
      </w:r>
      <w:r w:rsidRPr="00F95374">
        <w:rPr>
          <w:rFonts w:ascii="Tahoma" w:eastAsia="Arial Unicode MS" w:hAnsi="Tahoma"/>
          <w:b/>
          <w:lang w:eastAsia="pl-PL"/>
        </w:rPr>
        <w:t>należy załączyć je do oferty</w:t>
      </w:r>
      <w:r w:rsidRPr="00F95374">
        <w:rPr>
          <w:rFonts w:ascii="Tahoma" w:eastAsia="Arial Unicode MS" w:hAnsi="Tahoma"/>
          <w:lang w:eastAsia="pl-PL"/>
        </w:rPr>
        <w:t>,</w:t>
      </w:r>
    </w:p>
    <w:p w14:paraId="70BF372C" w14:textId="77777777" w:rsidR="00536CF1" w:rsidRPr="00F95374" w:rsidRDefault="00536CF1" w:rsidP="00536CF1">
      <w:pPr>
        <w:widowControl w:val="0"/>
        <w:suppressAutoHyphens/>
        <w:spacing w:after="0" w:line="240" w:lineRule="auto"/>
        <w:rPr>
          <w:rFonts w:ascii="Times New Roman" w:hAnsi="Times New Roman"/>
          <w:kern w:val="3"/>
          <w:lang w:eastAsia="pl-PL"/>
        </w:rPr>
      </w:pPr>
    </w:p>
    <w:p w14:paraId="72B48912" w14:textId="77777777" w:rsidR="00536CF1" w:rsidRPr="00F95374" w:rsidRDefault="00536CF1" w:rsidP="00C02995">
      <w:pPr>
        <w:numPr>
          <w:ilvl w:val="0"/>
          <w:numId w:val="27"/>
        </w:numPr>
        <w:spacing w:after="0" w:line="240" w:lineRule="auto"/>
        <w:ind w:left="1418" w:right="72" w:hanging="284"/>
        <w:jc w:val="both"/>
        <w:rPr>
          <w:rFonts w:ascii="Tahoma" w:eastAsia="Arial Unicode MS" w:hAnsi="Tahoma"/>
          <w:lang w:eastAsia="pl-PL"/>
        </w:rPr>
      </w:pPr>
      <w:r w:rsidRPr="00F95374">
        <w:rPr>
          <w:rFonts w:ascii="Tahoma" w:eastAsia="Arial Unicode MS" w:hAnsi="Tahoma"/>
          <w:lang w:eastAsia="pl-PL"/>
        </w:rPr>
        <w:t>Przedstawiciel/ wiodący partner winien być upoważniony do zaciągania zobowiązań w imieniu każdego i na rzecz każdego z partnerów oraz do wyłącznego występowania w realizacji kontraktu,</w:t>
      </w:r>
    </w:p>
    <w:p w14:paraId="12FB5B92" w14:textId="77777777" w:rsidR="00536CF1" w:rsidRPr="00F95374" w:rsidRDefault="00536CF1" w:rsidP="00536CF1">
      <w:pPr>
        <w:widowControl w:val="0"/>
        <w:suppressAutoHyphens/>
        <w:spacing w:after="0" w:line="240" w:lineRule="auto"/>
        <w:rPr>
          <w:rFonts w:ascii="Times New Roman" w:hAnsi="Times New Roman"/>
          <w:kern w:val="3"/>
          <w:lang w:eastAsia="pl-PL"/>
        </w:rPr>
      </w:pPr>
    </w:p>
    <w:p w14:paraId="4FF4B665" w14:textId="77777777" w:rsidR="00536CF1" w:rsidRPr="00F95374" w:rsidRDefault="00536CF1" w:rsidP="00C02995">
      <w:pPr>
        <w:numPr>
          <w:ilvl w:val="0"/>
          <w:numId w:val="27"/>
        </w:numPr>
        <w:spacing w:after="0" w:line="240" w:lineRule="auto"/>
        <w:ind w:left="1418" w:right="72" w:hanging="284"/>
        <w:jc w:val="both"/>
        <w:rPr>
          <w:rFonts w:ascii="Tahoma" w:eastAsia="Arial Unicode MS" w:hAnsi="Tahoma"/>
          <w:lang w:eastAsia="pl-PL"/>
        </w:rPr>
      </w:pPr>
      <w:r w:rsidRPr="00F95374">
        <w:rPr>
          <w:rFonts w:ascii="Tahoma" w:eastAsia="Arial Unicode MS" w:hAnsi="Tahoma"/>
          <w:lang w:eastAsia="pl-PL"/>
        </w:rPr>
        <w:t>podmioty występujące wspólnie ponoszą solidarną odpowiedzialność za niewykonanie lub nienależyte wykonanie zobowiązań,</w:t>
      </w:r>
    </w:p>
    <w:p w14:paraId="7A063008" w14:textId="77777777" w:rsidR="00536CF1" w:rsidRPr="00F95374" w:rsidRDefault="00536CF1" w:rsidP="00536CF1">
      <w:pPr>
        <w:widowControl w:val="0"/>
        <w:suppressAutoHyphens/>
        <w:spacing w:after="0" w:line="240" w:lineRule="auto"/>
        <w:rPr>
          <w:rFonts w:ascii="Tahoma" w:eastAsia="Arial Unicode MS" w:hAnsi="Tahoma"/>
          <w:kern w:val="3"/>
          <w:lang w:eastAsia="pl-PL"/>
        </w:rPr>
      </w:pPr>
    </w:p>
    <w:p w14:paraId="5A6D9FF6" w14:textId="77777777" w:rsidR="00536CF1" w:rsidRPr="00F95374" w:rsidRDefault="00536CF1" w:rsidP="00C02995">
      <w:pPr>
        <w:numPr>
          <w:ilvl w:val="0"/>
          <w:numId w:val="27"/>
        </w:numPr>
        <w:spacing w:after="0" w:line="240" w:lineRule="auto"/>
        <w:ind w:left="1418" w:right="72" w:hanging="284"/>
        <w:jc w:val="both"/>
        <w:rPr>
          <w:rFonts w:ascii="Tahoma" w:eastAsia="Arial Unicode MS" w:hAnsi="Tahoma"/>
          <w:b/>
          <w:lang w:eastAsia="pl-PL"/>
        </w:rPr>
      </w:pPr>
      <w:r w:rsidRPr="00F95374">
        <w:rPr>
          <w:rFonts w:ascii="Tahoma" w:eastAsia="Arial Unicode MS" w:hAnsi="Tahoma"/>
          <w:lang w:eastAsia="pl-PL"/>
        </w:rPr>
        <w:t xml:space="preserve">każdy z Wykonawców wspólnie ubiegających się o zamówienie, składa oświadczenie wstępne o spełnianiu warunków udziału w postępowaniu oraz niepodleganiu wykluczeniu z postępowania </w:t>
      </w:r>
      <w:r w:rsidRPr="00F95374">
        <w:rPr>
          <w:rFonts w:ascii="Tahoma" w:eastAsia="Arial Unicode MS" w:hAnsi="Tahoma"/>
          <w:b/>
          <w:lang w:eastAsia="pl-PL"/>
        </w:rPr>
        <w:t xml:space="preserve">(zgodnie z załącznikami nr 3 </w:t>
      </w:r>
      <w:r>
        <w:rPr>
          <w:rFonts w:ascii="Tahoma" w:eastAsia="Arial Unicode MS" w:hAnsi="Tahoma"/>
          <w:b/>
          <w:lang w:eastAsia="pl-PL"/>
        </w:rPr>
        <w:br/>
      </w:r>
      <w:r w:rsidRPr="00F95374">
        <w:rPr>
          <w:rFonts w:ascii="Tahoma" w:eastAsia="Arial Unicode MS" w:hAnsi="Tahoma"/>
          <w:b/>
          <w:lang w:eastAsia="pl-PL"/>
        </w:rPr>
        <w:t>i 4 do SIWZ)</w:t>
      </w:r>
    </w:p>
    <w:p w14:paraId="3A9E805A" w14:textId="77777777" w:rsidR="00536CF1" w:rsidRDefault="00536CF1" w:rsidP="00536CF1">
      <w:pPr>
        <w:spacing w:after="0" w:line="240" w:lineRule="auto"/>
        <w:rPr>
          <w:rFonts w:ascii="Times New Roman" w:hAnsi="Times New Roman"/>
          <w:szCs w:val="20"/>
          <w:lang w:eastAsia="pl-PL"/>
        </w:rPr>
      </w:pPr>
    </w:p>
    <w:p w14:paraId="6DAECA52" w14:textId="77777777" w:rsidR="00536CF1" w:rsidRPr="00E53A99" w:rsidRDefault="00536CF1" w:rsidP="00536CF1">
      <w:pPr>
        <w:spacing w:after="0" w:line="240" w:lineRule="auto"/>
        <w:rPr>
          <w:rFonts w:ascii="Times New Roman" w:hAnsi="Times New Roman"/>
          <w:szCs w:val="20"/>
          <w:lang w:eastAsia="pl-PL"/>
        </w:rPr>
      </w:pPr>
    </w:p>
    <w:p w14:paraId="65948C85" w14:textId="77777777" w:rsidR="00536CF1" w:rsidRPr="00E53A99" w:rsidRDefault="00536CF1" w:rsidP="00536CF1">
      <w:pPr>
        <w:widowControl w:val="0"/>
        <w:numPr>
          <w:ilvl w:val="0"/>
          <w:numId w:val="5"/>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WARUNKI UDZIAŁU W POSTĘPOWANIU ORAZ OPIS SPOSOBU DOKONYWANIA OCENY SPEŁNIANIA TYCH WARUNKÓW</w:t>
      </w:r>
    </w:p>
    <w:p w14:paraId="0EDFB757" w14:textId="77777777" w:rsidR="00536CF1" w:rsidRPr="00E53A99" w:rsidRDefault="00536CF1" w:rsidP="00536CF1">
      <w:pPr>
        <w:spacing w:after="0" w:line="240" w:lineRule="auto"/>
        <w:ind w:left="540"/>
        <w:rPr>
          <w:rFonts w:ascii="Times New Roman" w:hAnsi="Times New Roman"/>
          <w:szCs w:val="20"/>
          <w:lang w:eastAsia="pl-PL"/>
        </w:rPr>
      </w:pPr>
    </w:p>
    <w:p w14:paraId="37894319" w14:textId="77777777" w:rsidR="00536CF1" w:rsidRPr="00E53A99" w:rsidRDefault="00536CF1" w:rsidP="00536CF1">
      <w:pPr>
        <w:suppressAutoHyphens/>
        <w:spacing w:after="0" w:line="240" w:lineRule="auto"/>
        <w:rPr>
          <w:rFonts w:ascii="Tahoma" w:hAnsi="Tahoma"/>
          <w:szCs w:val="20"/>
          <w:lang w:eastAsia="pl-PL"/>
        </w:rPr>
      </w:pPr>
    </w:p>
    <w:p w14:paraId="27DFDC4B" w14:textId="77777777" w:rsidR="00536CF1" w:rsidRPr="00011B1B" w:rsidRDefault="00536CF1" w:rsidP="00C02995">
      <w:pPr>
        <w:numPr>
          <w:ilvl w:val="0"/>
          <w:numId w:val="28"/>
        </w:numPr>
        <w:suppressAutoHyphens/>
        <w:spacing w:after="0" w:line="240" w:lineRule="auto"/>
        <w:ind w:left="426" w:hanging="426"/>
        <w:jc w:val="both"/>
        <w:rPr>
          <w:rFonts w:ascii="Tahoma" w:hAnsi="Tahoma"/>
          <w:szCs w:val="20"/>
          <w:u w:val="single"/>
          <w:lang w:eastAsia="pl-PL"/>
        </w:rPr>
      </w:pPr>
      <w:r w:rsidRPr="00011B1B">
        <w:rPr>
          <w:rFonts w:ascii="Tahoma" w:hAnsi="Tahoma"/>
          <w:szCs w:val="20"/>
          <w:u w:val="single"/>
          <w:lang w:eastAsia="pl-PL"/>
        </w:rPr>
        <w:t>O udzielenie zamówienia mogą ubiegać się wykonawcy, który spełniają warunki, o których mowa  w art. 22 ust. 1 ustawy prawo zamówień publicznych tj.:</w:t>
      </w:r>
    </w:p>
    <w:p w14:paraId="5212E44A" w14:textId="77777777" w:rsidR="00536CF1" w:rsidRPr="00011B1B" w:rsidRDefault="00536CF1" w:rsidP="00536CF1">
      <w:pPr>
        <w:suppressAutoHyphens/>
        <w:spacing w:after="0" w:line="240" w:lineRule="auto"/>
        <w:ind w:left="360"/>
        <w:jc w:val="both"/>
        <w:rPr>
          <w:rFonts w:ascii="Tahoma" w:hAnsi="Tahoma"/>
          <w:szCs w:val="20"/>
          <w:lang w:eastAsia="pl-PL"/>
        </w:rPr>
      </w:pPr>
    </w:p>
    <w:p w14:paraId="39CCC9D1" w14:textId="77777777" w:rsidR="00536CF1" w:rsidRPr="00011B1B" w:rsidRDefault="00536CF1" w:rsidP="00C02995">
      <w:pPr>
        <w:numPr>
          <w:ilvl w:val="0"/>
          <w:numId w:val="29"/>
        </w:numPr>
        <w:tabs>
          <w:tab w:val="left" w:pos="1418"/>
        </w:tabs>
        <w:suppressAutoHyphens/>
        <w:spacing w:after="0" w:line="240" w:lineRule="auto"/>
        <w:ind w:left="1418" w:hanging="284"/>
        <w:jc w:val="both"/>
        <w:rPr>
          <w:rFonts w:ascii="Tahoma" w:hAnsi="Tahoma"/>
          <w:szCs w:val="20"/>
          <w:lang w:eastAsia="pl-PL"/>
        </w:rPr>
      </w:pPr>
      <w:r w:rsidRPr="00011B1B">
        <w:rPr>
          <w:rFonts w:ascii="Tahoma" w:hAnsi="Tahoma"/>
          <w:szCs w:val="20"/>
          <w:lang w:eastAsia="pl-PL"/>
        </w:rPr>
        <w:t>nie podlegają wykluczeniu</w:t>
      </w:r>
    </w:p>
    <w:p w14:paraId="00673617" w14:textId="77777777" w:rsidR="00536CF1" w:rsidRPr="00011B1B" w:rsidRDefault="00536CF1" w:rsidP="00C02995">
      <w:pPr>
        <w:numPr>
          <w:ilvl w:val="0"/>
          <w:numId w:val="29"/>
        </w:numPr>
        <w:tabs>
          <w:tab w:val="left" w:pos="1418"/>
        </w:tabs>
        <w:suppressAutoHyphens/>
        <w:spacing w:after="0" w:line="240" w:lineRule="auto"/>
        <w:ind w:left="1418" w:hanging="284"/>
        <w:jc w:val="both"/>
        <w:rPr>
          <w:rFonts w:ascii="Tahoma" w:hAnsi="Tahoma"/>
          <w:szCs w:val="20"/>
          <w:lang w:eastAsia="pl-PL"/>
        </w:rPr>
      </w:pPr>
      <w:r w:rsidRPr="00011B1B">
        <w:rPr>
          <w:rFonts w:ascii="Tahoma" w:hAnsi="Tahoma"/>
          <w:szCs w:val="20"/>
          <w:lang w:eastAsia="pl-PL"/>
        </w:rPr>
        <w:t>spełniają warunki udziału w postępowaniu</w:t>
      </w:r>
    </w:p>
    <w:p w14:paraId="1292B7B2" w14:textId="77777777" w:rsidR="00536CF1" w:rsidRPr="00011B1B" w:rsidRDefault="00536CF1" w:rsidP="00536CF1">
      <w:pPr>
        <w:tabs>
          <w:tab w:val="left" w:pos="1418"/>
        </w:tabs>
        <w:suppressAutoHyphens/>
        <w:spacing w:after="0" w:line="240" w:lineRule="auto"/>
        <w:ind w:left="1418"/>
        <w:jc w:val="both"/>
        <w:rPr>
          <w:rFonts w:ascii="Tahoma" w:hAnsi="Tahoma"/>
          <w:szCs w:val="20"/>
          <w:lang w:eastAsia="pl-PL"/>
        </w:rPr>
      </w:pPr>
    </w:p>
    <w:p w14:paraId="219DE901" w14:textId="77777777" w:rsidR="00536CF1" w:rsidRPr="00011B1B" w:rsidRDefault="00536CF1" w:rsidP="00C02995">
      <w:pPr>
        <w:numPr>
          <w:ilvl w:val="0"/>
          <w:numId w:val="30"/>
        </w:numPr>
        <w:tabs>
          <w:tab w:val="left" w:pos="360"/>
        </w:tabs>
        <w:suppressAutoHyphens/>
        <w:spacing w:after="0" w:line="240" w:lineRule="auto"/>
        <w:jc w:val="both"/>
        <w:rPr>
          <w:rFonts w:ascii="Times New Roman" w:hAnsi="Times New Roman"/>
          <w:vanish/>
          <w:szCs w:val="20"/>
          <w:u w:val="single"/>
          <w:lang w:eastAsia="pl-PL"/>
        </w:rPr>
      </w:pPr>
    </w:p>
    <w:p w14:paraId="42009C31" w14:textId="77777777" w:rsidR="00536CF1" w:rsidRPr="00011B1B" w:rsidRDefault="00536CF1" w:rsidP="00C02995">
      <w:pPr>
        <w:numPr>
          <w:ilvl w:val="0"/>
          <w:numId w:val="28"/>
        </w:numPr>
        <w:tabs>
          <w:tab w:val="left" w:pos="426"/>
        </w:tabs>
        <w:suppressAutoHyphens/>
        <w:spacing w:after="0" w:line="240" w:lineRule="auto"/>
        <w:ind w:left="426" w:hanging="426"/>
        <w:rPr>
          <w:rFonts w:ascii="Tahoma" w:hAnsi="Tahoma"/>
          <w:szCs w:val="20"/>
          <w:u w:val="single"/>
          <w:lang w:eastAsia="pl-PL"/>
        </w:rPr>
      </w:pPr>
      <w:r w:rsidRPr="00011B1B">
        <w:rPr>
          <w:rFonts w:ascii="Tahoma" w:hAnsi="Tahoma"/>
          <w:szCs w:val="20"/>
          <w:u w:val="single"/>
          <w:lang w:eastAsia="pl-PL"/>
        </w:rPr>
        <w:t>O udzielenie zamówienia mogą ubiegać się wykonawcy, którzy nie podlegają wykluczeniu z postępowania na podstawie art. 24 ust. 1 tj.:</w:t>
      </w:r>
    </w:p>
    <w:p w14:paraId="2C74E522" w14:textId="77777777" w:rsidR="00536CF1" w:rsidRPr="00011B1B" w:rsidRDefault="00536CF1" w:rsidP="00536CF1">
      <w:pPr>
        <w:suppressAutoHyphens/>
        <w:spacing w:after="0" w:line="240" w:lineRule="auto"/>
        <w:jc w:val="both"/>
        <w:rPr>
          <w:rFonts w:ascii="Tahoma" w:hAnsi="Tahoma"/>
          <w:szCs w:val="20"/>
          <w:lang w:eastAsia="pl-PL"/>
        </w:rPr>
      </w:pPr>
    </w:p>
    <w:p w14:paraId="1B872152" w14:textId="77777777" w:rsidR="00536CF1" w:rsidRPr="00011B1B" w:rsidRDefault="00536CF1" w:rsidP="00536CF1">
      <w:pPr>
        <w:suppressAutoHyphens/>
        <w:spacing w:after="0" w:line="240" w:lineRule="auto"/>
        <w:jc w:val="both"/>
        <w:rPr>
          <w:rFonts w:ascii="Tahoma" w:hAnsi="Tahoma"/>
          <w:szCs w:val="20"/>
          <w:lang w:eastAsia="pl-PL"/>
        </w:rPr>
      </w:pPr>
      <w:r w:rsidRPr="00011B1B">
        <w:rPr>
          <w:rFonts w:ascii="Tahoma" w:hAnsi="Tahoma"/>
          <w:szCs w:val="20"/>
          <w:lang w:eastAsia="pl-PL"/>
        </w:rPr>
        <w:t>2.1. Z postępowania o udzielenie zamówienia wyklucza się:</w:t>
      </w:r>
    </w:p>
    <w:p w14:paraId="2A1603B5" w14:textId="77777777" w:rsidR="00536CF1" w:rsidRPr="00011B1B" w:rsidRDefault="00536CF1" w:rsidP="00536CF1">
      <w:pPr>
        <w:suppressAutoHyphens/>
        <w:spacing w:after="0" w:line="240" w:lineRule="auto"/>
        <w:ind w:left="360"/>
        <w:jc w:val="both"/>
        <w:rPr>
          <w:rFonts w:ascii="Tahoma" w:hAnsi="Tahoma"/>
          <w:szCs w:val="20"/>
          <w:lang w:eastAsia="pl-PL"/>
        </w:rPr>
      </w:pPr>
    </w:p>
    <w:p w14:paraId="29990415" w14:textId="77777777" w:rsidR="00536CF1" w:rsidRPr="00011B1B" w:rsidRDefault="00536CF1" w:rsidP="00536CF1">
      <w:pPr>
        <w:widowControl w:val="0"/>
        <w:suppressAutoHyphens/>
        <w:spacing w:after="0" w:line="240" w:lineRule="auto"/>
        <w:rPr>
          <w:rFonts w:ascii="Tahoma" w:hAnsi="Tahoma" w:cs="Tahoma"/>
          <w:kern w:val="3"/>
          <w:lang w:eastAsia="pl-PL"/>
        </w:rPr>
      </w:pPr>
    </w:p>
    <w:p w14:paraId="6E3E5E7C" w14:textId="77777777" w:rsidR="00536CF1" w:rsidRPr="00011B1B" w:rsidRDefault="00536CF1" w:rsidP="00536CF1">
      <w:pPr>
        <w:suppressAutoHyphens/>
        <w:spacing w:after="0" w:line="240" w:lineRule="auto"/>
        <w:ind w:left="284" w:hanging="284"/>
        <w:jc w:val="both"/>
        <w:rPr>
          <w:rFonts w:ascii="Tahoma" w:hAnsi="Tahoma"/>
          <w:szCs w:val="20"/>
          <w:lang w:eastAsia="pl-PL"/>
        </w:rPr>
      </w:pPr>
      <w:r w:rsidRPr="00011B1B">
        <w:rPr>
          <w:rFonts w:ascii="Tahoma" w:hAnsi="Tahoma"/>
          <w:szCs w:val="20"/>
          <w:lang w:eastAsia="pl-PL"/>
        </w:rPr>
        <w:t>1) wykonawcę, który nie wykazał spełniania warunków udziału w postępowaniu lub nie został zaproszony do negocjacji lub złożenia ofert wstępnych albo ofert, lub nie wykazał braku podstaw wykluczenia;</w:t>
      </w:r>
    </w:p>
    <w:p w14:paraId="69BBB87A" w14:textId="77777777" w:rsidR="00536CF1" w:rsidRPr="00011B1B" w:rsidRDefault="00536CF1" w:rsidP="00536CF1">
      <w:pPr>
        <w:suppressAutoHyphens/>
        <w:spacing w:after="0" w:line="240" w:lineRule="auto"/>
        <w:jc w:val="both"/>
        <w:rPr>
          <w:rFonts w:ascii="Tahoma" w:hAnsi="Tahoma"/>
          <w:szCs w:val="20"/>
          <w:lang w:eastAsia="pl-PL"/>
        </w:rPr>
      </w:pPr>
      <w:r w:rsidRPr="00011B1B">
        <w:rPr>
          <w:rFonts w:ascii="Tahoma" w:hAnsi="Tahoma"/>
          <w:szCs w:val="20"/>
          <w:lang w:eastAsia="pl-PL"/>
        </w:rPr>
        <w:t>2)  wykonawcę będącego osobą fizyczną, którego prawomocnie skazano za przestępstwo:</w:t>
      </w:r>
    </w:p>
    <w:p w14:paraId="61A0FCDB" w14:textId="77777777" w:rsidR="00536CF1" w:rsidRPr="00011B1B" w:rsidRDefault="00536CF1" w:rsidP="00536CF1">
      <w:pPr>
        <w:suppressAutoHyphens/>
        <w:spacing w:after="0" w:line="240" w:lineRule="auto"/>
        <w:ind w:left="709" w:hanging="284"/>
        <w:jc w:val="both"/>
        <w:rPr>
          <w:rFonts w:ascii="Tahoma" w:hAnsi="Tahoma"/>
          <w:szCs w:val="20"/>
          <w:lang w:eastAsia="pl-PL"/>
        </w:rPr>
      </w:pPr>
      <w:r w:rsidRPr="00011B1B">
        <w:rPr>
          <w:rFonts w:ascii="Tahoma" w:hAnsi="Tahoma"/>
          <w:szCs w:val="20"/>
          <w:lang w:eastAsia="pl-PL"/>
        </w:rPr>
        <w:t xml:space="preserve">a) o którym mowa w </w:t>
      </w:r>
      <w:hyperlink r:id="rId5" w:anchor="/dokument/16798683#art%28165%28a%29%29" w:history="1">
        <w:r w:rsidRPr="00011B1B">
          <w:rPr>
            <w:rFonts w:ascii="Tahoma" w:hAnsi="Tahoma"/>
            <w:szCs w:val="20"/>
            <w:u w:val="single"/>
            <w:lang w:eastAsia="pl-PL"/>
          </w:rPr>
          <w:t>art. 165a</w:t>
        </w:r>
      </w:hyperlink>
      <w:r w:rsidRPr="00011B1B">
        <w:rPr>
          <w:rFonts w:ascii="Tahoma" w:hAnsi="Tahoma"/>
          <w:szCs w:val="20"/>
          <w:lang w:eastAsia="pl-PL"/>
        </w:rPr>
        <w:t xml:space="preserve">, </w:t>
      </w:r>
      <w:hyperlink r:id="rId6" w:anchor="/dokument/16798683#art%28181%29" w:history="1">
        <w:r w:rsidRPr="00011B1B">
          <w:rPr>
            <w:rFonts w:ascii="Tahoma" w:hAnsi="Tahoma"/>
            <w:szCs w:val="20"/>
            <w:u w:val="single"/>
            <w:lang w:eastAsia="pl-PL"/>
          </w:rPr>
          <w:t>art. 181-188</w:t>
        </w:r>
      </w:hyperlink>
      <w:r w:rsidRPr="00011B1B">
        <w:rPr>
          <w:rFonts w:ascii="Tahoma" w:hAnsi="Tahoma"/>
          <w:szCs w:val="20"/>
          <w:lang w:eastAsia="pl-PL"/>
        </w:rPr>
        <w:t xml:space="preserve">, </w:t>
      </w:r>
      <w:hyperlink r:id="rId7" w:anchor="/dokument/16798683#art%28189%28a%29%29" w:history="1">
        <w:r w:rsidRPr="00011B1B">
          <w:rPr>
            <w:rFonts w:ascii="Tahoma" w:hAnsi="Tahoma"/>
            <w:szCs w:val="20"/>
            <w:u w:val="single"/>
            <w:lang w:eastAsia="pl-PL"/>
          </w:rPr>
          <w:t>art. 189a</w:t>
        </w:r>
      </w:hyperlink>
      <w:r w:rsidRPr="00011B1B">
        <w:rPr>
          <w:rFonts w:ascii="Tahoma" w:hAnsi="Tahoma"/>
          <w:szCs w:val="20"/>
          <w:lang w:eastAsia="pl-PL"/>
        </w:rPr>
        <w:t xml:space="preserve">, </w:t>
      </w:r>
      <w:hyperlink r:id="rId8" w:anchor="/dokument/16798683#art%28218%29" w:history="1">
        <w:r w:rsidRPr="00011B1B">
          <w:rPr>
            <w:rFonts w:ascii="Tahoma" w:hAnsi="Tahoma"/>
            <w:szCs w:val="20"/>
            <w:u w:val="single"/>
            <w:lang w:eastAsia="pl-PL"/>
          </w:rPr>
          <w:t>art. 218-221</w:t>
        </w:r>
      </w:hyperlink>
      <w:r w:rsidRPr="00011B1B">
        <w:rPr>
          <w:rFonts w:ascii="Tahoma" w:hAnsi="Tahoma"/>
          <w:szCs w:val="20"/>
          <w:lang w:eastAsia="pl-PL"/>
        </w:rPr>
        <w:t xml:space="preserve">, </w:t>
      </w:r>
      <w:hyperlink r:id="rId9" w:anchor="/dokument/16798683#art%28228%29" w:history="1">
        <w:r w:rsidRPr="00011B1B">
          <w:rPr>
            <w:rFonts w:ascii="Tahoma" w:hAnsi="Tahoma"/>
            <w:szCs w:val="20"/>
            <w:u w:val="single"/>
            <w:lang w:eastAsia="pl-PL"/>
          </w:rPr>
          <w:t>art. 228-230a</w:t>
        </w:r>
      </w:hyperlink>
      <w:r w:rsidRPr="00011B1B">
        <w:rPr>
          <w:rFonts w:ascii="Tahoma" w:hAnsi="Tahoma"/>
          <w:szCs w:val="20"/>
          <w:lang w:eastAsia="pl-PL"/>
        </w:rPr>
        <w:t xml:space="preserve">, </w:t>
      </w:r>
      <w:hyperlink r:id="rId10" w:anchor="/dokument/16798683#art%28250%28a%29%29" w:history="1">
        <w:r w:rsidRPr="00011B1B">
          <w:rPr>
            <w:rFonts w:ascii="Tahoma" w:hAnsi="Tahoma"/>
            <w:szCs w:val="20"/>
            <w:u w:val="single"/>
            <w:lang w:eastAsia="pl-PL"/>
          </w:rPr>
          <w:t>art. 250a</w:t>
        </w:r>
      </w:hyperlink>
      <w:r w:rsidRPr="00011B1B">
        <w:rPr>
          <w:rFonts w:ascii="Tahoma" w:hAnsi="Tahoma"/>
          <w:szCs w:val="20"/>
          <w:lang w:eastAsia="pl-PL"/>
        </w:rPr>
        <w:t xml:space="preserve">, </w:t>
      </w:r>
      <w:hyperlink r:id="rId11" w:anchor="/dokument/16798683#art%28258%29" w:history="1">
        <w:r w:rsidRPr="00011B1B">
          <w:rPr>
            <w:rFonts w:ascii="Tahoma" w:hAnsi="Tahoma"/>
            <w:szCs w:val="20"/>
            <w:u w:val="single"/>
            <w:lang w:eastAsia="pl-PL"/>
          </w:rPr>
          <w:t>art. 258</w:t>
        </w:r>
      </w:hyperlink>
      <w:r w:rsidRPr="00011B1B">
        <w:rPr>
          <w:rFonts w:ascii="Tahoma" w:hAnsi="Tahoma"/>
          <w:szCs w:val="20"/>
          <w:lang w:eastAsia="pl-PL"/>
        </w:rPr>
        <w:t xml:space="preserve"> lub </w:t>
      </w:r>
      <w:hyperlink r:id="rId12" w:anchor="/dokument/16798683#art%28270%29" w:history="1">
        <w:r w:rsidRPr="00011B1B">
          <w:rPr>
            <w:rFonts w:ascii="Tahoma" w:hAnsi="Tahoma"/>
            <w:szCs w:val="20"/>
            <w:u w:val="single"/>
            <w:lang w:eastAsia="pl-PL"/>
          </w:rPr>
          <w:t>art. 270-309</w:t>
        </w:r>
      </w:hyperlink>
      <w:r w:rsidRPr="00011B1B">
        <w:rPr>
          <w:rFonts w:ascii="Tahoma" w:hAnsi="Tahoma"/>
          <w:szCs w:val="20"/>
          <w:lang w:eastAsia="pl-PL"/>
        </w:rPr>
        <w:t xml:space="preserve"> ustawy z dnia 6 czerwca 1997 r. - Kodeks karny (Dz. U. poz. 553, z późn. zm.) lub </w:t>
      </w:r>
      <w:hyperlink r:id="rId13" w:anchor="/dokument/17631344#art%2846%29" w:history="1">
        <w:r w:rsidRPr="00011B1B">
          <w:rPr>
            <w:rFonts w:ascii="Tahoma" w:hAnsi="Tahoma"/>
            <w:szCs w:val="20"/>
            <w:u w:val="single"/>
            <w:lang w:eastAsia="pl-PL"/>
          </w:rPr>
          <w:t>art. 46</w:t>
        </w:r>
      </w:hyperlink>
      <w:r w:rsidRPr="00011B1B">
        <w:rPr>
          <w:rFonts w:ascii="Tahoma" w:hAnsi="Tahoma"/>
          <w:szCs w:val="20"/>
          <w:lang w:eastAsia="pl-PL"/>
        </w:rPr>
        <w:t xml:space="preserve"> lub </w:t>
      </w:r>
      <w:hyperlink r:id="rId14" w:anchor="/dokument/17631344#art%2848%29" w:history="1">
        <w:r w:rsidRPr="00011B1B">
          <w:rPr>
            <w:rFonts w:ascii="Tahoma" w:hAnsi="Tahoma"/>
            <w:szCs w:val="20"/>
            <w:u w:val="single"/>
            <w:lang w:eastAsia="pl-PL"/>
          </w:rPr>
          <w:t>art. 48</w:t>
        </w:r>
      </w:hyperlink>
      <w:r w:rsidRPr="00011B1B">
        <w:rPr>
          <w:rFonts w:ascii="Tahoma" w:hAnsi="Tahoma"/>
          <w:szCs w:val="20"/>
          <w:lang w:eastAsia="pl-PL"/>
        </w:rPr>
        <w:t xml:space="preserve"> ustawy z dnia 25 czerwca 2010 r. o sporcie (Dz. U. z 2016 r. poz. 176),</w:t>
      </w:r>
    </w:p>
    <w:p w14:paraId="781143E8" w14:textId="77777777" w:rsidR="00536CF1" w:rsidRPr="00011B1B" w:rsidRDefault="00536CF1" w:rsidP="00536CF1">
      <w:pPr>
        <w:suppressAutoHyphens/>
        <w:spacing w:after="0" w:line="240" w:lineRule="auto"/>
        <w:ind w:left="709" w:hanging="284"/>
        <w:jc w:val="both"/>
        <w:rPr>
          <w:rFonts w:ascii="Tahoma" w:hAnsi="Tahoma"/>
          <w:szCs w:val="20"/>
          <w:lang w:eastAsia="pl-PL"/>
        </w:rPr>
      </w:pPr>
      <w:r w:rsidRPr="00011B1B">
        <w:rPr>
          <w:rFonts w:ascii="Tahoma" w:hAnsi="Tahoma"/>
          <w:szCs w:val="20"/>
          <w:lang w:eastAsia="pl-PL"/>
        </w:rPr>
        <w:t xml:space="preserve">b) o charakterze terrorystycznym, o którym mowa w </w:t>
      </w:r>
      <w:hyperlink r:id="rId15" w:anchor="/dokument/16798683#art%28115%29par%2820%29" w:history="1">
        <w:r w:rsidRPr="00011B1B">
          <w:rPr>
            <w:rFonts w:ascii="Tahoma" w:hAnsi="Tahoma"/>
            <w:szCs w:val="20"/>
            <w:u w:val="single"/>
            <w:lang w:eastAsia="pl-PL"/>
          </w:rPr>
          <w:t>art. 115 § 20</w:t>
        </w:r>
      </w:hyperlink>
      <w:r w:rsidRPr="00011B1B">
        <w:rPr>
          <w:rFonts w:ascii="Tahoma" w:hAnsi="Tahoma"/>
          <w:szCs w:val="20"/>
          <w:lang w:eastAsia="pl-PL"/>
        </w:rPr>
        <w:t xml:space="preserve"> ustawy z dnia 6 czerwca 1997 r. - Kodeks karny,</w:t>
      </w:r>
    </w:p>
    <w:p w14:paraId="49672021" w14:textId="77777777" w:rsidR="00536CF1" w:rsidRPr="00011B1B" w:rsidRDefault="00536CF1" w:rsidP="00536CF1">
      <w:pPr>
        <w:tabs>
          <w:tab w:val="left" w:pos="1994"/>
        </w:tabs>
        <w:suppressAutoHyphens/>
        <w:spacing w:after="0" w:line="240" w:lineRule="auto"/>
        <w:ind w:left="709" w:hanging="284"/>
        <w:jc w:val="both"/>
        <w:rPr>
          <w:rFonts w:ascii="Tahoma" w:hAnsi="Tahoma"/>
          <w:szCs w:val="20"/>
          <w:lang w:eastAsia="pl-PL"/>
        </w:rPr>
      </w:pPr>
      <w:r w:rsidRPr="00011B1B">
        <w:rPr>
          <w:rFonts w:ascii="Tahoma" w:hAnsi="Tahoma"/>
          <w:szCs w:val="20"/>
          <w:lang w:eastAsia="pl-PL"/>
        </w:rPr>
        <w:t>c) skarbowe,</w:t>
      </w:r>
      <w:r w:rsidRPr="00011B1B">
        <w:rPr>
          <w:rFonts w:ascii="Tahoma" w:hAnsi="Tahoma"/>
          <w:szCs w:val="20"/>
          <w:lang w:eastAsia="pl-PL"/>
        </w:rPr>
        <w:tab/>
      </w:r>
    </w:p>
    <w:p w14:paraId="14486DC7" w14:textId="77777777" w:rsidR="00536CF1" w:rsidRPr="00011B1B" w:rsidRDefault="00536CF1" w:rsidP="00536CF1">
      <w:pPr>
        <w:suppressAutoHyphens/>
        <w:spacing w:after="0" w:line="240" w:lineRule="auto"/>
        <w:ind w:left="709" w:hanging="284"/>
        <w:jc w:val="both"/>
        <w:rPr>
          <w:rFonts w:ascii="Tahoma" w:hAnsi="Tahoma"/>
          <w:szCs w:val="20"/>
          <w:lang w:eastAsia="pl-PL"/>
        </w:rPr>
      </w:pPr>
      <w:r w:rsidRPr="00011B1B">
        <w:rPr>
          <w:rFonts w:ascii="Tahoma" w:hAnsi="Tahoma"/>
          <w:szCs w:val="20"/>
          <w:lang w:eastAsia="pl-PL"/>
        </w:rPr>
        <w:t xml:space="preserve">d) o którym mowa w </w:t>
      </w:r>
      <w:hyperlink r:id="rId16" w:anchor="/dokument/17896506#art%289%29" w:history="1">
        <w:r w:rsidRPr="00011B1B">
          <w:rPr>
            <w:rFonts w:ascii="Tahoma" w:hAnsi="Tahoma"/>
            <w:szCs w:val="20"/>
            <w:u w:val="single"/>
            <w:lang w:eastAsia="pl-PL"/>
          </w:rPr>
          <w:t>art. 9</w:t>
        </w:r>
      </w:hyperlink>
      <w:r w:rsidRPr="00011B1B">
        <w:rPr>
          <w:rFonts w:ascii="Tahoma" w:hAnsi="Tahoma"/>
          <w:szCs w:val="20"/>
          <w:lang w:eastAsia="pl-PL"/>
        </w:rPr>
        <w:t xml:space="preserve"> lub </w:t>
      </w:r>
      <w:hyperlink r:id="rId17" w:anchor="/dokument/17896506#art%2810%29" w:history="1">
        <w:r w:rsidRPr="00011B1B">
          <w:rPr>
            <w:rFonts w:ascii="Tahoma" w:hAnsi="Tahoma"/>
            <w:szCs w:val="20"/>
            <w:u w:val="single"/>
            <w:lang w:eastAsia="pl-PL"/>
          </w:rPr>
          <w:t>art. 10</w:t>
        </w:r>
      </w:hyperlink>
      <w:r w:rsidRPr="00011B1B">
        <w:rPr>
          <w:rFonts w:ascii="Tahoma" w:hAnsi="Tahoma"/>
          <w:szCs w:val="20"/>
          <w:lang w:eastAsia="pl-PL"/>
        </w:rPr>
        <w:t xml:space="preserve"> ustawy z dnia 15 czerwca 2012 r. o skutkach powierzania wykonywania pracy cudzoziemcom przebywającym wbrew przepisom na terytorium Rzeczypospolitej Polskiej (Dz. U. poz. 769);</w:t>
      </w:r>
    </w:p>
    <w:p w14:paraId="39A83253"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49F7B7D"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5511C02"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3AC825F"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6) wykonawcę, który w wyniku lekkomyślności lub niedbalstwa przedstawił informacje wprowadzające w błąd zamawiającego, mogące mieć istotny wpływ na decyzje podejmowane przez zamawiającego w postępowaniu o udzielenie zamówienia;</w:t>
      </w:r>
    </w:p>
    <w:p w14:paraId="4C1243EA"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7) wykonawcę, który bezprawnie wpływał lub próbował wpłynąć na czynności zamawiającego lub pozyskać informacje poufne, mogące dać mu przewagę w postępowaniu o udzielenie zamówienia;</w:t>
      </w:r>
    </w:p>
    <w:p w14:paraId="73C433D5"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9056BB0"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9) wykonawcę, który z innymi wykonawcami zawarł porozumienie mające na celu zakłócenie konkurencji między wykonawcami w postępowaniu o udzielenie zamówienia, co zamawiający jest w stanie wykazać za pomocą stosownych środków dowodowych;</w:t>
      </w:r>
    </w:p>
    <w:p w14:paraId="70011BC5"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 xml:space="preserve">10) wykonawcę będącego podmiotem zbiorowym, wobec którego sąd orzekł zakaz ubiegania się o zamówienia publiczne na podstawie </w:t>
      </w:r>
      <w:hyperlink r:id="rId18" w:anchor="/dokument/16991855" w:history="1">
        <w:r w:rsidRPr="00011B1B">
          <w:rPr>
            <w:rFonts w:ascii="Tahoma" w:hAnsi="Tahoma"/>
            <w:szCs w:val="20"/>
            <w:u w:val="single"/>
            <w:lang w:eastAsia="pl-PL"/>
          </w:rPr>
          <w:t>ustawy</w:t>
        </w:r>
      </w:hyperlink>
      <w:r w:rsidRPr="00011B1B">
        <w:rPr>
          <w:rFonts w:ascii="Tahoma" w:hAnsi="Tahoma"/>
          <w:szCs w:val="20"/>
          <w:lang w:eastAsia="pl-PL"/>
        </w:rPr>
        <w:t xml:space="preserve"> z dnia 28 października 2002 r. o odpowiedzialności podmiotów zbiorowych za czyny zabronione pod groźbą kary (Dz. U. z 2015 r. poz. 1212, 1844 i 1855 oraz z 2016 r. poz. 437 i 544);</w:t>
      </w:r>
    </w:p>
    <w:p w14:paraId="759356CA"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11) wykonawcę, wobec którego orzeczono tytułem środka zapobiegawczego zakaz ubiegania się o zamówienia publiczne;</w:t>
      </w:r>
    </w:p>
    <w:p w14:paraId="307577E6"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lastRenderedPageBreak/>
        <w:t xml:space="preserve">12) wykonawców, którzy należąc do tej samej grupy kapitałowej, w rozumieniu </w:t>
      </w:r>
      <w:hyperlink r:id="rId19" w:anchor="/dokument/17337528" w:history="1">
        <w:r w:rsidRPr="00011B1B">
          <w:rPr>
            <w:rFonts w:ascii="Tahoma" w:hAnsi="Tahoma"/>
            <w:szCs w:val="20"/>
            <w:u w:val="single"/>
            <w:lang w:eastAsia="pl-PL"/>
          </w:rPr>
          <w:t>ustawy</w:t>
        </w:r>
      </w:hyperlink>
      <w:r w:rsidRPr="00011B1B">
        <w:rPr>
          <w:rFonts w:ascii="Tahoma" w:hAnsi="Tahoma"/>
          <w:szCs w:val="20"/>
          <w:lang w:eastAsia="pl-PL"/>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585776A" w14:textId="77777777" w:rsidR="00536CF1" w:rsidRPr="00011B1B" w:rsidRDefault="00536CF1" w:rsidP="00536CF1">
      <w:pPr>
        <w:suppressAutoHyphens/>
        <w:spacing w:after="0" w:line="240" w:lineRule="auto"/>
        <w:jc w:val="both"/>
        <w:rPr>
          <w:rFonts w:ascii="Tahoma" w:hAnsi="Tahoma"/>
          <w:szCs w:val="20"/>
          <w:lang w:eastAsia="pl-PL"/>
        </w:rPr>
      </w:pPr>
      <w:r w:rsidRPr="00011B1B">
        <w:rPr>
          <w:rFonts w:ascii="Tahoma" w:hAnsi="Tahoma"/>
          <w:szCs w:val="20"/>
          <w:lang w:eastAsia="pl-PL"/>
        </w:rPr>
        <w:t>2.2. Wykluczenie Wykonawcy następuje zgodnie z art. 24 ust. 7 ustawy PZP.</w:t>
      </w:r>
    </w:p>
    <w:p w14:paraId="0C42F494"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2.3. 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FAD87C9" w14:textId="77777777" w:rsidR="00536CF1" w:rsidRPr="00011B1B" w:rsidRDefault="00536CF1" w:rsidP="00536CF1">
      <w:pPr>
        <w:suppressAutoHyphens/>
        <w:spacing w:after="0" w:line="240" w:lineRule="auto"/>
        <w:ind w:left="426" w:hanging="426"/>
        <w:jc w:val="both"/>
        <w:rPr>
          <w:rFonts w:ascii="Tahoma" w:hAnsi="Tahoma"/>
          <w:szCs w:val="20"/>
          <w:lang w:eastAsia="pl-PL"/>
        </w:rPr>
      </w:pPr>
      <w:r w:rsidRPr="00011B1B">
        <w:rPr>
          <w:rFonts w:ascii="Tahoma" w:hAnsi="Tahoma"/>
          <w:szCs w:val="20"/>
          <w:lang w:eastAsia="pl-PL"/>
        </w:rPr>
        <w:t>2.4. Wykonawca nie podlega wykluczeniu, jeżeli zamawiający, uwzględniając wagę i szczególne   okoliczności czynu wykonawcy, uzna za wystarczające dowody przedstawione w pkt. 2.3.</w:t>
      </w:r>
    </w:p>
    <w:p w14:paraId="3F3F28CC" w14:textId="77777777" w:rsidR="00536CF1" w:rsidRPr="00E53A99" w:rsidRDefault="00536CF1" w:rsidP="00536CF1">
      <w:pPr>
        <w:suppressAutoHyphens/>
        <w:spacing w:after="0" w:line="240" w:lineRule="auto"/>
        <w:jc w:val="both"/>
        <w:rPr>
          <w:rFonts w:ascii="Tahoma" w:hAnsi="Tahoma"/>
          <w:szCs w:val="20"/>
          <w:lang w:eastAsia="pl-PL"/>
        </w:rPr>
      </w:pPr>
    </w:p>
    <w:p w14:paraId="750D00D5" w14:textId="77777777" w:rsidR="00536CF1" w:rsidRPr="00E53A99" w:rsidRDefault="00536CF1" w:rsidP="00536CF1">
      <w:pPr>
        <w:numPr>
          <w:ilvl w:val="0"/>
          <w:numId w:val="6"/>
        </w:numPr>
        <w:suppressAutoHyphens/>
        <w:spacing w:after="0" w:line="240" w:lineRule="auto"/>
        <w:ind w:left="426" w:hanging="426"/>
        <w:jc w:val="both"/>
        <w:rPr>
          <w:rFonts w:ascii="Tahoma" w:hAnsi="Tahoma"/>
          <w:szCs w:val="20"/>
          <w:lang w:eastAsia="pl-PL"/>
        </w:rPr>
      </w:pPr>
      <w:r w:rsidRPr="00E53A99">
        <w:rPr>
          <w:rFonts w:ascii="Tahoma" w:hAnsi="Tahoma"/>
          <w:szCs w:val="20"/>
          <w:lang w:eastAsia="pl-PL"/>
        </w:rPr>
        <w:t>Warunki udziału w postępowaniu mogą dotyczyć:</w:t>
      </w:r>
    </w:p>
    <w:p w14:paraId="0EE5ECB5" w14:textId="77777777" w:rsidR="00536CF1" w:rsidRPr="00E53A99" w:rsidRDefault="00536CF1" w:rsidP="00536CF1">
      <w:pPr>
        <w:numPr>
          <w:ilvl w:val="0"/>
          <w:numId w:val="7"/>
        </w:numPr>
        <w:suppressAutoHyphens/>
        <w:spacing w:after="0" w:line="240" w:lineRule="auto"/>
        <w:jc w:val="both"/>
        <w:rPr>
          <w:rFonts w:ascii="Tahoma" w:hAnsi="Tahoma"/>
          <w:b/>
          <w:szCs w:val="20"/>
          <w:lang w:eastAsia="pl-PL"/>
        </w:rPr>
      </w:pPr>
      <w:r w:rsidRPr="00E53A99">
        <w:rPr>
          <w:rFonts w:ascii="Tahoma" w:hAnsi="Tahoma"/>
          <w:b/>
          <w:szCs w:val="20"/>
          <w:lang w:eastAsia="pl-PL"/>
        </w:rPr>
        <w:t>Kompetencji lub uprawnień do prowadzenia określonej działalności zawodowej, o ile wynika to z odrębnych przepisów</w:t>
      </w:r>
    </w:p>
    <w:p w14:paraId="25B6A303" w14:textId="3A4DF446" w:rsidR="00536CF1" w:rsidRPr="00E53A99" w:rsidRDefault="00390190" w:rsidP="00536CF1">
      <w:pPr>
        <w:widowControl w:val="0"/>
        <w:suppressAutoHyphens/>
        <w:spacing w:after="0" w:line="240" w:lineRule="auto"/>
        <w:ind w:left="709"/>
        <w:jc w:val="both"/>
        <w:rPr>
          <w:rFonts w:ascii="Times New Roman" w:hAnsi="Times New Roman"/>
          <w:kern w:val="3"/>
          <w:sz w:val="24"/>
          <w:szCs w:val="20"/>
          <w:lang w:eastAsia="pl-PL"/>
        </w:rPr>
      </w:pPr>
      <w:r>
        <w:rPr>
          <w:rFonts w:ascii="Tahoma" w:hAnsi="Tahoma"/>
          <w:kern w:val="3"/>
          <w:szCs w:val="20"/>
          <w:lang w:eastAsia="pl-PL"/>
        </w:rPr>
        <w:t>Zamawiający nie stawia szczegółowego warunku w tym zakresie.</w:t>
      </w:r>
    </w:p>
    <w:p w14:paraId="6A9879F6" w14:textId="77777777" w:rsidR="00536CF1" w:rsidRPr="00E53A99" w:rsidRDefault="00536CF1" w:rsidP="00536CF1">
      <w:pPr>
        <w:suppressAutoHyphens/>
        <w:spacing w:after="0" w:line="240" w:lineRule="auto"/>
        <w:ind w:left="709"/>
        <w:jc w:val="both"/>
        <w:rPr>
          <w:rFonts w:ascii="Tahoma" w:hAnsi="Tahoma"/>
          <w:szCs w:val="20"/>
          <w:lang w:eastAsia="pl-PL"/>
        </w:rPr>
      </w:pPr>
    </w:p>
    <w:p w14:paraId="768BC455" w14:textId="77777777" w:rsidR="00536CF1" w:rsidRPr="00011B1B" w:rsidRDefault="00536CF1" w:rsidP="00C02995">
      <w:pPr>
        <w:numPr>
          <w:ilvl w:val="0"/>
          <w:numId w:val="31"/>
        </w:numPr>
        <w:suppressAutoHyphens/>
        <w:spacing w:after="0" w:line="240" w:lineRule="auto"/>
        <w:jc w:val="both"/>
        <w:rPr>
          <w:rFonts w:ascii="Tahoma" w:hAnsi="Tahoma"/>
          <w:b/>
          <w:szCs w:val="20"/>
          <w:lang w:eastAsia="pl-PL"/>
        </w:rPr>
      </w:pPr>
      <w:r w:rsidRPr="00011B1B">
        <w:rPr>
          <w:rFonts w:ascii="Tahoma" w:hAnsi="Tahoma"/>
          <w:b/>
          <w:szCs w:val="20"/>
          <w:lang w:eastAsia="pl-PL"/>
        </w:rPr>
        <w:t>Sytuacji ekonomicznej lub finansowej</w:t>
      </w:r>
    </w:p>
    <w:p w14:paraId="6AF7D548" w14:textId="062FB905" w:rsidR="00536CF1" w:rsidRPr="00011B1B" w:rsidRDefault="00536CF1" w:rsidP="00536CF1">
      <w:pPr>
        <w:suppressAutoHyphens/>
        <w:spacing w:after="0" w:line="240" w:lineRule="auto"/>
        <w:ind w:left="786"/>
        <w:jc w:val="both"/>
        <w:rPr>
          <w:rFonts w:ascii="Tahoma" w:hAnsi="Tahoma"/>
          <w:szCs w:val="20"/>
          <w:lang w:eastAsia="pl-PL"/>
        </w:rPr>
      </w:pPr>
      <w:r w:rsidRPr="00011B1B">
        <w:rPr>
          <w:rFonts w:ascii="Tahoma" w:hAnsi="Tahoma"/>
          <w:szCs w:val="20"/>
          <w:lang w:eastAsia="pl-PL"/>
        </w:rPr>
        <w:t>Zamawiający nie stawia warunku w tym zakresie</w:t>
      </w:r>
      <w:r w:rsidR="00390190">
        <w:rPr>
          <w:rFonts w:ascii="Tahoma" w:hAnsi="Tahoma"/>
          <w:szCs w:val="20"/>
          <w:lang w:eastAsia="pl-PL"/>
        </w:rPr>
        <w:t>.</w:t>
      </w:r>
    </w:p>
    <w:p w14:paraId="40BE1448" w14:textId="77777777" w:rsidR="00536CF1" w:rsidRPr="00011B1B" w:rsidRDefault="00536CF1" w:rsidP="00536CF1">
      <w:pPr>
        <w:suppressAutoHyphens/>
        <w:spacing w:after="0" w:line="240" w:lineRule="auto"/>
        <w:ind w:left="786"/>
        <w:jc w:val="both"/>
        <w:rPr>
          <w:rFonts w:ascii="Tahoma" w:hAnsi="Tahoma"/>
          <w:szCs w:val="20"/>
          <w:lang w:eastAsia="pl-PL"/>
        </w:rPr>
      </w:pPr>
    </w:p>
    <w:p w14:paraId="571CE200" w14:textId="77777777" w:rsidR="00536CF1" w:rsidRPr="00011B1B" w:rsidRDefault="00536CF1" w:rsidP="00C02995">
      <w:pPr>
        <w:numPr>
          <w:ilvl w:val="0"/>
          <w:numId w:val="31"/>
        </w:numPr>
        <w:suppressAutoHyphens/>
        <w:spacing w:after="0" w:line="240" w:lineRule="auto"/>
        <w:jc w:val="both"/>
        <w:rPr>
          <w:rFonts w:ascii="Tahoma" w:hAnsi="Tahoma"/>
          <w:b/>
          <w:szCs w:val="20"/>
          <w:lang w:eastAsia="pl-PL"/>
        </w:rPr>
      </w:pPr>
      <w:r w:rsidRPr="00011B1B">
        <w:rPr>
          <w:rFonts w:ascii="Tahoma" w:hAnsi="Tahoma"/>
          <w:b/>
          <w:szCs w:val="20"/>
          <w:lang w:eastAsia="pl-PL"/>
        </w:rPr>
        <w:t>Zdolności technicznej lub zawodowej</w:t>
      </w:r>
    </w:p>
    <w:p w14:paraId="28B48450" w14:textId="719542C7" w:rsidR="00536CF1" w:rsidRPr="00390190" w:rsidRDefault="00390190" w:rsidP="00390190">
      <w:pPr>
        <w:suppressAutoHyphens/>
        <w:spacing w:after="0" w:line="240" w:lineRule="auto"/>
        <w:ind w:left="851"/>
        <w:jc w:val="both"/>
        <w:rPr>
          <w:rFonts w:ascii="Tahoma" w:hAnsi="Tahoma"/>
          <w:bCs/>
          <w:szCs w:val="20"/>
          <w:lang w:eastAsia="pl-PL"/>
        </w:rPr>
      </w:pPr>
      <w:r w:rsidRPr="00390190">
        <w:rPr>
          <w:rFonts w:ascii="Tahoma" w:hAnsi="Tahoma"/>
          <w:bCs/>
          <w:szCs w:val="20"/>
          <w:lang w:eastAsia="pl-PL"/>
        </w:rPr>
        <w:t>Zamawiający nie stawia szczegółowego warunku w tym zakresie</w:t>
      </w:r>
      <w:r>
        <w:rPr>
          <w:rFonts w:ascii="Tahoma" w:hAnsi="Tahoma"/>
          <w:bCs/>
          <w:szCs w:val="20"/>
          <w:lang w:eastAsia="pl-PL"/>
        </w:rPr>
        <w:t>.</w:t>
      </w:r>
    </w:p>
    <w:p w14:paraId="3044B0C1" w14:textId="77777777" w:rsidR="00536CF1" w:rsidRPr="00E53A99" w:rsidRDefault="00536CF1" w:rsidP="00536CF1">
      <w:pPr>
        <w:suppressAutoHyphens/>
        <w:spacing w:after="0" w:line="240" w:lineRule="auto"/>
        <w:jc w:val="both"/>
        <w:rPr>
          <w:rFonts w:ascii="Tahoma" w:hAnsi="Tahoma"/>
          <w:szCs w:val="20"/>
          <w:lang w:eastAsia="pl-PL"/>
        </w:rPr>
      </w:pPr>
    </w:p>
    <w:p w14:paraId="563D9EB9" w14:textId="77777777" w:rsidR="00536CF1" w:rsidRPr="00E53A99" w:rsidRDefault="00536CF1" w:rsidP="00536CF1">
      <w:pPr>
        <w:suppressAutoHyphens/>
        <w:spacing w:after="0" w:line="240" w:lineRule="auto"/>
        <w:ind w:left="1418"/>
        <w:jc w:val="both"/>
        <w:rPr>
          <w:rFonts w:ascii="Tahoma" w:hAnsi="Tahoma"/>
          <w:szCs w:val="20"/>
          <w:lang w:eastAsia="pl-PL"/>
        </w:rPr>
      </w:pPr>
    </w:p>
    <w:p w14:paraId="14FF0B68" w14:textId="77777777" w:rsidR="00536CF1" w:rsidRPr="00215571" w:rsidRDefault="00536CF1" w:rsidP="00536CF1">
      <w:pPr>
        <w:suppressAutoHyphens/>
        <w:spacing w:after="0" w:line="240" w:lineRule="auto"/>
        <w:jc w:val="both"/>
        <w:rPr>
          <w:rFonts w:ascii="Tahoma" w:hAnsi="Tahoma"/>
          <w:szCs w:val="20"/>
          <w:lang w:eastAsia="pl-PL"/>
        </w:rPr>
      </w:pPr>
      <w:r w:rsidRPr="00215571">
        <w:rPr>
          <w:rFonts w:ascii="Tahoma" w:hAnsi="Tahoma"/>
          <w:szCs w:val="20"/>
          <w:lang w:eastAsia="pl-PL"/>
        </w:rPr>
        <w:t>4. Poleganie na zdolnościach innych podmiotów</w:t>
      </w:r>
    </w:p>
    <w:p w14:paraId="17655359"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 xml:space="preserve">a)  Wykonawca może w celu potwierdzenia spełniania warunków udziału w postępowaniu, </w:t>
      </w:r>
      <w:r>
        <w:rPr>
          <w:rFonts w:ascii="Tahoma" w:hAnsi="Tahoma" w:cs="Tahoma"/>
          <w:lang w:eastAsia="pl-PL"/>
        </w:rPr>
        <w:br/>
      </w:r>
      <w:r w:rsidRPr="00215571">
        <w:rPr>
          <w:rFonts w:ascii="Tahoma" w:hAnsi="Tahoma" w:cs="Tahoma"/>
          <w:lang w:eastAsia="pl-P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53B4A83"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 xml:space="preserve">b)  Wykonawca, który polega na zdolnościach lub sytuacji innych podmiotów, </w:t>
      </w:r>
      <w:r>
        <w:rPr>
          <w:rFonts w:ascii="Tahoma" w:hAnsi="Tahoma" w:cs="Tahoma"/>
          <w:lang w:eastAsia="pl-PL"/>
        </w:rPr>
        <w:br/>
      </w:r>
      <w:r w:rsidRPr="00215571">
        <w:rPr>
          <w:rFonts w:ascii="Tahoma" w:hAnsi="Tahoma" w:cs="Tahoma"/>
          <w:lang w:eastAsia="pl-PL"/>
        </w:rPr>
        <w:t>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EA63A82"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c)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A1F92E5"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 xml:space="preserve">d)  W odniesieniu do warunków dotyczących wykształcenia, kwalifikacji zawodowych lub doświadczenia, wykonawcy mogą polegać na zdolnościach innych podmiotów, jeśli </w:t>
      </w:r>
      <w:r w:rsidRPr="00215571">
        <w:rPr>
          <w:rFonts w:ascii="Tahoma" w:hAnsi="Tahoma" w:cs="Tahoma"/>
          <w:lang w:eastAsia="pl-PL"/>
        </w:rPr>
        <w:lastRenderedPageBreak/>
        <w:t>podmioty te zrealizują roboty budowlane lub usługi, do realizacji których te zdolności są wymagane.</w:t>
      </w:r>
    </w:p>
    <w:p w14:paraId="28535D32"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12B0056" w14:textId="77777777" w:rsidR="00536CF1" w:rsidRPr="00215571" w:rsidRDefault="00536CF1" w:rsidP="00536CF1">
      <w:pPr>
        <w:spacing w:after="0" w:line="240" w:lineRule="auto"/>
        <w:ind w:left="360" w:hanging="360"/>
        <w:jc w:val="both"/>
        <w:rPr>
          <w:rFonts w:ascii="Tahoma" w:hAnsi="Tahoma" w:cs="Tahoma"/>
          <w:lang w:eastAsia="pl-PL"/>
        </w:rPr>
      </w:pPr>
      <w:r w:rsidRPr="00215571">
        <w:rPr>
          <w:rFonts w:ascii="Tahoma" w:hAnsi="Tahoma" w:cs="Tahoma"/>
          <w:lang w:eastAsia="pl-PL"/>
        </w:rPr>
        <w:t>f)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09B8AD6D" w14:textId="77777777" w:rsidR="00536CF1" w:rsidRPr="00215571" w:rsidRDefault="00536CF1" w:rsidP="00536CF1">
      <w:pPr>
        <w:spacing w:after="0" w:line="240" w:lineRule="auto"/>
        <w:ind w:left="360"/>
        <w:jc w:val="both"/>
        <w:rPr>
          <w:rFonts w:ascii="Tahoma" w:hAnsi="Tahoma" w:cs="Tahoma"/>
          <w:lang w:eastAsia="pl-PL"/>
        </w:rPr>
      </w:pPr>
      <w:r w:rsidRPr="00215571">
        <w:rPr>
          <w:rFonts w:ascii="Tahoma" w:hAnsi="Tahoma" w:cs="Tahoma"/>
          <w:lang w:eastAsia="pl-PL"/>
        </w:rPr>
        <w:t>1) zastąpił ten podmiot innym podmiotem lub podmiotami lub</w:t>
      </w:r>
    </w:p>
    <w:p w14:paraId="0CE1DB55" w14:textId="77777777" w:rsidR="00536CF1" w:rsidRPr="00215571" w:rsidRDefault="00536CF1" w:rsidP="00536CF1">
      <w:pPr>
        <w:spacing w:after="0" w:line="240" w:lineRule="auto"/>
        <w:ind w:left="720" w:hanging="360"/>
        <w:jc w:val="both"/>
        <w:rPr>
          <w:rFonts w:ascii="Tahoma" w:hAnsi="Tahoma" w:cs="Tahoma"/>
          <w:lang w:eastAsia="pl-PL"/>
        </w:rPr>
      </w:pPr>
      <w:r w:rsidRPr="00215571">
        <w:rPr>
          <w:rFonts w:ascii="Tahoma" w:hAnsi="Tahoma" w:cs="Tahoma"/>
          <w:lang w:eastAsia="pl-PL"/>
        </w:rPr>
        <w:t>2) zobowiązał się do osobistego wykonania odpowie</w:t>
      </w:r>
      <w:r>
        <w:rPr>
          <w:rFonts w:ascii="Tahoma" w:hAnsi="Tahoma" w:cs="Tahoma"/>
          <w:lang w:eastAsia="pl-PL"/>
        </w:rPr>
        <w:t xml:space="preserve">dniej części zamówienia, jeżeli </w:t>
      </w:r>
      <w:r w:rsidRPr="00215571">
        <w:rPr>
          <w:rFonts w:ascii="Tahoma" w:hAnsi="Tahoma" w:cs="Tahoma"/>
          <w:lang w:eastAsia="pl-PL"/>
        </w:rPr>
        <w:t xml:space="preserve">wykaże zdolności techniczne lub zawodowe lub sytuację finansową lub ekonomiczną, </w:t>
      </w:r>
      <w:r>
        <w:rPr>
          <w:rFonts w:ascii="Tahoma" w:hAnsi="Tahoma" w:cs="Tahoma"/>
          <w:lang w:eastAsia="pl-PL"/>
        </w:rPr>
        <w:br/>
      </w:r>
      <w:r w:rsidRPr="00215571">
        <w:rPr>
          <w:rFonts w:ascii="Tahoma" w:hAnsi="Tahoma" w:cs="Tahoma"/>
          <w:lang w:eastAsia="pl-PL"/>
        </w:rPr>
        <w:t>o których mowa w ust. 1.</w:t>
      </w:r>
    </w:p>
    <w:p w14:paraId="4FA81036" w14:textId="77777777" w:rsidR="00536CF1" w:rsidRPr="00E53A99" w:rsidRDefault="00536CF1" w:rsidP="00536CF1">
      <w:pPr>
        <w:suppressAutoHyphens/>
        <w:spacing w:after="0" w:line="240" w:lineRule="auto"/>
        <w:jc w:val="both"/>
        <w:rPr>
          <w:rFonts w:ascii="Tahoma" w:hAnsi="Tahoma"/>
          <w:szCs w:val="20"/>
          <w:lang w:eastAsia="pl-PL"/>
        </w:rPr>
      </w:pPr>
    </w:p>
    <w:p w14:paraId="7D82DAA1" w14:textId="77777777" w:rsidR="00536CF1" w:rsidRPr="00E53A99" w:rsidRDefault="00536CF1" w:rsidP="00536CF1">
      <w:pPr>
        <w:widowControl w:val="0"/>
        <w:suppressAutoHyphens/>
        <w:spacing w:after="0" w:line="240" w:lineRule="auto"/>
        <w:jc w:val="both"/>
        <w:rPr>
          <w:rFonts w:ascii="Times New Roman" w:hAnsi="Times New Roman"/>
          <w:kern w:val="3"/>
          <w:szCs w:val="20"/>
          <w:lang w:eastAsia="pl-PL"/>
        </w:rPr>
      </w:pPr>
    </w:p>
    <w:p w14:paraId="200A4BB9" w14:textId="77777777" w:rsidR="00536CF1" w:rsidRPr="00E53A99" w:rsidRDefault="00536CF1" w:rsidP="00C02995">
      <w:pPr>
        <w:keepNext/>
        <w:numPr>
          <w:ilvl w:val="0"/>
          <w:numId w:val="8"/>
        </w:numPr>
        <w:suppressAutoHyphens/>
        <w:spacing w:after="0" w:line="240" w:lineRule="auto"/>
        <w:outlineLvl w:val="6"/>
        <w:rPr>
          <w:rFonts w:ascii="Times New Roman" w:hAnsi="Times New Roman"/>
          <w:b/>
          <w:vanish/>
          <w:sz w:val="28"/>
          <w:szCs w:val="20"/>
          <w:lang w:eastAsia="pl-PL"/>
        </w:rPr>
      </w:pPr>
    </w:p>
    <w:p w14:paraId="4607CE26" w14:textId="77777777" w:rsidR="00536CF1" w:rsidRPr="00E53A99" w:rsidRDefault="00536CF1" w:rsidP="00C02995">
      <w:pPr>
        <w:keepNext/>
        <w:numPr>
          <w:ilvl w:val="0"/>
          <w:numId w:val="8"/>
        </w:numPr>
        <w:suppressAutoHyphens/>
        <w:spacing w:after="0" w:line="240" w:lineRule="auto"/>
        <w:outlineLvl w:val="6"/>
        <w:rPr>
          <w:rFonts w:ascii="Times New Roman" w:hAnsi="Times New Roman"/>
          <w:b/>
          <w:vanish/>
          <w:sz w:val="28"/>
          <w:szCs w:val="20"/>
          <w:lang w:eastAsia="pl-PL"/>
        </w:rPr>
      </w:pPr>
    </w:p>
    <w:p w14:paraId="347C6EC2" w14:textId="77777777" w:rsidR="00536CF1" w:rsidRPr="00E53A99" w:rsidRDefault="00536CF1" w:rsidP="00C02995">
      <w:pPr>
        <w:keepNext/>
        <w:numPr>
          <w:ilvl w:val="0"/>
          <w:numId w:val="8"/>
        </w:numPr>
        <w:suppressAutoHyphens/>
        <w:spacing w:after="0" w:line="240" w:lineRule="auto"/>
        <w:outlineLvl w:val="6"/>
        <w:rPr>
          <w:rFonts w:ascii="Times New Roman" w:hAnsi="Times New Roman"/>
          <w:b/>
          <w:vanish/>
          <w:sz w:val="28"/>
          <w:szCs w:val="20"/>
          <w:lang w:eastAsia="pl-PL"/>
        </w:rPr>
      </w:pPr>
    </w:p>
    <w:p w14:paraId="24B1D1FC" w14:textId="77777777" w:rsidR="00536CF1" w:rsidRPr="00E53A99" w:rsidRDefault="00536CF1" w:rsidP="00C02995">
      <w:pPr>
        <w:keepNext/>
        <w:numPr>
          <w:ilvl w:val="0"/>
          <w:numId w:val="8"/>
        </w:numPr>
        <w:suppressAutoHyphens/>
        <w:spacing w:after="0" w:line="240" w:lineRule="auto"/>
        <w:outlineLvl w:val="6"/>
        <w:rPr>
          <w:rFonts w:ascii="Times New Roman" w:hAnsi="Times New Roman"/>
          <w:b/>
          <w:vanish/>
          <w:sz w:val="28"/>
          <w:szCs w:val="20"/>
          <w:lang w:eastAsia="pl-PL"/>
        </w:rPr>
      </w:pPr>
    </w:p>
    <w:p w14:paraId="54D16B4A" w14:textId="77777777" w:rsidR="00536CF1" w:rsidRPr="00E53A99" w:rsidRDefault="00536CF1" w:rsidP="00C02995">
      <w:pPr>
        <w:keepNext/>
        <w:numPr>
          <w:ilvl w:val="0"/>
          <w:numId w:val="8"/>
        </w:numPr>
        <w:suppressAutoHyphens/>
        <w:spacing w:after="0" w:line="240" w:lineRule="auto"/>
        <w:jc w:val="center"/>
        <w:outlineLvl w:val="6"/>
        <w:rPr>
          <w:rFonts w:ascii="Tahoma" w:hAnsi="Tahoma"/>
          <w:b/>
          <w:sz w:val="28"/>
          <w:szCs w:val="20"/>
          <w:lang w:eastAsia="pl-PL"/>
        </w:rPr>
      </w:pPr>
      <w:r w:rsidRPr="00E53A99">
        <w:rPr>
          <w:rFonts w:ascii="Tahoma" w:hAnsi="Tahoma"/>
          <w:b/>
          <w:sz w:val="28"/>
          <w:szCs w:val="20"/>
          <w:lang w:eastAsia="pl-PL"/>
        </w:rPr>
        <w:t>WYKAZ OŚWIADCZEŃ  I DOKUMENTÓW JAKIE  MAJĄ DOSTARCZYĆ WYKONAWCY W CELU POTWIERDZENIA SPEŁNIENIA WARUNKÓW UDZIAŁU W POSTĘPOWANIU WYMIENIONYCH W PKT IV SPECYFIKACJI ISTOTNYCH WARUNKÓW ZAMÓWIENIA</w:t>
      </w:r>
    </w:p>
    <w:p w14:paraId="010DDF50" w14:textId="77777777" w:rsidR="00536CF1" w:rsidRPr="00E53A99" w:rsidRDefault="00536CF1" w:rsidP="00536CF1">
      <w:pPr>
        <w:widowControl w:val="0"/>
        <w:suppressAutoHyphens/>
        <w:spacing w:after="0" w:line="240" w:lineRule="auto"/>
        <w:ind w:left="709"/>
        <w:jc w:val="both"/>
        <w:rPr>
          <w:rFonts w:ascii="Times New Roman" w:hAnsi="Times New Roman"/>
          <w:kern w:val="3"/>
          <w:szCs w:val="20"/>
          <w:lang w:eastAsia="pl-PL"/>
        </w:rPr>
      </w:pPr>
    </w:p>
    <w:p w14:paraId="0C3CA2FC" w14:textId="77777777" w:rsidR="00536CF1" w:rsidRPr="00E53A99" w:rsidRDefault="00536CF1" w:rsidP="00536CF1">
      <w:pPr>
        <w:widowControl w:val="0"/>
        <w:suppressAutoHyphens/>
        <w:spacing w:after="0" w:line="240" w:lineRule="auto"/>
        <w:ind w:left="709"/>
        <w:jc w:val="both"/>
        <w:rPr>
          <w:rFonts w:ascii="Times New Roman" w:hAnsi="Times New Roman"/>
          <w:kern w:val="3"/>
          <w:szCs w:val="20"/>
          <w:lang w:eastAsia="pl-PL"/>
        </w:rPr>
      </w:pPr>
    </w:p>
    <w:p w14:paraId="121B53DD" w14:textId="77777777" w:rsidR="00536CF1" w:rsidRPr="0005578D" w:rsidRDefault="00536CF1" w:rsidP="00C02995">
      <w:pPr>
        <w:pStyle w:val="Standard"/>
        <w:numPr>
          <w:ilvl w:val="3"/>
          <w:numId w:val="21"/>
        </w:numPr>
        <w:ind w:left="426"/>
        <w:jc w:val="both"/>
        <w:rPr>
          <w:rFonts w:ascii="Tahoma" w:hAnsi="Tahoma" w:cs="Tahoma"/>
          <w:sz w:val="22"/>
        </w:rPr>
      </w:pPr>
      <w:r>
        <w:rPr>
          <w:rFonts w:ascii="Tahoma" w:eastAsia="Arial Unicode MS" w:hAnsi="Tahoma"/>
          <w:sz w:val="22"/>
        </w:rPr>
        <w:t>W celu potwierdzenia, że Wykonawca nie podlega wykluczeniu z postępowania, zobowiązany jest zgodnie z art. 24 ust. 11 ustawy PZP w terminie 3 dni od dnia zamieszczenia na stronie informacji  z otwarcia ofert do przekazania Zamawiającemu oświadczenia o przynależności lub braku przynależności do tej samej grupy kapitałowej, o której mowa w art. 24 ust. 1 pkt 23 ustawy PZP</w:t>
      </w:r>
      <w:r>
        <w:rPr>
          <w:rFonts w:ascii="Tahoma" w:eastAsia="Arial Unicode MS" w:hAnsi="Tahoma"/>
          <w:b/>
          <w:sz w:val="22"/>
        </w:rPr>
        <w:t>- złącznik nr 11</w:t>
      </w:r>
      <w:r w:rsidRPr="00966109">
        <w:rPr>
          <w:rFonts w:ascii="Tahoma" w:eastAsia="Arial Unicode MS" w:hAnsi="Tahoma"/>
          <w:b/>
          <w:sz w:val="22"/>
        </w:rPr>
        <w:t xml:space="preserve"> do SIWZ</w:t>
      </w:r>
      <w:r>
        <w:rPr>
          <w:rFonts w:ascii="Tahoma" w:eastAsia="Arial Unicode MS" w:hAnsi="Tahoma"/>
          <w:sz w:val="22"/>
        </w:rPr>
        <w:t xml:space="preserve"> Wraz ze złożeniem oświadczenia, Wykonawca może przedstawić dowody, że powiązania z innym Wykonawcą nie prowadzą do zakłócenia konkurencji w postępowaniu o udzielenie zamówienia (dotyczy to sytuacji gdy na daną część zamówienia wpłynie więcej niż jedna oferta).</w:t>
      </w:r>
    </w:p>
    <w:p w14:paraId="3D6CF49A" w14:textId="77777777" w:rsidR="00536CF1" w:rsidRPr="00E53A99" w:rsidRDefault="00536CF1" w:rsidP="00536CF1">
      <w:pPr>
        <w:suppressAutoHyphens/>
        <w:spacing w:after="0" w:line="240" w:lineRule="auto"/>
        <w:ind w:left="644" w:right="72"/>
        <w:jc w:val="both"/>
        <w:rPr>
          <w:rFonts w:ascii="Times New Roman" w:hAnsi="Times New Roman"/>
          <w:kern w:val="3"/>
          <w:szCs w:val="20"/>
          <w:lang w:eastAsia="pl-PL"/>
        </w:rPr>
      </w:pPr>
    </w:p>
    <w:p w14:paraId="17F099B1" w14:textId="77777777" w:rsidR="00536CF1" w:rsidRPr="00E53A99" w:rsidRDefault="00536CF1" w:rsidP="00C02995">
      <w:pPr>
        <w:numPr>
          <w:ilvl w:val="0"/>
          <w:numId w:val="8"/>
        </w:numPr>
        <w:tabs>
          <w:tab w:val="left" w:pos="540"/>
        </w:tabs>
        <w:suppressAutoHyphens/>
        <w:spacing w:after="0" w:line="240" w:lineRule="auto"/>
        <w:jc w:val="center"/>
        <w:rPr>
          <w:rFonts w:ascii="Tahoma" w:hAnsi="Tahoma"/>
          <w:b/>
          <w:sz w:val="24"/>
          <w:szCs w:val="20"/>
          <w:lang w:eastAsia="pl-PL"/>
        </w:rPr>
      </w:pPr>
      <w:r w:rsidRPr="00E53A99">
        <w:rPr>
          <w:rFonts w:ascii="Tahoma" w:hAnsi="Tahoma"/>
          <w:b/>
          <w:sz w:val="24"/>
          <w:szCs w:val="20"/>
          <w:lang w:eastAsia="pl-PL"/>
        </w:rPr>
        <w:t>WARUNKI WPŁATY I ZWROTU WADIUM</w:t>
      </w:r>
    </w:p>
    <w:p w14:paraId="0444E017" w14:textId="77777777" w:rsidR="00536CF1" w:rsidRPr="00E53A99" w:rsidRDefault="00536CF1" w:rsidP="00536CF1">
      <w:pPr>
        <w:spacing w:after="0" w:line="240" w:lineRule="auto"/>
        <w:rPr>
          <w:rFonts w:ascii="Times New Roman" w:hAnsi="Times New Roman"/>
          <w:szCs w:val="20"/>
          <w:lang w:eastAsia="pl-PL"/>
        </w:rPr>
      </w:pPr>
    </w:p>
    <w:p w14:paraId="61557C17" w14:textId="77777777" w:rsidR="00536CF1" w:rsidRPr="00E53A99" w:rsidRDefault="00536CF1" w:rsidP="00536CF1">
      <w:pPr>
        <w:tabs>
          <w:tab w:val="left" w:pos="680"/>
        </w:tabs>
        <w:spacing w:after="0" w:line="240" w:lineRule="auto"/>
        <w:ind w:right="72"/>
        <w:jc w:val="both"/>
        <w:rPr>
          <w:rFonts w:ascii="Tahoma" w:hAnsi="Tahoma" w:cs="Tahoma"/>
          <w:lang w:eastAsia="pl-PL"/>
        </w:rPr>
      </w:pPr>
      <w:r w:rsidRPr="00E53A99">
        <w:rPr>
          <w:rFonts w:ascii="Tahoma" w:hAnsi="Tahoma" w:cs="Tahoma"/>
          <w:lang w:eastAsia="pl-PL"/>
        </w:rPr>
        <w:t>Zamawiający nie wymaga wniesienia wadium.</w:t>
      </w:r>
    </w:p>
    <w:p w14:paraId="27865EDD" w14:textId="77777777" w:rsidR="00536CF1" w:rsidRDefault="00536CF1" w:rsidP="00536CF1">
      <w:pPr>
        <w:tabs>
          <w:tab w:val="left" w:pos="680"/>
        </w:tabs>
        <w:spacing w:after="0" w:line="240" w:lineRule="auto"/>
        <w:ind w:right="72"/>
        <w:jc w:val="both"/>
        <w:rPr>
          <w:rFonts w:ascii="Tahoma" w:hAnsi="Tahoma" w:cs="Tahoma"/>
          <w:lang w:eastAsia="pl-PL"/>
        </w:rPr>
      </w:pPr>
    </w:p>
    <w:p w14:paraId="68F21C53" w14:textId="77777777" w:rsidR="00536CF1" w:rsidRPr="00E53A99" w:rsidRDefault="00536CF1" w:rsidP="00536CF1">
      <w:pPr>
        <w:tabs>
          <w:tab w:val="left" w:pos="680"/>
        </w:tabs>
        <w:spacing w:after="0" w:line="240" w:lineRule="auto"/>
        <w:ind w:right="72"/>
        <w:jc w:val="both"/>
        <w:rPr>
          <w:rFonts w:ascii="Tahoma" w:hAnsi="Tahoma" w:cs="Tahoma"/>
          <w:lang w:eastAsia="pl-PL"/>
        </w:rPr>
      </w:pPr>
    </w:p>
    <w:p w14:paraId="2B358667" w14:textId="77777777" w:rsidR="00536CF1" w:rsidRPr="00E53A99" w:rsidRDefault="00536CF1" w:rsidP="00C02995">
      <w:pPr>
        <w:widowControl w:val="0"/>
        <w:numPr>
          <w:ilvl w:val="0"/>
          <w:numId w:val="8"/>
        </w:numPr>
        <w:tabs>
          <w:tab w:val="left" w:pos="-180"/>
        </w:tabs>
        <w:suppressAutoHyphens/>
        <w:spacing w:after="120" w:line="240" w:lineRule="auto"/>
        <w:ind w:right="-110"/>
        <w:jc w:val="center"/>
        <w:rPr>
          <w:rFonts w:ascii="Tahoma" w:eastAsia="Arial Unicode MS" w:hAnsi="Tahoma"/>
          <w:b/>
          <w:kern w:val="3"/>
          <w:sz w:val="24"/>
          <w:szCs w:val="20"/>
          <w:lang w:eastAsia="pl-PL"/>
        </w:rPr>
      </w:pPr>
      <w:r w:rsidRPr="00E53A99">
        <w:rPr>
          <w:rFonts w:ascii="Tahoma" w:eastAsia="Arial Unicode MS" w:hAnsi="Tahoma"/>
          <w:b/>
          <w:kern w:val="3"/>
          <w:sz w:val="24"/>
          <w:szCs w:val="20"/>
          <w:lang w:eastAsia="pl-PL"/>
        </w:rPr>
        <w:t>WYMAGANIA DOTYCZĄCE ZABEZPIECZENIA NALEŻYTEGO  WYKONANIA ZOBOWIĄZANIA</w:t>
      </w:r>
    </w:p>
    <w:p w14:paraId="3F71E6A0" w14:textId="77777777" w:rsidR="00536CF1" w:rsidRPr="00E53A99" w:rsidRDefault="00536CF1" w:rsidP="00536CF1">
      <w:pPr>
        <w:suppressAutoHyphens/>
        <w:spacing w:after="0" w:line="240" w:lineRule="auto"/>
        <w:ind w:left="284"/>
        <w:rPr>
          <w:rFonts w:ascii="Tahoma" w:hAnsi="Tahoma"/>
          <w:szCs w:val="20"/>
          <w:lang w:eastAsia="pl-PL"/>
        </w:rPr>
      </w:pPr>
      <w:r w:rsidRPr="00E53A99">
        <w:rPr>
          <w:rFonts w:ascii="Tahoma" w:hAnsi="Tahoma"/>
          <w:szCs w:val="20"/>
          <w:lang w:eastAsia="pl-PL"/>
        </w:rPr>
        <w:t>Zamawiający nie wymaga wniesienia zabezpieczenia należytego wykonania umowy.</w:t>
      </w:r>
    </w:p>
    <w:p w14:paraId="0FA94D5D" w14:textId="77777777" w:rsidR="00536CF1" w:rsidRPr="00E53A99" w:rsidRDefault="00536CF1" w:rsidP="00536CF1">
      <w:pPr>
        <w:suppressAutoHyphens/>
        <w:spacing w:after="0" w:line="240" w:lineRule="auto"/>
        <w:ind w:left="284"/>
        <w:rPr>
          <w:rFonts w:ascii="Tahoma" w:hAnsi="Tahoma"/>
          <w:szCs w:val="20"/>
          <w:lang w:eastAsia="pl-PL"/>
        </w:rPr>
      </w:pPr>
    </w:p>
    <w:p w14:paraId="6D0995F7" w14:textId="77777777" w:rsidR="00536CF1" w:rsidRDefault="00536CF1" w:rsidP="00536CF1">
      <w:pPr>
        <w:suppressAutoHyphens/>
        <w:spacing w:after="0" w:line="240" w:lineRule="auto"/>
        <w:ind w:left="284"/>
        <w:rPr>
          <w:rFonts w:ascii="Tahoma" w:hAnsi="Tahoma"/>
          <w:szCs w:val="20"/>
          <w:lang w:eastAsia="pl-PL"/>
        </w:rPr>
      </w:pPr>
    </w:p>
    <w:p w14:paraId="23CB12E1" w14:textId="77777777" w:rsidR="00536CF1" w:rsidRPr="00E53A99" w:rsidRDefault="00536CF1" w:rsidP="00C02995">
      <w:pPr>
        <w:numPr>
          <w:ilvl w:val="0"/>
          <w:numId w:val="8"/>
        </w:numPr>
        <w:suppressAutoHyphens/>
        <w:spacing w:after="0" w:line="240" w:lineRule="auto"/>
        <w:jc w:val="center"/>
        <w:rPr>
          <w:rFonts w:ascii="Tahoma" w:hAnsi="Tahoma"/>
          <w:sz w:val="24"/>
          <w:szCs w:val="20"/>
          <w:lang w:eastAsia="pl-PL"/>
        </w:rPr>
      </w:pPr>
      <w:r w:rsidRPr="00E53A99">
        <w:rPr>
          <w:rFonts w:ascii="Tahoma" w:hAnsi="Tahoma"/>
          <w:b/>
          <w:szCs w:val="20"/>
          <w:lang w:eastAsia="pl-PL"/>
        </w:rPr>
        <w:t>OPIS KRYTERIÓW I SPOSOBU DOKONYWANIA OCENY OFERT</w:t>
      </w:r>
    </w:p>
    <w:p w14:paraId="409FF5D0" w14:textId="77777777" w:rsidR="00536CF1" w:rsidRPr="00E53A99" w:rsidRDefault="00536CF1" w:rsidP="00536CF1">
      <w:pPr>
        <w:spacing w:after="0" w:line="240" w:lineRule="auto"/>
        <w:jc w:val="center"/>
        <w:rPr>
          <w:rFonts w:ascii="Times New Roman" w:hAnsi="Times New Roman"/>
          <w:szCs w:val="20"/>
          <w:lang w:eastAsia="pl-PL"/>
        </w:rPr>
      </w:pPr>
    </w:p>
    <w:p w14:paraId="53A60F9E" w14:textId="77777777" w:rsidR="00536CF1" w:rsidRPr="00E53A99" w:rsidRDefault="00536CF1" w:rsidP="00C02995">
      <w:pPr>
        <w:numPr>
          <w:ilvl w:val="3"/>
          <w:numId w:val="9"/>
        </w:numPr>
        <w:suppressAutoHyphens/>
        <w:spacing w:after="0" w:line="240" w:lineRule="auto"/>
        <w:ind w:left="426" w:hanging="426"/>
        <w:rPr>
          <w:rFonts w:ascii="Times New Roman" w:hAnsi="Times New Roman"/>
          <w:kern w:val="3"/>
          <w:sz w:val="24"/>
          <w:szCs w:val="20"/>
          <w:lang w:eastAsia="pl-PL"/>
        </w:rPr>
      </w:pPr>
      <w:r w:rsidRPr="00E53A99">
        <w:rPr>
          <w:rFonts w:ascii="Tahoma" w:eastAsia="Arial Unicode MS" w:hAnsi="Tahoma"/>
          <w:b/>
          <w:kern w:val="3"/>
          <w:szCs w:val="20"/>
          <w:lang w:eastAsia="pl-PL"/>
        </w:rPr>
        <w:t>Zamawiający będzie oceniał każdą z ofert na podstawie następujących kryteriów</w:t>
      </w:r>
      <w:r w:rsidRPr="00E53A99">
        <w:rPr>
          <w:rFonts w:ascii="Tahoma" w:eastAsia="Arial Unicode MS" w:hAnsi="Tahoma"/>
          <w:kern w:val="3"/>
          <w:szCs w:val="20"/>
          <w:lang w:eastAsia="pl-PL"/>
        </w:rPr>
        <w:t>:</w:t>
      </w:r>
    </w:p>
    <w:p w14:paraId="24B1FF2F" w14:textId="77777777" w:rsidR="00536CF1" w:rsidRPr="00E53A99" w:rsidRDefault="00536CF1" w:rsidP="00536CF1">
      <w:pPr>
        <w:spacing w:after="0" w:line="240" w:lineRule="auto"/>
        <w:ind w:left="360"/>
        <w:rPr>
          <w:rFonts w:ascii="Times New Roman" w:hAnsi="Times New Roman"/>
          <w:szCs w:val="20"/>
          <w:lang w:eastAsia="pl-PL"/>
        </w:rPr>
      </w:pPr>
    </w:p>
    <w:p w14:paraId="5B977F4C" w14:textId="77777777" w:rsidR="00536CF1" w:rsidRPr="00294FDC" w:rsidRDefault="00536CF1" w:rsidP="00536CF1">
      <w:pPr>
        <w:spacing w:after="0" w:line="240" w:lineRule="auto"/>
        <w:rPr>
          <w:rFonts w:ascii="Tahoma" w:hAnsi="Tahoma" w:cs="Tahoma"/>
          <w:szCs w:val="20"/>
          <w:lang w:eastAsia="pl-PL"/>
        </w:rPr>
      </w:pPr>
    </w:p>
    <w:tbl>
      <w:tblPr>
        <w:tblW w:w="0" w:type="auto"/>
        <w:tblInd w:w="436" w:type="dxa"/>
        <w:tblLayout w:type="fixed"/>
        <w:tblCellMar>
          <w:left w:w="10" w:type="dxa"/>
          <w:right w:w="10" w:type="dxa"/>
        </w:tblCellMar>
        <w:tblLook w:val="00A0" w:firstRow="1" w:lastRow="0" w:firstColumn="1" w:lastColumn="0" w:noHBand="0" w:noVBand="0"/>
      </w:tblPr>
      <w:tblGrid>
        <w:gridCol w:w="779"/>
        <w:gridCol w:w="3041"/>
        <w:gridCol w:w="2760"/>
      </w:tblGrid>
      <w:tr w:rsidR="00536CF1" w:rsidRPr="0044182F" w14:paraId="46B8AB4D" w14:textId="77777777" w:rsidTr="0097522A">
        <w:trPr>
          <w:trHeight w:val="240"/>
        </w:trPr>
        <w:tc>
          <w:tcPr>
            <w:tcW w:w="779" w:type="dxa"/>
            <w:tcBorders>
              <w:top w:val="single" w:sz="4" w:space="0" w:color="000000"/>
              <w:left w:val="single" w:sz="4" w:space="0" w:color="000000"/>
              <w:bottom w:val="single" w:sz="4" w:space="0" w:color="000000"/>
              <w:right w:val="nil"/>
            </w:tcBorders>
            <w:vAlign w:val="center"/>
          </w:tcPr>
          <w:p w14:paraId="5DFB5C8D" w14:textId="77777777" w:rsidR="00536CF1" w:rsidRPr="00E53A99" w:rsidRDefault="00536CF1" w:rsidP="0097522A">
            <w:pPr>
              <w:suppressAutoHyphens/>
              <w:snapToGrid w:val="0"/>
              <w:spacing w:after="0" w:line="240" w:lineRule="auto"/>
              <w:jc w:val="center"/>
              <w:rPr>
                <w:rFonts w:ascii="Tahoma" w:hAnsi="Tahoma"/>
                <w:b/>
                <w:sz w:val="24"/>
                <w:szCs w:val="20"/>
                <w:lang w:eastAsia="pl-PL"/>
              </w:rPr>
            </w:pPr>
            <w:r w:rsidRPr="00E53A99">
              <w:rPr>
                <w:rFonts w:ascii="Tahoma" w:hAnsi="Tahoma"/>
                <w:b/>
                <w:szCs w:val="20"/>
                <w:lang w:eastAsia="pl-PL"/>
              </w:rPr>
              <w:lastRenderedPageBreak/>
              <w:t>Lp.</w:t>
            </w:r>
          </w:p>
        </w:tc>
        <w:tc>
          <w:tcPr>
            <w:tcW w:w="3041" w:type="dxa"/>
            <w:tcBorders>
              <w:top w:val="single" w:sz="4" w:space="0" w:color="000000"/>
              <w:left w:val="single" w:sz="4" w:space="0" w:color="000000"/>
              <w:bottom w:val="single" w:sz="4" w:space="0" w:color="000000"/>
              <w:right w:val="nil"/>
            </w:tcBorders>
            <w:vAlign w:val="center"/>
          </w:tcPr>
          <w:p w14:paraId="0F1A742D" w14:textId="77777777" w:rsidR="00536CF1" w:rsidRPr="00E53A99" w:rsidRDefault="00536CF1" w:rsidP="0097522A">
            <w:pPr>
              <w:suppressAutoHyphens/>
              <w:snapToGrid w:val="0"/>
              <w:spacing w:after="0" w:line="240" w:lineRule="auto"/>
              <w:jc w:val="center"/>
              <w:rPr>
                <w:rFonts w:ascii="Tahoma" w:hAnsi="Tahoma"/>
                <w:b/>
                <w:sz w:val="24"/>
                <w:szCs w:val="20"/>
                <w:lang w:eastAsia="pl-PL"/>
              </w:rPr>
            </w:pPr>
            <w:r w:rsidRPr="00E53A99">
              <w:rPr>
                <w:rFonts w:ascii="Tahoma" w:hAnsi="Tahoma"/>
                <w:b/>
                <w:szCs w:val="20"/>
                <w:lang w:eastAsia="pl-PL"/>
              </w:rPr>
              <w:t>Kryterium</w:t>
            </w:r>
          </w:p>
        </w:tc>
        <w:tc>
          <w:tcPr>
            <w:tcW w:w="2760" w:type="dxa"/>
            <w:tcBorders>
              <w:top w:val="single" w:sz="4" w:space="0" w:color="000000"/>
              <w:left w:val="single" w:sz="4" w:space="0" w:color="000000"/>
              <w:bottom w:val="single" w:sz="4" w:space="0" w:color="000000"/>
              <w:right w:val="single" w:sz="4" w:space="0" w:color="000000"/>
            </w:tcBorders>
            <w:vAlign w:val="center"/>
          </w:tcPr>
          <w:p w14:paraId="04E7ABDB" w14:textId="77777777" w:rsidR="00536CF1" w:rsidRPr="00E53A99" w:rsidRDefault="00536CF1" w:rsidP="0097522A">
            <w:pPr>
              <w:suppressAutoHyphens/>
              <w:snapToGrid w:val="0"/>
              <w:spacing w:after="0" w:line="240" w:lineRule="auto"/>
              <w:jc w:val="center"/>
              <w:rPr>
                <w:rFonts w:ascii="Tahoma" w:hAnsi="Tahoma"/>
                <w:b/>
                <w:sz w:val="24"/>
                <w:szCs w:val="20"/>
                <w:lang w:eastAsia="pl-PL"/>
              </w:rPr>
            </w:pPr>
            <w:r w:rsidRPr="00E53A99">
              <w:rPr>
                <w:rFonts w:ascii="Tahoma" w:hAnsi="Tahoma"/>
                <w:b/>
                <w:szCs w:val="20"/>
                <w:lang w:eastAsia="pl-PL"/>
              </w:rPr>
              <w:t>Ranga</w:t>
            </w:r>
          </w:p>
        </w:tc>
      </w:tr>
      <w:tr w:rsidR="00536CF1" w:rsidRPr="0044182F" w14:paraId="07A373D8" w14:textId="77777777" w:rsidTr="0097522A">
        <w:trPr>
          <w:trHeight w:val="75"/>
        </w:trPr>
        <w:tc>
          <w:tcPr>
            <w:tcW w:w="779" w:type="dxa"/>
            <w:tcBorders>
              <w:top w:val="single" w:sz="4" w:space="0" w:color="000000"/>
              <w:left w:val="single" w:sz="4" w:space="0" w:color="000000"/>
              <w:bottom w:val="single" w:sz="4" w:space="0" w:color="000000"/>
              <w:right w:val="nil"/>
            </w:tcBorders>
            <w:vAlign w:val="center"/>
          </w:tcPr>
          <w:p w14:paraId="35909266" w14:textId="77777777" w:rsidR="00536CF1" w:rsidRPr="00E53A99" w:rsidRDefault="00536CF1" w:rsidP="0097522A">
            <w:pPr>
              <w:suppressAutoHyphens/>
              <w:snapToGrid w:val="0"/>
              <w:spacing w:after="0" w:line="240" w:lineRule="auto"/>
              <w:jc w:val="center"/>
              <w:rPr>
                <w:rFonts w:ascii="Tahoma" w:hAnsi="Tahoma"/>
                <w:sz w:val="24"/>
                <w:szCs w:val="20"/>
                <w:lang w:eastAsia="pl-PL"/>
              </w:rPr>
            </w:pPr>
            <w:r w:rsidRPr="00E53A99">
              <w:rPr>
                <w:rFonts w:ascii="Tahoma" w:hAnsi="Tahoma"/>
                <w:szCs w:val="20"/>
                <w:lang w:eastAsia="pl-PL"/>
              </w:rPr>
              <w:t>1.</w:t>
            </w:r>
          </w:p>
        </w:tc>
        <w:tc>
          <w:tcPr>
            <w:tcW w:w="3041" w:type="dxa"/>
            <w:tcBorders>
              <w:top w:val="single" w:sz="4" w:space="0" w:color="000000"/>
              <w:left w:val="single" w:sz="4" w:space="0" w:color="000000"/>
              <w:bottom w:val="single" w:sz="4" w:space="0" w:color="000000"/>
              <w:right w:val="nil"/>
            </w:tcBorders>
            <w:vAlign w:val="center"/>
          </w:tcPr>
          <w:p w14:paraId="064D1C57" w14:textId="77777777" w:rsidR="00536CF1" w:rsidRPr="00E53A99" w:rsidRDefault="00536CF1" w:rsidP="0097522A">
            <w:pPr>
              <w:suppressAutoHyphens/>
              <w:snapToGrid w:val="0"/>
              <w:spacing w:after="0" w:line="240" w:lineRule="auto"/>
              <w:jc w:val="center"/>
              <w:rPr>
                <w:rFonts w:ascii="Tahoma" w:hAnsi="Tahoma"/>
                <w:sz w:val="24"/>
                <w:szCs w:val="20"/>
                <w:lang w:eastAsia="pl-PL"/>
              </w:rPr>
            </w:pPr>
            <w:r w:rsidRPr="00E53A99">
              <w:rPr>
                <w:rFonts w:ascii="Tahoma" w:hAnsi="Tahoma"/>
                <w:szCs w:val="20"/>
                <w:lang w:eastAsia="pl-PL"/>
              </w:rPr>
              <w:t>Cena</w:t>
            </w:r>
          </w:p>
        </w:tc>
        <w:tc>
          <w:tcPr>
            <w:tcW w:w="2760" w:type="dxa"/>
            <w:tcBorders>
              <w:top w:val="single" w:sz="4" w:space="0" w:color="000000"/>
              <w:left w:val="single" w:sz="4" w:space="0" w:color="000000"/>
              <w:bottom w:val="single" w:sz="4" w:space="0" w:color="000000"/>
              <w:right w:val="single" w:sz="4" w:space="0" w:color="000000"/>
            </w:tcBorders>
            <w:vAlign w:val="center"/>
          </w:tcPr>
          <w:p w14:paraId="5744DB71" w14:textId="77777777" w:rsidR="00536CF1" w:rsidRPr="00E53A99" w:rsidRDefault="00536CF1" w:rsidP="0097522A">
            <w:pPr>
              <w:suppressAutoHyphens/>
              <w:snapToGrid w:val="0"/>
              <w:spacing w:after="0" w:line="240" w:lineRule="auto"/>
              <w:jc w:val="center"/>
              <w:rPr>
                <w:rFonts w:ascii="Tahoma" w:hAnsi="Tahoma"/>
                <w:sz w:val="24"/>
                <w:szCs w:val="20"/>
                <w:lang w:eastAsia="pl-PL"/>
              </w:rPr>
            </w:pPr>
            <w:r w:rsidRPr="00E53A99">
              <w:rPr>
                <w:rFonts w:ascii="Tahoma" w:hAnsi="Tahoma"/>
                <w:szCs w:val="20"/>
                <w:lang w:eastAsia="pl-PL"/>
              </w:rPr>
              <w:t>60</w:t>
            </w:r>
          </w:p>
        </w:tc>
      </w:tr>
      <w:tr w:rsidR="00536CF1" w:rsidRPr="0044182F" w14:paraId="0BE5987A" w14:textId="77777777" w:rsidTr="0097522A">
        <w:trPr>
          <w:trHeight w:val="75"/>
        </w:trPr>
        <w:tc>
          <w:tcPr>
            <w:tcW w:w="779" w:type="dxa"/>
            <w:tcBorders>
              <w:top w:val="single" w:sz="4" w:space="0" w:color="000000"/>
              <w:left w:val="single" w:sz="4" w:space="0" w:color="000000"/>
              <w:bottom w:val="single" w:sz="4" w:space="0" w:color="000000"/>
              <w:right w:val="nil"/>
            </w:tcBorders>
            <w:vAlign w:val="center"/>
          </w:tcPr>
          <w:p w14:paraId="249FC743"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2.</w:t>
            </w:r>
          </w:p>
        </w:tc>
        <w:tc>
          <w:tcPr>
            <w:tcW w:w="3041" w:type="dxa"/>
            <w:tcBorders>
              <w:top w:val="single" w:sz="4" w:space="0" w:color="000000"/>
              <w:left w:val="single" w:sz="4" w:space="0" w:color="000000"/>
              <w:bottom w:val="single" w:sz="4" w:space="0" w:color="000000"/>
              <w:right w:val="nil"/>
            </w:tcBorders>
            <w:vAlign w:val="center"/>
          </w:tcPr>
          <w:p w14:paraId="20AC2C1C"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Norma emisji spalin autobusów</w:t>
            </w:r>
          </w:p>
        </w:tc>
        <w:tc>
          <w:tcPr>
            <w:tcW w:w="2760" w:type="dxa"/>
            <w:tcBorders>
              <w:top w:val="single" w:sz="4" w:space="0" w:color="000000"/>
              <w:left w:val="single" w:sz="4" w:space="0" w:color="000000"/>
              <w:bottom w:val="single" w:sz="4" w:space="0" w:color="000000"/>
              <w:right w:val="single" w:sz="4" w:space="0" w:color="000000"/>
            </w:tcBorders>
            <w:vAlign w:val="center"/>
          </w:tcPr>
          <w:p w14:paraId="0824EEB0"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15</w:t>
            </w:r>
          </w:p>
        </w:tc>
      </w:tr>
      <w:tr w:rsidR="00536CF1" w:rsidRPr="0044182F" w14:paraId="378C5469" w14:textId="77777777" w:rsidTr="0097522A">
        <w:trPr>
          <w:trHeight w:val="75"/>
        </w:trPr>
        <w:tc>
          <w:tcPr>
            <w:tcW w:w="779" w:type="dxa"/>
            <w:tcBorders>
              <w:top w:val="single" w:sz="4" w:space="0" w:color="000000"/>
              <w:left w:val="single" w:sz="4" w:space="0" w:color="000000"/>
              <w:bottom w:val="single" w:sz="4" w:space="0" w:color="000000"/>
              <w:right w:val="nil"/>
            </w:tcBorders>
            <w:vAlign w:val="center"/>
          </w:tcPr>
          <w:p w14:paraId="02173F30"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3.</w:t>
            </w:r>
          </w:p>
        </w:tc>
        <w:tc>
          <w:tcPr>
            <w:tcW w:w="3041" w:type="dxa"/>
            <w:tcBorders>
              <w:top w:val="single" w:sz="4" w:space="0" w:color="000000"/>
              <w:left w:val="single" w:sz="4" w:space="0" w:color="000000"/>
              <w:bottom w:val="single" w:sz="4" w:space="0" w:color="000000"/>
              <w:right w:val="nil"/>
            </w:tcBorders>
            <w:vAlign w:val="center"/>
          </w:tcPr>
          <w:p w14:paraId="50DFD71F"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Pasy bezpieczeństwa</w:t>
            </w:r>
          </w:p>
        </w:tc>
        <w:tc>
          <w:tcPr>
            <w:tcW w:w="2760" w:type="dxa"/>
            <w:tcBorders>
              <w:top w:val="single" w:sz="4" w:space="0" w:color="000000"/>
              <w:left w:val="single" w:sz="4" w:space="0" w:color="000000"/>
              <w:bottom w:val="single" w:sz="4" w:space="0" w:color="000000"/>
              <w:right w:val="single" w:sz="4" w:space="0" w:color="000000"/>
            </w:tcBorders>
            <w:vAlign w:val="center"/>
          </w:tcPr>
          <w:p w14:paraId="364CB36E" w14:textId="77777777" w:rsidR="00536CF1" w:rsidRPr="00E53A99" w:rsidRDefault="00536CF1" w:rsidP="0097522A">
            <w:pPr>
              <w:suppressAutoHyphens/>
              <w:snapToGrid w:val="0"/>
              <w:spacing w:after="0" w:line="240" w:lineRule="auto"/>
              <w:jc w:val="center"/>
              <w:rPr>
                <w:rFonts w:ascii="Tahoma" w:hAnsi="Tahoma"/>
                <w:szCs w:val="20"/>
                <w:lang w:eastAsia="pl-PL"/>
              </w:rPr>
            </w:pPr>
            <w:r w:rsidRPr="00E53A99">
              <w:rPr>
                <w:rFonts w:ascii="Tahoma" w:hAnsi="Tahoma"/>
                <w:szCs w:val="20"/>
                <w:lang w:eastAsia="pl-PL"/>
              </w:rPr>
              <w:t>25</w:t>
            </w:r>
          </w:p>
        </w:tc>
      </w:tr>
      <w:tr w:rsidR="00536CF1" w:rsidRPr="0044182F" w14:paraId="3BFF1CE5" w14:textId="77777777" w:rsidTr="0097522A">
        <w:trPr>
          <w:trHeight w:val="154"/>
        </w:trPr>
        <w:tc>
          <w:tcPr>
            <w:tcW w:w="3820" w:type="dxa"/>
            <w:gridSpan w:val="2"/>
            <w:tcBorders>
              <w:top w:val="single" w:sz="4" w:space="0" w:color="000000"/>
              <w:left w:val="single" w:sz="4" w:space="0" w:color="000000"/>
              <w:bottom w:val="single" w:sz="4" w:space="0" w:color="000000"/>
              <w:right w:val="nil"/>
            </w:tcBorders>
            <w:vAlign w:val="center"/>
          </w:tcPr>
          <w:p w14:paraId="1D8F04A2" w14:textId="77777777" w:rsidR="00536CF1" w:rsidRPr="00E53A99" w:rsidRDefault="00536CF1" w:rsidP="0097522A">
            <w:pPr>
              <w:suppressAutoHyphens/>
              <w:snapToGrid w:val="0"/>
              <w:spacing w:after="0" w:line="240" w:lineRule="auto"/>
              <w:jc w:val="center"/>
              <w:rPr>
                <w:rFonts w:ascii="Tahoma" w:hAnsi="Tahoma"/>
                <w:b/>
                <w:sz w:val="24"/>
                <w:szCs w:val="20"/>
                <w:lang w:eastAsia="pl-PL"/>
              </w:rPr>
            </w:pPr>
            <w:r w:rsidRPr="00E53A99">
              <w:rPr>
                <w:rFonts w:ascii="Tahoma" w:hAnsi="Tahoma"/>
                <w:b/>
                <w:szCs w:val="20"/>
                <w:lang w:eastAsia="pl-PL"/>
              </w:rPr>
              <w:t>RAZEM</w:t>
            </w:r>
          </w:p>
        </w:tc>
        <w:tc>
          <w:tcPr>
            <w:tcW w:w="2760" w:type="dxa"/>
            <w:tcBorders>
              <w:top w:val="single" w:sz="4" w:space="0" w:color="000000"/>
              <w:left w:val="single" w:sz="4" w:space="0" w:color="000000"/>
              <w:bottom w:val="single" w:sz="4" w:space="0" w:color="000000"/>
              <w:right w:val="single" w:sz="4" w:space="0" w:color="000000"/>
            </w:tcBorders>
            <w:vAlign w:val="center"/>
          </w:tcPr>
          <w:p w14:paraId="12B16F14" w14:textId="77777777" w:rsidR="00536CF1" w:rsidRPr="00E53A99" w:rsidRDefault="00536CF1" w:rsidP="0097522A">
            <w:pPr>
              <w:suppressAutoHyphens/>
              <w:snapToGrid w:val="0"/>
              <w:spacing w:after="0" w:line="240" w:lineRule="auto"/>
              <w:jc w:val="center"/>
              <w:rPr>
                <w:rFonts w:ascii="Tahoma" w:hAnsi="Tahoma"/>
                <w:b/>
                <w:sz w:val="24"/>
                <w:szCs w:val="20"/>
                <w:lang w:eastAsia="pl-PL"/>
              </w:rPr>
            </w:pPr>
            <w:r w:rsidRPr="00E53A99">
              <w:rPr>
                <w:rFonts w:ascii="Tahoma" w:hAnsi="Tahoma"/>
                <w:b/>
                <w:szCs w:val="20"/>
                <w:lang w:eastAsia="pl-PL"/>
              </w:rPr>
              <w:t>100</w:t>
            </w:r>
          </w:p>
        </w:tc>
      </w:tr>
    </w:tbl>
    <w:p w14:paraId="450453BC" w14:textId="77777777" w:rsidR="00536CF1" w:rsidRDefault="00536CF1" w:rsidP="00536CF1">
      <w:pPr>
        <w:spacing w:after="0" w:line="240" w:lineRule="auto"/>
        <w:rPr>
          <w:rFonts w:ascii="Times New Roman" w:hAnsi="Times New Roman"/>
          <w:sz w:val="20"/>
          <w:szCs w:val="20"/>
          <w:lang w:eastAsia="pl-PL"/>
        </w:rPr>
      </w:pPr>
    </w:p>
    <w:p w14:paraId="520D2545" w14:textId="77777777" w:rsidR="00536CF1" w:rsidRPr="00294FDC" w:rsidRDefault="00536CF1" w:rsidP="00536CF1">
      <w:pPr>
        <w:spacing w:after="0" w:line="240" w:lineRule="auto"/>
        <w:ind w:left="426"/>
        <w:rPr>
          <w:rFonts w:ascii="Tahoma" w:hAnsi="Tahoma" w:cs="Tahoma"/>
          <w:lang w:eastAsia="pl-PL"/>
        </w:rPr>
      </w:pPr>
    </w:p>
    <w:p w14:paraId="5D5B96F7" w14:textId="77777777" w:rsidR="00536CF1" w:rsidRPr="00E53A99" w:rsidRDefault="00536CF1" w:rsidP="00C02995">
      <w:pPr>
        <w:numPr>
          <w:ilvl w:val="0"/>
          <w:numId w:val="9"/>
        </w:numPr>
        <w:suppressAutoHyphens/>
        <w:spacing w:after="120" w:line="240" w:lineRule="auto"/>
        <w:ind w:left="426" w:hanging="426"/>
        <w:rPr>
          <w:rFonts w:ascii="Tahoma" w:eastAsia="Arial Unicode MS" w:hAnsi="Tahoma"/>
          <w:b/>
          <w:kern w:val="3"/>
          <w:szCs w:val="20"/>
          <w:u w:val="single"/>
          <w:lang w:eastAsia="pl-PL"/>
        </w:rPr>
      </w:pPr>
      <w:r w:rsidRPr="00E53A99">
        <w:rPr>
          <w:rFonts w:ascii="Tahoma" w:eastAsia="Arial Unicode MS" w:hAnsi="Tahoma"/>
          <w:b/>
          <w:kern w:val="3"/>
          <w:szCs w:val="20"/>
          <w:u w:val="single"/>
          <w:lang w:eastAsia="pl-PL"/>
        </w:rPr>
        <w:t>Sposób  obliczenia  ceny  oferty:</w:t>
      </w:r>
    </w:p>
    <w:p w14:paraId="1DBB65D6" w14:textId="77777777" w:rsidR="00536CF1" w:rsidRPr="00E53A99" w:rsidRDefault="00536CF1" w:rsidP="00C02995">
      <w:pPr>
        <w:numPr>
          <w:ilvl w:val="0"/>
          <w:numId w:val="10"/>
        </w:numPr>
        <w:shd w:val="clear" w:color="auto" w:fill="FFFFFF"/>
        <w:tabs>
          <w:tab w:val="left" w:pos="11504"/>
        </w:tabs>
        <w:spacing w:after="0" w:line="240" w:lineRule="auto"/>
        <w:jc w:val="both"/>
        <w:rPr>
          <w:rFonts w:ascii="Tahoma" w:hAnsi="Tahoma"/>
          <w:szCs w:val="20"/>
          <w:lang w:eastAsia="pl-PL"/>
        </w:rPr>
      </w:pPr>
      <w:r w:rsidRPr="00E53A99">
        <w:rPr>
          <w:rFonts w:ascii="Tahoma" w:hAnsi="Tahoma"/>
          <w:szCs w:val="20"/>
          <w:lang w:eastAsia="pl-PL"/>
        </w:rPr>
        <w:t>Podana w ofercie cena musi uwzględniać wszystkie wymagania niniejszej SIWZ oraz obejmować wszelkie koszty związane z realizacją zadania,</w:t>
      </w:r>
      <w:r>
        <w:rPr>
          <w:rFonts w:ascii="Tahoma" w:hAnsi="Tahoma"/>
          <w:szCs w:val="20"/>
          <w:lang w:eastAsia="pl-PL"/>
        </w:rPr>
        <w:t xml:space="preserve"> jak również w niej nie ujęte, </w:t>
      </w:r>
      <w:r w:rsidRPr="00E53A99">
        <w:rPr>
          <w:rFonts w:ascii="Tahoma" w:hAnsi="Tahoma"/>
          <w:szCs w:val="20"/>
          <w:lang w:eastAsia="pl-PL"/>
        </w:rPr>
        <w:t>a niezbędne do realizacji zadania, jakie poniesie wykonawca z tytułu należytej oraz zgodnej z obowiązującymi przepisami realizacji przedmiotu zamówienia.</w:t>
      </w:r>
    </w:p>
    <w:p w14:paraId="393E8FFE" w14:textId="77777777" w:rsidR="00536CF1" w:rsidRPr="00E53A99" w:rsidRDefault="00536CF1" w:rsidP="00C02995">
      <w:pPr>
        <w:numPr>
          <w:ilvl w:val="0"/>
          <w:numId w:val="10"/>
        </w:numPr>
        <w:shd w:val="clear" w:color="auto" w:fill="FFFFFF"/>
        <w:tabs>
          <w:tab w:val="left" w:pos="11504"/>
          <w:tab w:val="left" w:pos="11580"/>
        </w:tabs>
        <w:spacing w:after="120" w:line="240" w:lineRule="auto"/>
        <w:jc w:val="both"/>
        <w:rPr>
          <w:rFonts w:ascii="Tahoma" w:hAnsi="Tahoma"/>
          <w:szCs w:val="20"/>
          <w:lang w:eastAsia="pl-PL"/>
        </w:rPr>
      </w:pPr>
      <w:r w:rsidRPr="00E53A99">
        <w:rPr>
          <w:rFonts w:ascii="Tahoma" w:hAnsi="Tahoma"/>
          <w:szCs w:val="20"/>
          <w:lang w:eastAsia="pl-PL"/>
        </w:rPr>
        <w:t xml:space="preserve">Cenę – należy podać w PLN z dokładnością do 2 miejsc po przecinku, zgodnie </w:t>
      </w:r>
      <w:r w:rsidRPr="00E53A99">
        <w:rPr>
          <w:rFonts w:ascii="Tahoma" w:hAnsi="Tahoma"/>
          <w:szCs w:val="20"/>
          <w:lang w:eastAsia="pl-PL"/>
        </w:rPr>
        <w:br/>
        <w:t>z załącznikiem nr 2 do SIWZ.</w:t>
      </w:r>
    </w:p>
    <w:p w14:paraId="3026E787"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Część 1.*</w:t>
      </w:r>
    </w:p>
    <w:p w14:paraId="5F8D013B"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Cena za 1 km dowozu/odwozu :  .................. zł + ...... % VAT = ................... zł brutto (słownie: </w:t>
      </w:r>
    </w:p>
    <w:p w14:paraId="3F751072"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zł brutto).</w:t>
      </w:r>
    </w:p>
    <w:p w14:paraId="0904C15B"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Ponadto należy podać cenę ogólną netto oraz cenę ogólną brutto wg następującego wzoru: </w:t>
      </w:r>
    </w:p>
    <w:p w14:paraId="167A6EAB" w14:textId="77777777" w:rsidR="00536CF1"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Cena netto/ brutto za 1 km x 31 000 km (szacunkowa ilość km do przejechania w trakcie obowiązywania umowy)</w:t>
      </w:r>
    </w:p>
    <w:p w14:paraId="71F448D8" w14:textId="77777777" w:rsidR="00536CF1" w:rsidRDefault="00536CF1" w:rsidP="00536CF1">
      <w:pPr>
        <w:suppressAutoHyphens/>
        <w:spacing w:after="0" w:line="240" w:lineRule="auto"/>
        <w:jc w:val="both"/>
        <w:rPr>
          <w:rFonts w:ascii="Tahoma" w:hAnsi="Tahoma"/>
          <w:b/>
          <w:sz w:val="20"/>
          <w:szCs w:val="20"/>
          <w:lang w:eastAsia="pl-PL"/>
        </w:rPr>
      </w:pPr>
    </w:p>
    <w:p w14:paraId="439B858C" w14:textId="77777777" w:rsidR="00536CF1" w:rsidRDefault="00536CF1" w:rsidP="00536CF1">
      <w:pPr>
        <w:suppressAutoHyphens/>
        <w:spacing w:after="0" w:line="240" w:lineRule="auto"/>
        <w:jc w:val="both"/>
        <w:rPr>
          <w:rFonts w:ascii="Tahoma" w:hAnsi="Tahoma"/>
          <w:b/>
          <w:sz w:val="20"/>
          <w:szCs w:val="20"/>
          <w:lang w:eastAsia="pl-PL"/>
        </w:rPr>
      </w:pPr>
    </w:p>
    <w:p w14:paraId="405F2819" w14:textId="77777777" w:rsidR="00536CF1" w:rsidRPr="00B941F8" w:rsidRDefault="00536CF1" w:rsidP="00536CF1">
      <w:pPr>
        <w:suppressAutoHyphens/>
        <w:spacing w:after="0" w:line="240" w:lineRule="auto"/>
        <w:jc w:val="both"/>
        <w:rPr>
          <w:rFonts w:ascii="Tahoma" w:hAnsi="Tahoma"/>
          <w:b/>
          <w:sz w:val="20"/>
          <w:szCs w:val="20"/>
          <w:lang w:eastAsia="pl-PL"/>
        </w:rPr>
      </w:pPr>
    </w:p>
    <w:p w14:paraId="1D921190"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Część 2.*</w:t>
      </w:r>
    </w:p>
    <w:p w14:paraId="07B889EC"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Cena za 1 km dowozu/odwozu :  .................. zł + ...... % VAT = ................... zł brutto (słownie: </w:t>
      </w:r>
    </w:p>
    <w:p w14:paraId="4D8FD696"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zł brutto).</w:t>
      </w:r>
    </w:p>
    <w:p w14:paraId="222806A5"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Ponadto należy podać cenę ogólną netto oraz cenę ogólną brutto wg następującego wzoru: </w:t>
      </w:r>
    </w:p>
    <w:p w14:paraId="7493ACB9" w14:textId="77777777" w:rsidR="00536CF1" w:rsidRPr="00B941F8" w:rsidRDefault="00536CF1" w:rsidP="00536CF1">
      <w:pPr>
        <w:suppressAutoHyphens/>
        <w:spacing w:after="0" w:line="240" w:lineRule="auto"/>
        <w:jc w:val="both"/>
        <w:rPr>
          <w:rFonts w:ascii="Tahoma" w:hAnsi="Tahoma"/>
          <w:b/>
          <w:sz w:val="20"/>
          <w:szCs w:val="20"/>
          <w:lang w:eastAsia="pl-PL"/>
        </w:rPr>
      </w:pPr>
      <w:r>
        <w:rPr>
          <w:rFonts w:ascii="Tahoma" w:hAnsi="Tahoma"/>
          <w:b/>
          <w:sz w:val="20"/>
          <w:szCs w:val="20"/>
          <w:lang w:eastAsia="pl-PL"/>
        </w:rPr>
        <w:t>Cena netto/ brutto za 1 km x 19 5</w:t>
      </w:r>
      <w:r w:rsidRPr="00B941F8">
        <w:rPr>
          <w:rFonts w:ascii="Tahoma" w:hAnsi="Tahoma"/>
          <w:b/>
          <w:sz w:val="20"/>
          <w:szCs w:val="20"/>
          <w:lang w:eastAsia="pl-PL"/>
        </w:rPr>
        <w:t>00 km (szacunkowa ilość km do przejechania w trakcie obowiązywania umowy)</w:t>
      </w:r>
    </w:p>
    <w:p w14:paraId="60562BAB" w14:textId="77777777" w:rsidR="00536CF1" w:rsidRPr="00B941F8" w:rsidRDefault="00536CF1" w:rsidP="00536CF1">
      <w:pPr>
        <w:suppressAutoHyphens/>
        <w:spacing w:after="0" w:line="240" w:lineRule="auto"/>
        <w:jc w:val="both"/>
        <w:rPr>
          <w:rFonts w:ascii="Tahoma" w:hAnsi="Tahoma"/>
          <w:b/>
          <w:sz w:val="20"/>
          <w:szCs w:val="20"/>
          <w:lang w:eastAsia="pl-PL"/>
        </w:rPr>
      </w:pPr>
    </w:p>
    <w:p w14:paraId="64D61FB4"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Część 3.*</w:t>
      </w:r>
    </w:p>
    <w:p w14:paraId="058B1B67"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Cena za 1 km dowozu/odwozu :  .................. zł + ...... % VAT = ................... zł brutto (słownie: </w:t>
      </w:r>
    </w:p>
    <w:p w14:paraId="44A6FE2F"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zł brutto).</w:t>
      </w:r>
    </w:p>
    <w:p w14:paraId="55721AA7"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Ponadto należy podać cenę ogólną netto oraz cenę ogólną brutto wg następującego wzoru: </w:t>
      </w:r>
    </w:p>
    <w:p w14:paraId="157560BF" w14:textId="77777777" w:rsidR="00536CF1" w:rsidRPr="00B941F8" w:rsidRDefault="00536CF1" w:rsidP="00536CF1">
      <w:pPr>
        <w:suppressAutoHyphens/>
        <w:spacing w:after="0" w:line="240" w:lineRule="auto"/>
        <w:jc w:val="both"/>
        <w:rPr>
          <w:rFonts w:ascii="Tahoma" w:hAnsi="Tahoma"/>
          <w:b/>
          <w:sz w:val="20"/>
          <w:szCs w:val="20"/>
          <w:lang w:eastAsia="pl-PL"/>
        </w:rPr>
      </w:pPr>
      <w:r>
        <w:rPr>
          <w:rFonts w:ascii="Tahoma" w:hAnsi="Tahoma"/>
          <w:b/>
          <w:sz w:val="20"/>
          <w:szCs w:val="20"/>
          <w:lang w:eastAsia="pl-PL"/>
        </w:rPr>
        <w:t>Cena netto/ brutto za 1 km x 34</w:t>
      </w:r>
      <w:r w:rsidRPr="00B941F8">
        <w:rPr>
          <w:rFonts w:ascii="Tahoma" w:hAnsi="Tahoma"/>
          <w:b/>
          <w:sz w:val="20"/>
          <w:szCs w:val="20"/>
          <w:lang w:eastAsia="pl-PL"/>
        </w:rPr>
        <w:t xml:space="preserve"> 000 km (szacunkowa ilość km do przejechania w trakcie obowiązywania umowy)</w:t>
      </w:r>
    </w:p>
    <w:p w14:paraId="530D3E53" w14:textId="77777777" w:rsidR="00536CF1" w:rsidRPr="00B941F8" w:rsidRDefault="00536CF1" w:rsidP="00536CF1">
      <w:pPr>
        <w:suppressAutoHyphens/>
        <w:spacing w:after="0" w:line="240" w:lineRule="auto"/>
        <w:jc w:val="both"/>
        <w:rPr>
          <w:rFonts w:ascii="Tahoma" w:hAnsi="Tahoma"/>
          <w:b/>
          <w:sz w:val="20"/>
          <w:szCs w:val="20"/>
          <w:lang w:eastAsia="pl-PL"/>
        </w:rPr>
      </w:pPr>
    </w:p>
    <w:p w14:paraId="3E1CE62C"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Część 4.*</w:t>
      </w:r>
    </w:p>
    <w:p w14:paraId="75B6EEA9"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Cena za 1 km dowozu/odwozu :  .................. zł + ...... % VAT = ................... zł brutto (słownie: </w:t>
      </w:r>
    </w:p>
    <w:p w14:paraId="05EED0F2"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zł brutto).</w:t>
      </w:r>
    </w:p>
    <w:p w14:paraId="35D277A8" w14:textId="77777777" w:rsidR="00536CF1" w:rsidRPr="00B941F8"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 xml:space="preserve">Ponadto należy podać cenę ogólną netto oraz cenę ogólną brutto wg następującego wzoru: </w:t>
      </w:r>
    </w:p>
    <w:p w14:paraId="66453428" w14:textId="05C191CD" w:rsidR="00536CF1" w:rsidRPr="00B941F8" w:rsidRDefault="00536CF1" w:rsidP="00536CF1">
      <w:pPr>
        <w:suppressAutoHyphens/>
        <w:spacing w:after="0" w:line="240" w:lineRule="auto"/>
        <w:jc w:val="both"/>
        <w:rPr>
          <w:rFonts w:ascii="Tahoma" w:hAnsi="Tahoma"/>
          <w:b/>
          <w:sz w:val="20"/>
          <w:szCs w:val="20"/>
          <w:lang w:eastAsia="pl-PL"/>
        </w:rPr>
      </w:pPr>
      <w:r>
        <w:rPr>
          <w:rFonts w:ascii="Tahoma" w:hAnsi="Tahoma"/>
          <w:b/>
          <w:sz w:val="20"/>
          <w:szCs w:val="20"/>
          <w:lang w:eastAsia="pl-PL"/>
        </w:rPr>
        <w:t xml:space="preserve">Cena netto/ brutto za 1 km x </w:t>
      </w:r>
      <w:r>
        <w:rPr>
          <w:rFonts w:ascii="Tahoma" w:hAnsi="Tahoma"/>
          <w:b/>
          <w:color w:val="000000"/>
          <w:sz w:val="20"/>
          <w:szCs w:val="20"/>
          <w:lang w:eastAsia="pl-PL"/>
        </w:rPr>
        <w:t>2</w:t>
      </w:r>
      <w:r w:rsidR="00390190">
        <w:rPr>
          <w:rFonts w:ascii="Tahoma" w:hAnsi="Tahoma"/>
          <w:b/>
          <w:color w:val="000000"/>
          <w:sz w:val="20"/>
          <w:szCs w:val="20"/>
          <w:lang w:eastAsia="pl-PL"/>
        </w:rPr>
        <w:t>6</w:t>
      </w:r>
      <w:r>
        <w:rPr>
          <w:rFonts w:ascii="Tahoma" w:hAnsi="Tahoma"/>
          <w:b/>
          <w:color w:val="000000"/>
          <w:sz w:val="20"/>
          <w:szCs w:val="20"/>
          <w:lang w:eastAsia="pl-PL"/>
        </w:rPr>
        <w:t xml:space="preserve"> 0</w:t>
      </w:r>
      <w:r w:rsidRPr="00E432BE">
        <w:rPr>
          <w:rFonts w:ascii="Tahoma" w:hAnsi="Tahoma"/>
          <w:b/>
          <w:color w:val="000000"/>
          <w:sz w:val="20"/>
          <w:szCs w:val="20"/>
          <w:lang w:eastAsia="pl-PL"/>
        </w:rPr>
        <w:t>00 km</w:t>
      </w:r>
      <w:r w:rsidRPr="00B941F8">
        <w:rPr>
          <w:rFonts w:ascii="Tahoma" w:hAnsi="Tahoma"/>
          <w:b/>
          <w:sz w:val="20"/>
          <w:szCs w:val="20"/>
          <w:lang w:eastAsia="pl-PL"/>
        </w:rPr>
        <w:t xml:space="preserve"> (szacunkowa ilość km do przejechania </w:t>
      </w:r>
    </w:p>
    <w:p w14:paraId="07EED15B" w14:textId="77777777" w:rsidR="00536CF1" w:rsidRDefault="00536CF1" w:rsidP="00536CF1">
      <w:pPr>
        <w:suppressAutoHyphens/>
        <w:spacing w:after="0" w:line="240" w:lineRule="auto"/>
        <w:jc w:val="both"/>
        <w:rPr>
          <w:rFonts w:ascii="Tahoma" w:hAnsi="Tahoma"/>
          <w:b/>
          <w:sz w:val="20"/>
          <w:szCs w:val="20"/>
          <w:lang w:eastAsia="pl-PL"/>
        </w:rPr>
      </w:pPr>
      <w:r w:rsidRPr="00B941F8">
        <w:rPr>
          <w:rFonts w:ascii="Tahoma" w:hAnsi="Tahoma"/>
          <w:b/>
          <w:sz w:val="20"/>
          <w:szCs w:val="20"/>
          <w:lang w:eastAsia="pl-PL"/>
        </w:rPr>
        <w:t>w trakcie obowiązywania umowy)</w:t>
      </w:r>
      <w:r>
        <w:rPr>
          <w:rFonts w:ascii="Tahoma" w:hAnsi="Tahoma"/>
          <w:b/>
          <w:sz w:val="20"/>
          <w:szCs w:val="20"/>
          <w:lang w:eastAsia="pl-PL"/>
        </w:rPr>
        <w:t>.</w:t>
      </w:r>
    </w:p>
    <w:p w14:paraId="6FE235F8" w14:textId="77777777" w:rsidR="00536CF1" w:rsidRDefault="00536CF1" w:rsidP="00536CF1">
      <w:pPr>
        <w:suppressAutoHyphens/>
        <w:spacing w:after="0" w:line="240" w:lineRule="auto"/>
        <w:jc w:val="both"/>
        <w:rPr>
          <w:rFonts w:ascii="Tahoma" w:hAnsi="Tahoma"/>
          <w:b/>
          <w:sz w:val="20"/>
          <w:szCs w:val="20"/>
          <w:lang w:eastAsia="pl-PL"/>
        </w:rPr>
      </w:pPr>
    </w:p>
    <w:p w14:paraId="543D67D9" w14:textId="77777777" w:rsidR="00536CF1" w:rsidRPr="00E53A99" w:rsidRDefault="00536CF1" w:rsidP="00536CF1">
      <w:pPr>
        <w:suppressAutoHyphens/>
        <w:spacing w:after="0" w:line="240" w:lineRule="auto"/>
        <w:ind w:left="705"/>
        <w:rPr>
          <w:rFonts w:ascii="Tahoma" w:hAnsi="Tahoma"/>
          <w:b/>
          <w:sz w:val="20"/>
          <w:szCs w:val="20"/>
          <w:lang w:eastAsia="pl-PL"/>
        </w:rPr>
      </w:pPr>
    </w:p>
    <w:p w14:paraId="52C5DA4E" w14:textId="77777777" w:rsidR="00536CF1" w:rsidRPr="00E53A99" w:rsidRDefault="00536CF1" w:rsidP="00C02995">
      <w:pPr>
        <w:numPr>
          <w:ilvl w:val="0"/>
          <w:numId w:val="10"/>
        </w:numPr>
        <w:shd w:val="clear" w:color="auto" w:fill="FFFFFF"/>
        <w:tabs>
          <w:tab w:val="clear" w:pos="720"/>
          <w:tab w:val="num" w:pos="360"/>
          <w:tab w:val="left" w:pos="11504"/>
        </w:tabs>
        <w:spacing w:after="0" w:line="240" w:lineRule="auto"/>
        <w:ind w:left="360"/>
        <w:jc w:val="both"/>
        <w:rPr>
          <w:rFonts w:ascii="Tahoma" w:hAnsi="Tahoma"/>
          <w:szCs w:val="20"/>
          <w:lang w:eastAsia="pl-PL"/>
        </w:rPr>
      </w:pPr>
      <w:r w:rsidRPr="00E53A99">
        <w:rPr>
          <w:rFonts w:ascii="Tahoma" w:hAnsi="Tahoma"/>
          <w:szCs w:val="20"/>
          <w:lang w:eastAsia="pl-PL"/>
        </w:rPr>
        <w:t>Sposób zapłaty wynagrodzenia i rozliczania ceny za realizację niniejszego zamówienia, określone zostały w niniejszej SIWZ - wzór umowy w sprawie zamówienia publicznego.</w:t>
      </w:r>
    </w:p>
    <w:p w14:paraId="0B54C073" w14:textId="77777777" w:rsidR="00536CF1" w:rsidRPr="00E516D5" w:rsidRDefault="00536CF1" w:rsidP="00C02995">
      <w:pPr>
        <w:numPr>
          <w:ilvl w:val="0"/>
          <w:numId w:val="10"/>
        </w:numPr>
        <w:shd w:val="clear" w:color="auto" w:fill="FFFFFF"/>
        <w:tabs>
          <w:tab w:val="clear" w:pos="720"/>
          <w:tab w:val="num" w:pos="360"/>
          <w:tab w:val="left" w:pos="11504"/>
        </w:tabs>
        <w:spacing w:after="0" w:line="240" w:lineRule="auto"/>
        <w:ind w:left="360"/>
        <w:jc w:val="both"/>
        <w:rPr>
          <w:rFonts w:ascii="Tahoma" w:hAnsi="Tahoma"/>
          <w:szCs w:val="20"/>
          <w:lang w:eastAsia="pl-PL"/>
        </w:rPr>
      </w:pPr>
      <w:r w:rsidRPr="00E53A99">
        <w:rPr>
          <w:rFonts w:ascii="Tahoma" w:hAnsi="Tahoma"/>
          <w:szCs w:val="20"/>
          <w:lang w:eastAsia="pl-PL"/>
        </w:rPr>
        <w:t xml:space="preserve">Jeżeli złożono ofertę, której wybór prowadziłby do powstania obowiązku podatkowego zamawiającego zgodnie z przepisami o podatku od towarów i usług </w:t>
      </w:r>
      <w:r>
        <w:rPr>
          <w:rFonts w:ascii="Tahoma" w:hAnsi="Tahoma"/>
          <w:szCs w:val="20"/>
          <w:lang w:eastAsia="pl-PL"/>
        </w:rPr>
        <w:br/>
      </w:r>
      <w:r w:rsidRPr="00E53A99">
        <w:rPr>
          <w:rFonts w:ascii="Tahoma" w:hAnsi="Tahoma"/>
          <w:szCs w:val="20"/>
          <w:lang w:eastAsia="pl-PL"/>
        </w:rPr>
        <w:lastRenderedPageBreak/>
        <w:t xml:space="preserve">w zakresie dotyczącym wewnątrz - wspólnotowego nabycia towarów, Zamawiający </w:t>
      </w:r>
      <w:r>
        <w:rPr>
          <w:rFonts w:ascii="Tahoma" w:hAnsi="Tahoma"/>
          <w:szCs w:val="20"/>
          <w:lang w:eastAsia="pl-PL"/>
        </w:rPr>
        <w:br/>
      </w:r>
      <w:r w:rsidRPr="00E53A99">
        <w:rPr>
          <w:rFonts w:ascii="Tahoma" w:hAnsi="Tahoma"/>
          <w:szCs w:val="20"/>
          <w:lang w:eastAsia="pl-PL"/>
        </w:rPr>
        <w:t>w celu oceny takiej oferty dolicza do przedstawionej w</w:t>
      </w:r>
      <w:r>
        <w:rPr>
          <w:rFonts w:ascii="Tahoma" w:hAnsi="Tahoma"/>
          <w:szCs w:val="20"/>
          <w:lang w:eastAsia="pl-PL"/>
        </w:rPr>
        <w:t xml:space="preserve"> niej ceny podatek od towarów i </w:t>
      </w:r>
      <w:r w:rsidRPr="00E53A99">
        <w:rPr>
          <w:rFonts w:ascii="Tahoma" w:hAnsi="Tahoma"/>
          <w:szCs w:val="20"/>
          <w:lang w:eastAsia="pl-PL"/>
        </w:rPr>
        <w:t>usług, który miałby obowiązek wpłacić zgod</w:t>
      </w:r>
      <w:r>
        <w:rPr>
          <w:rFonts w:ascii="Tahoma" w:hAnsi="Tahoma"/>
          <w:szCs w:val="20"/>
          <w:lang w:eastAsia="pl-PL"/>
        </w:rPr>
        <w:t>nie z obowiązującymi przepisami.</w:t>
      </w:r>
    </w:p>
    <w:p w14:paraId="4D67B4A6" w14:textId="77777777" w:rsidR="00536CF1" w:rsidRDefault="00536CF1" w:rsidP="00C02995">
      <w:pPr>
        <w:numPr>
          <w:ilvl w:val="0"/>
          <w:numId w:val="9"/>
        </w:numPr>
        <w:suppressAutoHyphens/>
        <w:spacing w:after="0" w:line="240" w:lineRule="auto"/>
        <w:ind w:left="426" w:hanging="426"/>
        <w:rPr>
          <w:rFonts w:ascii="Tahoma" w:eastAsia="Arial Unicode MS" w:hAnsi="Tahoma"/>
          <w:b/>
          <w:kern w:val="3"/>
          <w:szCs w:val="20"/>
          <w:u w:val="single"/>
          <w:lang w:eastAsia="pl-PL"/>
        </w:rPr>
      </w:pPr>
      <w:r w:rsidRPr="00E53A99">
        <w:rPr>
          <w:rFonts w:ascii="Tahoma" w:eastAsia="Arial Unicode MS" w:hAnsi="Tahoma"/>
          <w:b/>
          <w:kern w:val="3"/>
          <w:szCs w:val="20"/>
          <w:u w:val="single"/>
          <w:lang w:eastAsia="pl-PL"/>
        </w:rPr>
        <w:t>Sposób obliczenia wartości punktowej  kryterium cena:</w:t>
      </w:r>
    </w:p>
    <w:p w14:paraId="1E8A18FA" w14:textId="77777777" w:rsidR="00536CF1" w:rsidRPr="00E53A99" w:rsidRDefault="00536CF1" w:rsidP="00536CF1">
      <w:pPr>
        <w:spacing w:after="0" w:line="240" w:lineRule="auto"/>
        <w:rPr>
          <w:rFonts w:ascii="Times New Roman" w:hAnsi="Times New Roman"/>
          <w:b/>
          <w:szCs w:val="20"/>
          <w:lang w:eastAsia="pl-PL"/>
        </w:rPr>
      </w:pPr>
    </w:p>
    <w:p w14:paraId="32ECEC0A" w14:textId="77777777" w:rsidR="00536CF1" w:rsidRPr="00E53A99" w:rsidRDefault="00536CF1" w:rsidP="00536CF1">
      <w:pPr>
        <w:suppressAutoHyphens/>
        <w:spacing w:after="0" w:line="240" w:lineRule="auto"/>
        <w:rPr>
          <w:rFonts w:ascii="Tahoma" w:hAnsi="Tahoma"/>
          <w:szCs w:val="20"/>
          <w:lang w:eastAsia="pl-PL"/>
        </w:rPr>
      </w:pPr>
      <w:r w:rsidRPr="00E53A99">
        <w:rPr>
          <w:rFonts w:ascii="Tahoma" w:hAnsi="Tahoma"/>
          <w:szCs w:val="20"/>
          <w:lang w:eastAsia="pl-PL"/>
        </w:rPr>
        <w:t>SPOSÓB OBLICZENIA CENY (C):</w:t>
      </w:r>
    </w:p>
    <w:p w14:paraId="4627FE78" w14:textId="77777777" w:rsidR="00536CF1" w:rsidRPr="00E53A99" w:rsidRDefault="00536CF1" w:rsidP="00536CF1">
      <w:pPr>
        <w:suppressAutoHyphens/>
        <w:spacing w:after="0" w:line="240" w:lineRule="auto"/>
        <w:rPr>
          <w:rFonts w:ascii="Tahoma" w:hAnsi="Tahoma"/>
          <w:szCs w:val="20"/>
          <w:lang w:eastAsia="pl-PL"/>
        </w:rPr>
      </w:pPr>
    </w:p>
    <w:p w14:paraId="075A1C56" w14:textId="77777777" w:rsidR="00536CF1" w:rsidRPr="00E53A99" w:rsidRDefault="00536CF1" w:rsidP="00536CF1">
      <w:pPr>
        <w:spacing w:after="0" w:line="240" w:lineRule="auto"/>
        <w:jc w:val="center"/>
        <w:rPr>
          <w:rFonts w:ascii="Times New Roman" w:hAnsi="Times New Roman"/>
          <w:sz w:val="20"/>
          <w:szCs w:val="20"/>
          <w:lang w:eastAsia="pl-PL"/>
        </w:rPr>
      </w:pPr>
      <w:r w:rsidRPr="00E53A99">
        <w:rPr>
          <w:rFonts w:ascii="Times New Roman" w:eastAsia="Times New Roman" w:hAnsi="Times New Roman"/>
          <w:position w:val="-30"/>
          <w:szCs w:val="20"/>
          <w:lang w:eastAsia="pl-PL"/>
        </w:rPr>
        <w:object w:dxaOrig="4380" w:dyaOrig="1305" w14:anchorId="479FF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63pt" o:ole="">
            <v:imagedata r:id="rId20" o:title=""/>
          </v:shape>
          <o:OLEObject Type="Embed" ProgID="Equation.3" ShapeID="_x0000_i1025" DrawAspect="Content" ObjectID="_1657972310" r:id="rId21"/>
        </w:object>
      </w:r>
    </w:p>
    <w:p w14:paraId="26FDC172" w14:textId="77777777" w:rsidR="00536CF1" w:rsidRPr="00E53A99" w:rsidRDefault="00536CF1" w:rsidP="00536CF1">
      <w:pPr>
        <w:spacing w:after="0" w:line="240" w:lineRule="auto"/>
        <w:rPr>
          <w:rFonts w:ascii="Times New Roman" w:hAnsi="Times New Roman"/>
          <w:sz w:val="20"/>
          <w:szCs w:val="20"/>
          <w:lang w:eastAsia="pl-PL"/>
        </w:rPr>
      </w:pPr>
    </w:p>
    <w:p w14:paraId="6FF300B6" w14:textId="77777777" w:rsidR="00536CF1" w:rsidRPr="00E53A99" w:rsidRDefault="00536CF1" w:rsidP="00C02995">
      <w:pPr>
        <w:numPr>
          <w:ilvl w:val="0"/>
          <w:numId w:val="9"/>
        </w:numPr>
        <w:spacing w:after="0" w:line="240" w:lineRule="auto"/>
        <w:ind w:left="426" w:hanging="426"/>
        <w:rPr>
          <w:rFonts w:ascii="Tahoma" w:hAnsi="Tahoma"/>
          <w:b/>
          <w:szCs w:val="20"/>
          <w:u w:val="single"/>
          <w:lang w:eastAsia="pl-PL"/>
        </w:rPr>
      </w:pPr>
      <w:r>
        <w:rPr>
          <w:rFonts w:ascii="Tahoma" w:hAnsi="Tahoma"/>
          <w:b/>
          <w:szCs w:val="20"/>
          <w:u w:val="single"/>
          <w:lang w:eastAsia="pl-PL"/>
        </w:rPr>
        <w:t xml:space="preserve">Sposób obliczenia wartości punktowej- </w:t>
      </w:r>
      <w:r w:rsidRPr="00E53A99">
        <w:rPr>
          <w:rFonts w:ascii="Tahoma" w:hAnsi="Tahoma"/>
          <w:b/>
          <w:szCs w:val="20"/>
          <w:u w:val="single"/>
          <w:lang w:eastAsia="pl-PL"/>
        </w:rPr>
        <w:t>Norma emisji spalin (NES)</w:t>
      </w:r>
    </w:p>
    <w:p w14:paraId="586F3F33" w14:textId="77777777" w:rsidR="00536CF1" w:rsidRPr="00E53A99" w:rsidRDefault="00536CF1" w:rsidP="00C02995">
      <w:pPr>
        <w:numPr>
          <w:ilvl w:val="3"/>
          <w:numId w:val="9"/>
        </w:numPr>
        <w:spacing w:after="0" w:line="240" w:lineRule="auto"/>
        <w:ind w:left="720"/>
        <w:jc w:val="both"/>
        <w:rPr>
          <w:rFonts w:ascii="Tahoma" w:hAnsi="Tahoma"/>
          <w:szCs w:val="20"/>
          <w:lang w:eastAsia="pl-PL"/>
        </w:rPr>
      </w:pPr>
      <w:r w:rsidRPr="00E53A99">
        <w:rPr>
          <w:rFonts w:ascii="Tahoma" w:hAnsi="Tahoma"/>
          <w:szCs w:val="20"/>
          <w:lang w:eastAsia="pl-PL"/>
        </w:rPr>
        <w:t>Jeżeli Wykonawca zaoferuje w ofercie realizację usługi autobusami, których emisja spalin jest zgodna z normą EURO 3- otrzyma 5 pkt;</w:t>
      </w:r>
    </w:p>
    <w:p w14:paraId="3ED875BF" w14:textId="77777777" w:rsidR="00536CF1" w:rsidRPr="00E53A99" w:rsidRDefault="00536CF1" w:rsidP="00C02995">
      <w:pPr>
        <w:numPr>
          <w:ilvl w:val="3"/>
          <w:numId w:val="9"/>
        </w:numPr>
        <w:spacing w:after="0" w:line="240" w:lineRule="auto"/>
        <w:ind w:left="720"/>
        <w:jc w:val="both"/>
        <w:rPr>
          <w:rFonts w:ascii="Tahoma" w:hAnsi="Tahoma"/>
          <w:szCs w:val="20"/>
          <w:lang w:eastAsia="pl-PL"/>
        </w:rPr>
      </w:pPr>
      <w:r w:rsidRPr="00E53A99">
        <w:rPr>
          <w:rFonts w:ascii="Tahoma" w:hAnsi="Tahoma"/>
          <w:szCs w:val="20"/>
          <w:lang w:eastAsia="pl-PL"/>
        </w:rPr>
        <w:t>Jeżeli Wykonawca zaoferuje w ofercie realizację usługi autobusami, których emisja spalin jest zgodna z normą EURO 4- otrzyma 10 pkt;</w:t>
      </w:r>
    </w:p>
    <w:p w14:paraId="112A01A6" w14:textId="68D07E5C" w:rsidR="00536CF1" w:rsidRPr="00E53A99" w:rsidRDefault="00536CF1" w:rsidP="00C02995">
      <w:pPr>
        <w:numPr>
          <w:ilvl w:val="3"/>
          <w:numId w:val="9"/>
        </w:numPr>
        <w:spacing w:after="0" w:line="240" w:lineRule="auto"/>
        <w:ind w:left="720"/>
        <w:jc w:val="both"/>
        <w:rPr>
          <w:rFonts w:ascii="Tahoma" w:hAnsi="Tahoma"/>
          <w:szCs w:val="20"/>
          <w:lang w:eastAsia="pl-PL"/>
        </w:rPr>
      </w:pPr>
      <w:r w:rsidRPr="00E53A99">
        <w:rPr>
          <w:rFonts w:ascii="Tahoma" w:hAnsi="Tahoma"/>
          <w:szCs w:val="20"/>
          <w:lang w:eastAsia="pl-PL"/>
        </w:rPr>
        <w:t>Jeżeli Wykonawca zaoferuje w ofercie realizację usługi autobusami, których emisja spalin jest zgodna z normą EURO 6</w:t>
      </w:r>
      <w:r w:rsidR="00C02995">
        <w:rPr>
          <w:rFonts w:ascii="Tahoma" w:hAnsi="Tahoma"/>
          <w:szCs w:val="20"/>
          <w:lang w:eastAsia="pl-PL"/>
        </w:rPr>
        <w:t xml:space="preserve"> lub wyższą</w:t>
      </w:r>
      <w:r w:rsidRPr="00E53A99">
        <w:rPr>
          <w:rFonts w:ascii="Tahoma" w:hAnsi="Tahoma"/>
          <w:szCs w:val="20"/>
          <w:lang w:eastAsia="pl-PL"/>
        </w:rPr>
        <w:t>- otrzyma 15 pkt;</w:t>
      </w:r>
    </w:p>
    <w:p w14:paraId="138DE7F1" w14:textId="77777777" w:rsidR="00536CF1" w:rsidRPr="00E53A99" w:rsidRDefault="00536CF1" w:rsidP="00C02995">
      <w:pPr>
        <w:numPr>
          <w:ilvl w:val="3"/>
          <w:numId w:val="9"/>
        </w:numPr>
        <w:spacing w:after="0" w:line="240" w:lineRule="auto"/>
        <w:ind w:left="720"/>
        <w:jc w:val="both"/>
        <w:rPr>
          <w:rFonts w:ascii="Tahoma" w:hAnsi="Tahoma"/>
          <w:szCs w:val="20"/>
          <w:lang w:eastAsia="pl-PL"/>
        </w:rPr>
      </w:pPr>
      <w:r w:rsidRPr="00E53A99">
        <w:rPr>
          <w:rFonts w:ascii="Tahoma" w:hAnsi="Tahoma"/>
          <w:szCs w:val="20"/>
          <w:lang w:eastAsia="pl-PL"/>
        </w:rPr>
        <w:t>W przypadku zaoferowania realizacji usługi autobusami, których emisja spalin nie jest zgodna z którąkolwiek wymienioną wyżej normą, otrzyma 0 pkt;</w:t>
      </w:r>
    </w:p>
    <w:p w14:paraId="4607C997" w14:textId="77777777" w:rsidR="00536CF1" w:rsidRDefault="00536CF1" w:rsidP="00C02995">
      <w:pPr>
        <w:numPr>
          <w:ilvl w:val="3"/>
          <w:numId w:val="9"/>
        </w:numPr>
        <w:spacing w:after="0" w:line="240" w:lineRule="auto"/>
        <w:ind w:left="709"/>
        <w:jc w:val="both"/>
        <w:rPr>
          <w:rFonts w:ascii="Tahoma" w:hAnsi="Tahoma"/>
          <w:szCs w:val="20"/>
          <w:lang w:eastAsia="pl-PL"/>
        </w:rPr>
      </w:pPr>
      <w:r w:rsidRPr="00E53A99">
        <w:rPr>
          <w:rFonts w:ascii="Tahoma" w:hAnsi="Tahoma"/>
          <w:szCs w:val="20"/>
          <w:lang w:eastAsia="pl-PL"/>
        </w:rPr>
        <w:t>Wykonawca może zaoferować autobus/autobusy, których emisja spalin jest zgodna z normami równoważnymi do opisywanych. W takiej sytuacji, Wykonawca zobowiązany będzie udowodnić Zamawiającemu równoważność, tj. potwierdzić, iż parametry techniczne w zakresie emisji spalin są nie gorsze od p</w:t>
      </w:r>
      <w:r>
        <w:rPr>
          <w:rFonts w:ascii="Tahoma" w:hAnsi="Tahoma"/>
          <w:szCs w:val="20"/>
          <w:lang w:eastAsia="pl-PL"/>
        </w:rPr>
        <w:t>arametrów opisanych w </w:t>
      </w:r>
      <w:r w:rsidRPr="00E53A99">
        <w:rPr>
          <w:rFonts w:ascii="Tahoma" w:hAnsi="Tahoma"/>
          <w:szCs w:val="20"/>
          <w:lang w:eastAsia="pl-PL"/>
        </w:rPr>
        <w:t>normach EURO, a w szczególności przedstawić dla danego pojazdu wartość emisji spalin w zakresie: tlenków azotu,  węglowodorów, tlenków węgla i cząstek stałych.</w:t>
      </w:r>
    </w:p>
    <w:p w14:paraId="33CD72CF" w14:textId="77777777" w:rsidR="00536CF1" w:rsidRPr="00F969A0" w:rsidRDefault="00536CF1" w:rsidP="00C02995">
      <w:pPr>
        <w:numPr>
          <w:ilvl w:val="3"/>
          <w:numId w:val="9"/>
        </w:numPr>
        <w:spacing w:after="0" w:line="240" w:lineRule="auto"/>
        <w:ind w:left="709"/>
        <w:rPr>
          <w:rFonts w:ascii="Tahoma" w:eastAsia="Arial Unicode MS" w:hAnsi="Tahoma"/>
          <w:szCs w:val="20"/>
          <w:lang w:eastAsia="pl-PL"/>
        </w:rPr>
      </w:pPr>
      <w:r w:rsidRPr="00E53A99">
        <w:rPr>
          <w:rFonts w:ascii="Tahoma" w:hAnsi="Tahoma"/>
          <w:szCs w:val="20"/>
          <w:lang w:eastAsia="pl-PL"/>
        </w:rPr>
        <w:t>W przypadku pakietów/ części, w których do realizacji usługi wymagane są dwa autobusy, Zamawiający będzie wyliczał średnią arytmetyczną pu</w:t>
      </w:r>
      <w:r>
        <w:rPr>
          <w:rFonts w:ascii="Tahoma" w:hAnsi="Tahoma"/>
          <w:szCs w:val="20"/>
          <w:lang w:eastAsia="pl-PL"/>
        </w:rPr>
        <w:t>nktów w następujący sposób</w:t>
      </w:r>
      <w:r w:rsidRPr="00E53A99">
        <w:rPr>
          <w:rFonts w:ascii="Tahoma" w:hAnsi="Tahoma"/>
          <w:szCs w:val="20"/>
          <w:lang w:eastAsia="pl-PL"/>
        </w:rPr>
        <w:t>:</w:t>
      </w:r>
      <w:r>
        <w:rPr>
          <w:rFonts w:ascii="Tahoma" w:hAnsi="Tahoma"/>
          <w:szCs w:val="20"/>
          <w:lang w:eastAsia="pl-PL"/>
        </w:rPr>
        <w:t xml:space="preserve"> (Pkt NES Autobus 1+Pkt NES Autobus 2): 2</w:t>
      </w:r>
    </w:p>
    <w:p w14:paraId="6BBA3794" w14:textId="77777777" w:rsidR="00536CF1" w:rsidRPr="00F969A0" w:rsidRDefault="00536CF1" w:rsidP="00C02995">
      <w:pPr>
        <w:numPr>
          <w:ilvl w:val="3"/>
          <w:numId w:val="9"/>
        </w:numPr>
        <w:spacing w:after="0" w:line="240" w:lineRule="auto"/>
        <w:ind w:left="709"/>
        <w:jc w:val="both"/>
        <w:rPr>
          <w:rFonts w:ascii="Tahoma" w:eastAsia="Arial Unicode MS" w:hAnsi="Tahoma"/>
          <w:b/>
          <w:szCs w:val="20"/>
          <w:lang w:eastAsia="pl-PL"/>
        </w:rPr>
      </w:pPr>
      <w:r w:rsidRPr="00F969A0">
        <w:rPr>
          <w:rFonts w:ascii="Tahoma" w:hAnsi="Tahoma"/>
          <w:b/>
          <w:szCs w:val="20"/>
          <w:lang w:eastAsia="pl-PL"/>
        </w:rPr>
        <w:t>Sposób badania oceny ofert w niniejszym kryterium został określony w pkt. III.8 SIWZ</w:t>
      </w:r>
    </w:p>
    <w:p w14:paraId="61F31470" w14:textId="77777777" w:rsidR="00536CF1" w:rsidRPr="00E53A99" w:rsidRDefault="00536CF1" w:rsidP="00536CF1">
      <w:pPr>
        <w:spacing w:after="0" w:line="240" w:lineRule="auto"/>
        <w:ind w:left="349"/>
        <w:jc w:val="both"/>
        <w:rPr>
          <w:rFonts w:ascii="Tahoma" w:hAnsi="Tahoma"/>
          <w:szCs w:val="20"/>
          <w:lang w:eastAsia="pl-PL"/>
        </w:rPr>
      </w:pPr>
    </w:p>
    <w:p w14:paraId="4563E747" w14:textId="77777777" w:rsidR="00536CF1" w:rsidRPr="00E53A99" w:rsidRDefault="00536CF1" w:rsidP="00536CF1">
      <w:pPr>
        <w:spacing w:after="0" w:line="240" w:lineRule="auto"/>
        <w:rPr>
          <w:rFonts w:ascii="Tahoma" w:hAnsi="Tahoma" w:cs="Tahoma"/>
          <w:szCs w:val="20"/>
          <w:lang w:eastAsia="pl-PL"/>
        </w:rPr>
      </w:pPr>
    </w:p>
    <w:p w14:paraId="24AC596C" w14:textId="77777777" w:rsidR="00536CF1" w:rsidRPr="00E53A99" w:rsidRDefault="00536CF1" w:rsidP="00C02995">
      <w:pPr>
        <w:numPr>
          <w:ilvl w:val="0"/>
          <w:numId w:val="9"/>
        </w:numPr>
        <w:spacing w:after="0" w:line="240" w:lineRule="auto"/>
        <w:ind w:left="284"/>
        <w:rPr>
          <w:rFonts w:ascii="Tahoma" w:eastAsia="Arial Unicode MS" w:hAnsi="Tahoma"/>
          <w:b/>
          <w:szCs w:val="20"/>
          <w:u w:val="single"/>
          <w:lang w:eastAsia="pl-PL"/>
        </w:rPr>
      </w:pPr>
      <w:r>
        <w:rPr>
          <w:rFonts w:ascii="Tahoma" w:eastAsia="Arial Unicode MS" w:hAnsi="Tahoma"/>
          <w:b/>
          <w:szCs w:val="20"/>
          <w:u w:val="single"/>
          <w:lang w:eastAsia="pl-PL"/>
        </w:rPr>
        <w:t xml:space="preserve">Sposób obliczenia wartości punktowej- </w:t>
      </w:r>
      <w:r w:rsidRPr="00E53A99">
        <w:rPr>
          <w:rFonts w:ascii="Tahoma" w:eastAsia="Arial Unicode MS" w:hAnsi="Tahoma"/>
          <w:b/>
          <w:szCs w:val="20"/>
          <w:u w:val="single"/>
          <w:lang w:eastAsia="pl-PL"/>
        </w:rPr>
        <w:t>Pasy bezpieczeństwa (PB)</w:t>
      </w:r>
    </w:p>
    <w:p w14:paraId="02EF5AC8" w14:textId="77777777" w:rsidR="00536CF1" w:rsidRPr="00E53A99" w:rsidRDefault="00536CF1" w:rsidP="00C02995">
      <w:pPr>
        <w:numPr>
          <w:ilvl w:val="3"/>
          <w:numId w:val="9"/>
        </w:numPr>
        <w:spacing w:after="0" w:line="240" w:lineRule="auto"/>
        <w:ind w:left="709"/>
        <w:rPr>
          <w:rFonts w:ascii="Tahoma" w:eastAsia="Arial Unicode MS" w:hAnsi="Tahoma"/>
          <w:szCs w:val="20"/>
          <w:lang w:eastAsia="pl-PL"/>
        </w:rPr>
      </w:pPr>
      <w:r w:rsidRPr="00E53A99">
        <w:rPr>
          <w:rFonts w:ascii="Tahoma" w:eastAsia="Arial Unicode MS" w:hAnsi="Tahoma"/>
          <w:szCs w:val="20"/>
          <w:lang w:eastAsia="pl-PL"/>
        </w:rPr>
        <w:t>Jeżeli Wykonawca zaoferuje w ofercie realizację usługi autobusami wyposażonymi w pasy bezpieczeństwa dla wszystkich miejsc siedzących- otrzyma 25 pkt;</w:t>
      </w:r>
    </w:p>
    <w:p w14:paraId="337A5644" w14:textId="77777777" w:rsidR="00536CF1" w:rsidRPr="00E53A99" w:rsidRDefault="00536CF1" w:rsidP="00C02995">
      <w:pPr>
        <w:numPr>
          <w:ilvl w:val="3"/>
          <w:numId w:val="9"/>
        </w:numPr>
        <w:spacing w:after="0" w:line="240" w:lineRule="auto"/>
        <w:ind w:left="709"/>
        <w:rPr>
          <w:rFonts w:ascii="Tahoma" w:eastAsia="Arial Unicode MS" w:hAnsi="Tahoma"/>
          <w:szCs w:val="20"/>
          <w:lang w:eastAsia="pl-PL"/>
        </w:rPr>
      </w:pPr>
      <w:r w:rsidRPr="00E53A99">
        <w:rPr>
          <w:rFonts w:ascii="Tahoma" w:eastAsia="Arial Unicode MS" w:hAnsi="Tahoma"/>
          <w:szCs w:val="20"/>
          <w:lang w:eastAsia="pl-PL"/>
        </w:rPr>
        <w:t>Jeżeli Wykonawca zaoferuje w ofercie realizację usługi autobusami nie wyposażonymi w pasy bezpieczeństwa- otrzyma 0 pkt</w:t>
      </w:r>
    </w:p>
    <w:p w14:paraId="774C3D9A" w14:textId="77777777" w:rsidR="00536CF1" w:rsidRPr="00E53A99" w:rsidRDefault="00536CF1" w:rsidP="00C02995">
      <w:pPr>
        <w:numPr>
          <w:ilvl w:val="3"/>
          <w:numId w:val="9"/>
        </w:numPr>
        <w:spacing w:after="0" w:line="240" w:lineRule="auto"/>
        <w:ind w:left="709"/>
        <w:rPr>
          <w:rFonts w:ascii="Tahoma" w:eastAsia="Arial Unicode MS" w:hAnsi="Tahoma"/>
          <w:szCs w:val="20"/>
          <w:lang w:eastAsia="pl-PL"/>
        </w:rPr>
      </w:pPr>
      <w:r w:rsidRPr="00E53A99">
        <w:rPr>
          <w:rFonts w:ascii="Tahoma" w:hAnsi="Tahoma"/>
          <w:szCs w:val="20"/>
          <w:lang w:eastAsia="pl-PL"/>
        </w:rPr>
        <w:t>W przypadku pakietów/ części, w których do realizacji usługi wymagane są dwa autobusy, Zamawiający będzie wyliczał średnią arytmetyczną punktów w sposób określony poniżej:</w:t>
      </w:r>
    </w:p>
    <w:p w14:paraId="42E4380D" w14:textId="77777777" w:rsidR="00536CF1" w:rsidRPr="00E53A99" w:rsidRDefault="00536CF1" w:rsidP="00536CF1">
      <w:pPr>
        <w:spacing w:after="0" w:line="240" w:lineRule="auto"/>
        <w:ind w:left="709"/>
        <w:rPr>
          <w:rFonts w:ascii="Tahoma" w:hAnsi="Tahoma"/>
          <w:szCs w:val="20"/>
          <w:lang w:eastAsia="pl-PL"/>
        </w:rPr>
      </w:pPr>
      <w:r>
        <w:rPr>
          <w:rFonts w:ascii="Tahoma" w:hAnsi="Tahoma"/>
          <w:szCs w:val="20"/>
          <w:lang w:eastAsia="pl-PL"/>
        </w:rPr>
        <w:t>(</w:t>
      </w:r>
      <w:r w:rsidRPr="00E53A99">
        <w:rPr>
          <w:rFonts w:ascii="Tahoma" w:hAnsi="Tahoma"/>
          <w:szCs w:val="20"/>
          <w:lang w:eastAsia="pl-PL"/>
        </w:rPr>
        <w:t>Pkt PB Autobus</w:t>
      </w:r>
      <w:r>
        <w:rPr>
          <w:rFonts w:ascii="Tahoma" w:hAnsi="Tahoma"/>
          <w:szCs w:val="20"/>
          <w:lang w:eastAsia="pl-PL"/>
        </w:rPr>
        <w:t xml:space="preserve"> 1 +Pkt PB Autobus 2): 2</w:t>
      </w:r>
    </w:p>
    <w:p w14:paraId="48473558" w14:textId="77777777" w:rsidR="00536CF1" w:rsidRPr="00E53A99" w:rsidRDefault="00536CF1" w:rsidP="00536CF1">
      <w:pPr>
        <w:spacing w:after="0" w:line="240" w:lineRule="auto"/>
        <w:ind w:left="709"/>
        <w:rPr>
          <w:rFonts w:ascii="Tahoma" w:eastAsia="Arial Unicode MS" w:hAnsi="Tahoma"/>
          <w:szCs w:val="20"/>
          <w:lang w:eastAsia="pl-PL"/>
        </w:rPr>
      </w:pPr>
    </w:p>
    <w:p w14:paraId="6ED65D03" w14:textId="77777777" w:rsidR="00536CF1" w:rsidRPr="00E53A99" w:rsidRDefault="00536CF1" w:rsidP="00536CF1">
      <w:pPr>
        <w:spacing w:after="0" w:line="240" w:lineRule="auto"/>
        <w:rPr>
          <w:rFonts w:ascii="Times New Roman" w:hAnsi="Times New Roman"/>
          <w:sz w:val="20"/>
          <w:szCs w:val="20"/>
          <w:lang w:eastAsia="pl-PL"/>
        </w:rPr>
      </w:pPr>
      <w:r w:rsidRPr="00E53A99">
        <w:rPr>
          <w:rFonts w:ascii="Tahoma" w:eastAsia="Arial Unicode MS" w:hAnsi="Tahoma"/>
          <w:b/>
          <w:szCs w:val="20"/>
          <w:lang w:eastAsia="pl-PL"/>
        </w:rPr>
        <w:t>Ocena końcowa oferty:</w:t>
      </w:r>
    </w:p>
    <w:p w14:paraId="30BB3972" w14:textId="77777777" w:rsidR="00536CF1" w:rsidRDefault="00536CF1" w:rsidP="00536CF1">
      <w:pPr>
        <w:spacing w:after="0" w:line="240" w:lineRule="auto"/>
        <w:rPr>
          <w:rFonts w:ascii="Tahoma" w:eastAsia="Arial Unicode MS" w:hAnsi="Tahoma"/>
          <w:b/>
          <w:szCs w:val="20"/>
          <w:lang w:eastAsia="pl-PL"/>
        </w:rPr>
      </w:pPr>
      <w:r>
        <w:rPr>
          <w:rFonts w:ascii="Tahoma" w:eastAsia="Arial Unicode MS" w:hAnsi="Tahoma"/>
          <w:b/>
          <w:szCs w:val="20"/>
          <w:lang w:eastAsia="pl-PL"/>
        </w:rPr>
        <w:t xml:space="preserve"> </w:t>
      </w:r>
      <w:r w:rsidRPr="00E53A99">
        <w:rPr>
          <w:rFonts w:ascii="Tahoma" w:eastAsia="Arial Unicode MS" w:hAnsi="Tahoma"/>
          <w:b/>
          <w:szCs w:val="20"/>
          <w:lang w:eastAsia="pl-PL"/>
        </w:rPr>
        <w:t>O</w:t>
      </w:r>
      <w:r w:rsidRPr="00E53A99">
        <w:rPr>
          <w:rFonts w:ascii="Tahoma" w:eastAsia="Arial Unicode MS" w:hAnsi="Tahoma"/>
          <w:b/>
          <w:szCs w:val="20"/>
          <w:vertAlign w:val="subscript"/>
          <w:lang w:eastAsia="pl-PL"/>
        </w:rPr>
        <w:t>K</w:t>
      </w:r>
      <w:r w:rsidRPr="00E53A99">
        <w:rPr>
          <w:rFonts w:ascii="Tahoma" w:eastAsia="Arial Unicode MS" w:hAnsi="Tahoma"/>
          <w:b/>
          <w:szCs w:val="20"/>
          <w:lang w:eastAsia="pl-PL"/>
        </w:rPr>
        <w:t xml:space="preserve"> = C + NES+ PB</w:t>
      </w:r>
    </w:p>
    <w:p w14:paraId="19979FE9" w14:textId="77777777" w:rsidR="00536CF1" w:rsidRPr="00E53A99" w:rsidRDefault="00536CF1" w:rsidP="00C02995">
      <w:pPr>
        <w:numPr>
          <w:ilvl w:val="0"/>
          <w:numId w:val="9"/>
        </w:numPr>
        <w:suppressAutoHyphens/>
        <w:spacing w:after="0" w:line="240" w:lineRule="auto"/>
        <w:ind w:left="426" w:hanging="426"/>
        <w:jc w:val="both"/>
        <w:rPr>
          <w:rFonts w:ascii="Tahoma" w:eastAsia="Arial Unicode MS" w:hAnsi="Tahoma"/>
          <w:b/>
          <w:kern w:val="3"/>
          <w:szCs w:val="20"/>
          <w:lang w:eastAsia="pl-PL"/>
        </w:rPr>
      </w:pPr>
      <w:r w:rsidRPr="00E53A99">
        <w:rPr>
          <w:rFonts w:ascii="Tahoma" w:eastAsia="Arial Unicode MS" w:hAnsi="Tahoma"/>
          <w:b/>
          <w:kern w:val="3"/>
          <w:szCs w:val="20"/>
          <w:lang w:eastAsia="pl-PL"/>
        </w:rPr>
        <w:t>Zamawiający zawrze umowę w przedmiocie przetargu z tym Wykonawcą, którego oferta:</w:t>
      </w:r>
    </w:p>
    <w:p w14:paraId="68DE6AC9" w14:textId="77777777" w:rsidR="00536CF1" w:rsidRPr="00E53A99" w:rsidRDefault="00536CF1" w:rsidP="00C02995">
      <w:pPr>
        <w:numPr>
          <w:ilvl w:val="0"/>
          <w:numId w:val="11"/>
        </w:numPr>
        <w:spacing w:after="0" w:line="240" w:lineRule="auto"/>
        <w:ind w:left="851" w:hanging="425"/>
        <w:jc w:val="both"/>
        <w:rPr>
          <w:rFonts w:ascii="Times New Roman" w:hAnsi="Times New Roman"/>
          <w:sz w:val="20"/>
          <w:szCs w:val="20"/>
          <w:lang w:eastAsia="pl-PL"/>
        </w:rPr>
      </w:pPr>
      <w:r w:rsidRPr="00E53A99">
        <w:rPr>
          <w:rFonts w:ascii="Tahoma" w:eastAsia="Arial Unicode MS" w:hAnsi="Tahoma"/>
          <w:szCs w:val="20"/>
          <w:lang w:eastAsia="pl-PL"/>
        </w:rPr>
        <w:t>odpowiadać będzie wymaganiom określonym w ustawie prawo zamówień publicznych i  specyfikacji istotnych warunków zamówienia,</w:t>
      </w:r>
    </w:p>
    <w:p w14:paraId="37B38340" w14:textId="77777777" w:rsidR="00536CF1" w:rsidRPr="00AC2CCE" w:rsidRDefault="00536CF1" w:rsidP="00C02995">
      <w:pPr>
        <w:numPr>
          <w:ilvl w:val="0"/>
          <w:numId w:val="11"/>
        </w:numPr>
        <w:spacing w:after="0" w:line="240" w:lineRule="auto"/>
        <w:ind w:left="851" w:hanging="425"/>
        <w:jc w:val="both"/>
        <w:rPr>
          <w:rFonts w:ascii="Times New Roman" w:hAnsi="Times New Roman"/>
          <w:sz w:val="20"/>
          <w:szCs w:val="20"/>
          <w:lang w:eastAsia="pl-PL"/>
        </w:rPr>
      </w:pPr>
      <w:r w:rsidRPr="00E53A99">
        <w:rPr>
          <w:rFonts w:ascii="Tahoma" w:eastAsia="Arial Unicode MS" w:hAnsi="Tahoma"/>
          <w:szCs w:val="20"/>
          <w:lang w:eastAsia="pl-PL"/>
        </w:rPr>
        <w:t>zostanie uznana za najkorzystniejszą w oparciu o podane kryteria wyboru zdobędzie największą ilość punktów.</w:t>
      </w:r>
    </w:p>
    <w:p w14:paraId="7CBF0D1B" w14:textId="77777777" w:rsidR="00536CF1" w:rsidRDefault="00536CF1" w:rsidP="00536CF1">
      <w:pPr>
        <w:spacing w:after="0" w:line="240" w:lineRule="auto"/>
        <w:ind w:left="426"/>
        <w:jc w:val="both"/>
        <w:rPr>
          <w:rFonts w:ascii="Tahoma" w:eastAsia="Arial Unicode MS" w:hAnsi="Tahoma"/>
          <w:szCs w:val="20"/>
          <w:lang w:eastAsia="pl-PL"/>
        </w:rPr>
      </w:pPr>
    </w:p>
    <w:p w14:paraId="4866C35D" w14:textId="77777777" w:rsidR="00536CF1" w:rsidRPr="00E53A99" w:rsidRDefault="00536CF1" w:rsidP="00536CF1">
      <w:pPr>
        <w:spacing w:after="0" w:line="240" w:lineRule="auto"/>
        <w:ind w:left="426"/>
        <w:jc w:val="both"/>
        <w:rPr>
          <w:rFonts w:ascii="Times New Roman" w:hAnsi="Times New Roman"/>
          <w:sz w:val="20"/>
          <w:szCs w:val="20"/>
          <w:lang w:eastAsia="pl-PL"/>
        </w:rPr>
      </w:pPr>
    </w:p>
    <w:p w14:paraId="296198AF" w14:textId="77777777" w:rsidR="00536CF1" w:rsidRPr="00E53A99" w:rsidRDefault="00536CF1" w:rsidP="00536CF1">
      <w:pPr>
        <w:spacing w:after="0" w:line="240" w:lineRule="auto"/>
        <w:jc w:val="both"/>
        <w:rPr>
          <w:rFonts w:ascii="Times New Roman" w:hAnsi="Times New Roman"/>
          <w:szCs w:val="20"/>
          <w:lang w:eastAsia="pl-PL"/>
        </w:rPr>
      </w:pPr>
    </w:p>
    <w:p w14:paraId="202B3982"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3549F217"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70D9293B"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560FA435"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311B7520"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0569075F"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294C8A93"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786CF2AE" w14:textId="77777777" w:rsidR="00536CF1" w:rsidRPr="00E53A99" w:rsidRDefault="00536CF1" w:rsidP="00C02995">
      <w:pPr>
        <w:widowControl w:val="0"/>
        <w:numPr>
          <w:ilvl w:val="0"/>
          <w:numId w:val="12"/>
        </w:numPr>
        <w:suppressAutoHyphens/>
        <w:spacing w:after="0" w:line="240" w:lineRule="auto"/>
        <w:rPr>
          <w:rFonts w:ascii="Times New Roman" w:hAnsi="Times New Roman"/>
          <w:b/>
          <w:vanish/>
          <w:kern w:val="3"/>
          <w:szCs w:val="20"/>
          <w:lang w:eastAsia="pl-PL"/>
        </w:rPr>
      </w:pPr>
    </w:p>
    <w:p w14:paraId="06A6EFC8"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MIEJSCE I TERMIN SKŁADANIA OFERT</w:t>
      </w:r>
    </w:p>
    <w:p w14:paraId="4D4974CB" w14:textId="77777777" w:rsidR="00536CF1" w:rsidRPr="00E53A99" w:rsidRDefault="00536CF1" w:rsidP="00536CF1">
      <w:pPr>
        <w:spacing w:after="0" w:line="240" w:lineRule="auto"/>
        <w:ind w:left="360" w:firstLine="1620"/>
        <w:rPr>
          <w:rFonts w:ascii="Times New Roman" w:hAnsi="Times New Roman"/>
          <w:b/>
          <w:szCs w:val="20"/>
          <w:lang w:eastAsia="pl-PL"/>
        </w:rPr>
      </w:pPr>
    </w:p>
    <w:p w14:paraId="16125EE0" w14:textId="77777777" w:rsidR="00536CF1" w:rsidRPr="00E53A99" w:rsidRDefault="00536CF1" w:rsidP="00C02995">
      <w:pPr>
        <w:numPr>
          <w:ilvl w:val="0"/>
          <w:numId w:val="13"/>
        </w:numPr>
        <w:spacing w:after="0" w:line="240" w:lineRule="auto"/>
        <w:ind w:left="426" w:hanging="426"/>
        <w:jc w:val="both"/>
        <w:rPr>
          <w:rFonts w:ascii="Times New Roman" w:hAnsi="Times New Roman"/>
          <w:sz w:val="20"/>
          <w:szCs w:val="20"/>
          <w:lang w:eastAsia="pl-PL"/>
        </w:rPr>
      </w:pPr>
      <w:r w:rsidRPr="00E53A99">
        <w:rPr>
          <w:rFonts w:ascii="Tahoma" w:eastAsia="Arial Unicode MS" w:hAnsi="Tahoma"/>
          <w:szCs w:val="20"/>
          <w:lang w:eastAsia="pl-PL"/>
        </w:rPr>
        <w:t>Ofertę w zapieczętowanej, opatrzonej  danymi  Wykonawcy jak w pkt. III. 9 SIWZ</w:t>
      </w:r>
      <w:r w:rsidRPr="00E53A99">
        <w:rPr>
          <w:rFonts w:ascii="Tahoma" w:eastAsia="Arial Unicode MS" w:hAnsi="Tahoma"/>
          <w:szCs w:val="20"/>
          <w:lang w:eastAsia="pl-PL"/>
        </w:rPr>
        <w:br/>
        <w:t>i zaadresowanej na adres  zamawiającego kopercie należy złożyć  na adres:</w:t>
      </w:r>
    </w:p>
    <w:p w14:paraId="59CE63A8" w14:textId="77777777" w:rsidR="00536CF1" w:rsidRPr="00E53A99" w:rsidRDefault="00536CF1" w:rsidP="00536CF1">
      <w:pPr>
        <w:spacing w:after="0" w:line="240" w:lineRule="auto"/>
        <w:ind w:left="426"/>
        <w:jc w:val="both"/>
        <w:rPr>
          <w:rFonts w:ascii="Tahoma" w:eastAsia="Arial Unicode MS" w:hAnsi="Tahoma"/>
          <w:b/>
          <w:lang w:eastAsia="pl-PL"/>
        </w:rPr>
      </w:pPr>
      <w:r w:rsidRPr="00E53A99">
        <w:rPr>
          <w:rFonts w:ascii="Tahoma" w:eastAsia="Arial Unicode MS" w:hAnsi="Tahoma"/>
          <w:b/>
          <w:lang w:eastAsia="pl-PL"/>
        </w:rPr>
        <w:t>Urząd Gminy i Miasta Szadek</w:t>
      </w:r>
    </w:p>
    <w:p w14:paraId="5DD20B48" w14:textId="77777777" w:rsidR="00536CF1" w:rsidRPr="00E53A99" w:rsidRDefault="00536CF1" w:rsidP="00536CF1">
      <w:pPr>
        <w:spacing w:after="0" w:line="240" w:lineRule="auto"/>
        <w:ind w:left="426"/>
        <w:jc w:val="both"/>
        <w:rPr>
          <w:rFonts w:ascii="Tahoma" w:eastAsia="Arial Unicode MS" w:hAnsi="Tahoma"/>
          <w:b/>
          <w:lang w:eastAsia="pl-PL"/>
        </w:rPr>
      </w:pPr>
      <w:r w:rsidRPr="00E53A99">
        <w:rPr>
          <w:rFonts w:ascii="Tahoma" w:eastAsia="Arial Unicode MS" w:hAnsi="Tahoma"/>
          <w:b/>
          <w:lang w:eastAsia="pl-PL"/>
        </w:rPr>
        <w:t>Ul. Warszawska 3</w:t>
      </w:r>
    </w:p>
    <w:p w14:paraId="5E07AE88" w14:textId="77777777" w:rsidR="00536CF1" w:rsidRPr="00E53A99" w:rsidRDefault="00536CF1" w:rsidP="00536CF1">
      <w:pPr>
        <w:spacing w:after="0" w:line="240" w:lineRule="auto"/>
        <w:ind w:left="426"/>
        <w:jc w:val="both"/>
        <w:rPr>
          <w:rFonts w:ascii="Tahoma" w:eastAsia="Arial Unicode MS" w:hAnsi="Tahoma"/>
          <w:b/>
          <w:lang w:eastAsia="pl-PL"/>
        </w:rPr>
      </w:pPr>
      <w:r w:rsidRPr="00E53A99">
        <w:rPr>
          <w:rFonts w:ascii="Tahoma" w:eastAsia="Arial Unicode MS" w:hAnsi="Tahoma"/>
          <w:b/>
          <w:lang w:eastAsia="pl-PL"/>
        </w:rPr>
        <w:t xml:space="preserve">98-240 Szadek </w:t>
      </w:r>
    </w:p>
    <w:p w14:paraId="67BF8E64" w14:textId="77777777" w:rsidR="00536CF1" w:rsidRPr="00E432BE" w:rsidRDefault="00536CF1" w:rsidP="00536CF1">
      <w:pPr>
        <w:spacing w:after="0" w:line="240" w:lineRule="auto"/>
        <w:ind w:left="426"/>
        <w:jc w:val="both"/>
        <w:rPr>
          <w:rFonts w:ascii="Times New Roman" w:hAnsi="Times New Roman"/>
          <w:color w:val="000000"/>
          <w:lang w:eastAsia="pl-PL"/>
        </w:rPr>
      </w:pPr>
    </w:p>
    <w:p w14:paraId="3AC67D40" w14:textId="734704C2" w:rsidR="00536CF1" w:rsidRPr="00E432BE" w:rsidRDefault="00536CF1" w:rsidP="00C02995">
      <w:pPr>
        <w:numPr>
          <w:ilvl w:val="0"/>
          <w:numId w:val="13"/>
        </w:numPr>
        <w:spacing w:after="0" w:line="240" w:lineRule="auto"/>
        <w:ind w:left="426" w:hanging="426"/>
        <w:jc w:val="both"/>
        <w:rPr>
          <w:rFonts w:ascii="Times New Roman" w:hAnsi="Times New Roman"/>
          <w:color w:val="000000"/>
          <w:sz w:val="20"/>
          <w:szCs w:val="20"/>
          <w:lang w:eastAsia="pl-PL"/>
        </w:rPr>
      </w:pPr>
      <w:r w:rsidRPr="00E432BE">
        <w:rPr>
          <w:rFonts w:ascii="Tahoma" w:eastAsia="Arial Unicode MS" w:hAnsi="Tahoma"/>
          <w:color w:val="000000"/>
          <w:szCs w:val="20"/>
          <w:lang w:eastAsia="pl-PL"/>
        </w:rPr>
        <w:t>Ostateczny termin składania ofert upływa dnia</w:t>
      </w:r>
      <w:r>
        <w:rPr>
          <w:rFonts w:ascii="Tahoma" w:eastAsia="Arial Unicode MS" w:hAnsi="Tahoma"/>
          <w:b/>
          <w:color w:val="000000"/>
          <w:szCs w:val="20"/>
          <w:lang w:eastAsia="pl-PL"/>
        </w:rPr>
        <w:t xml:space="preserve"> 1</w:t>
      </w:r>
      <w:r w:rsidR="00390190">
        <w:rPr>
          <w:rFonts w:ascii="Tahoma" w:eastAsia="Arial Unicode MS" w:hAnsi="Tahoma"/>
          <w:b/>
          <w:color w:val="000000"/>
          <w:szCs w:val="20"/>
          <w:lang w:eastAsia="pl-PL"/>
        </w:rPr>
        <w:t>1</w:t>
      </w:r>
      <w:r w:rsidRPr="00E432BE">
        <w:rPr>
          <w:rFonts w:ascii="Tahoma" w:eastAsia="Arial Unicode MS" w:hAnsi="Tahoma"/>
          <w:b/>
          <w:color w:val="000000"/>
          <w:szCs w:val="20"/>
          <w:lang w:eastAsia="pl-PL"/>
        </w:rPr>
        <w:t>. 08.</w:t>
      </w:r>
      <w:r w:rsidRPr="00E432BE">
        <w:rPr>
          <w:rFonts w:ascii="Tahoma" w:eastAsia="Arial Unicode MS" w:hAnsi="Tahoma"/>
          <w:color w:val="000000"/>
          <w:szCs w:val="20"/>
          <w:lang w:eastAsia="pl-PL"/>
        </w:rPr>
        <w:t xml:space="preserve"> </w:t>
      </w:r>
      <w:r>
        <w:rPr>
          <w:rFonts w:ascii="Tahoma" w:eastAsia="Arial Unicode MS" w:hAnsi="Tahoma"/>
          <w:b/>
          <w:color w:val="000000"/>
          <w:szCs w:val="20"/>
          <w:lang w:eastAsia="pl-PL"/>
        </w:rPr>
        <w:t>20</w:t>
      </w:r>
      <w:r w:rsidR="00390190">
        <w:rPr>
          <w:rFonts w:ascii="Tahoma" w:eastAsia="Arial Unicode MS" w:hAnsi="Tahoma"/>
          <w:b/>
          <w:color w:val="000000"/>
          <w:szCs w:val="20"/>
          <w:lang w:eastAsia="pl-PL"/>
        </w:rPr>
        <w:t>20</w:t>
      </w:r>
      <w:r w:rsidRPr="00E432BE">
        <w:rPr>
          <w:rFonts w:ascii="Tahoma" w:eastAsia="Arial Unicode MS" w:hAnsi="Tahoma"/>
          <w:b/>
          <w:color w:val="000000"/>
          <w:szCs w:val="20"/>
          <w:lang w:eastAsia="pl-PL"/>
        </w:rPr>
        <w:t xml:space="preserve"> r. </w:t>
      </w:r>
      <w:r w:rsidRPr="00E432BE">
        <w:rPr>
          <w:rFonts w:ascii="Tahoma" w:eastAsia="Arial Unicode MS" w:hAnsi="Tahoma"/>
          <w:color w:val="000000"/>
          <w:szCs w:val="20"/>
          <w:lang w:eastAsia="pl-PL"/>
        </w:rPr>
        <w:t xml:space="preserve">do godz. </w:t>
      </w:r>
      <w:r w:rsidRPr="00E432BE">
        <w:rPr>
          <w:rFonts w:ascii="Tahoma" w:eastAsia="Arial Unicode MS" w:hAnsi="Tahoma"/>
          <w:b/>
          <w:color w:val="000000"/>
          <w:szCs w:val="20"/>
          <w:lang w:eastAsia="pl-PL"/>
        </w:rPr>
        <w:t>10:00</w:t>
      </w:r>
      <w:r w:rsidRPr="00E432BE">
        <w:rPr>
          <w:rFonts w:ascii="Tahoma" w:eastAsia="Arial Unicode MS" w:hAnsi="Tahoma"/>
          <w:color w:val="000000"/>
          <w:szCs w:val="20"/>
          <w:lang w:eastAsia="pl-PL"/>
        </w:rPr>
        <w:t>.</w:t>
      </w:r>
    </w:p>
    <w:p w14:paraId="6BBFE1CE" w14:textId="77777777" w:rsidR="00536CF1" w:rsidRPr="00B22A1E" w:rsidRDefault="00536CF1" w:rsidP="00536CF1">
      <w:pPr>
        <w:widowControl w:val="0"/>
        <w:suppressAutoHyphens/>
        <w:spacing w:after="0" w:line="240" w:lineRule="auto"/>
        <w:rPr>
          <w:rFonts w:ascii="Times New Roman" w:hAnsi="Times New Roman"/>
          <w:color w:val="000000"/>
          <w:kern w:val="3"/>
          <w:szCs w:val="20"/>
          <w:lang w:eastAsia="pl-PL"/>
        </w:rPr>
      </w:pPr>
    </w:p>
    <w:p w14:paraId="3B4688B5" w14:textId="77777777" w:rsidR="00536CF1" w:rsidRPr="00E53A99" w:rsidRDefault="00536CF1" w:rsidP="00C02995">
      <w:pPr>
        <w:numPr>
          <w:ilvl w:val="0"/>
          <w:numId w:val="13"/>
        </w:numPr>
        <w:spacing w:after="0" w:line="240" w:lineRule="auto"/>
        <w:ind w:left="426" w:hanging="426"/>
        <w:jc w:val="both"/>
        <w:rPr>
          <w:rFonts w:ascii="Times New Roman" w:hAnsi="Times New Roman"/>
          <w:sz w:val="20"/>
          <w:szCs w:val="20"/>
          <w:lang w:eastAsia="pl-PL"/>
        </w:rPr>
      </w:pPr>
      <w:r w:rsidRPr="00E53A99">
        <w:rPr>
          <w:rFonts w:ascii="Tahoma" w:eastAsia="Arial Unicode MS" w:hAnsi="Tahoma"/>
          <w:szCs w:val="20"/>
          <w:lang w:eastAsia="pl-PL"/>
        </w:rPr>
        <w:t>W przypadku złożenia oferty po upływie terminu określonego w pkt. 2, zamawiający niezwłocznie zwraca ofertę, która została złożona po terminie. W przypadku przesłania oferty decyduje dzień i godzina doręczenia.</w:t>
      </w:r>
    </w:p>
    <w:p w14:paraId="1BF75EC0" w14:textId="77777777" w:rsidR="00536CF1" w:rsidRPr="00E53A99" w:rsidRDefault="00536CF1" w:rsidP="00536CF1">
      <w:pPr>
        <w:widowControl w:val="0"/>
        <w:suppressAutoHyphens/>
        <w:spacing w:after="0" w:line="240" w:lineRule="auto"/>
        <w:rPr>
          <w:rFonts w:ascii="Times New Roman" w:hAnsi="Times New Roman"/>
          <w:kern w:val="3"/>
          <w:szCs w:val="20"/>
          <w:lang w:eastAsia="pl-PL"/>
        </w:rPr>
      </w:pPr>
    </w:p>
    <w:p w14:paraId="7BFA9ACD" w14:textId="77777777" w:rsidR="00536CF1" w:rsidRPr="00E53A99" w:rsidRDefault="00536CF1" w:rsidP="00C02995">
      <w:pPr>
        <w:numPr>
          <w:ilvl w:val="0"/>
          <w:numId w:val="13"/>
        </w:numPr>
        <w:spacing w:after="0" w:line="240" w:lineRule="auto"/>
        <w:ind w:left="426" w:hanging="426"/>
        <w:jc w:val="both"/>
        <w:rPr>
          <w:rFonts w:ascii="Times New Roman" w:hAnsi="Times New Roman"/>
          <w:sz w:val="20"/>
          <w:szCs w:val="20"/>
          <w:lang w:eastAsia="pl-PL"/>
        </w:rPr>
      </w:pPr>
      <w:r w:rsidRPr="00E53A99">
        <w:rPr>
          <w:rFonts w:ascii="Tahoma" w:eastAsia="Arial Unicode MS" w:hAnsi="Tahoma"/>
          <w:szCs w:val="20"/>
          <w:lang w:eastAsia="pl-PL"/>
        </w:rPr>
        <w:t>Wykonawca może przed upływem terminu do składania ofert, zmienić lub wycofać ofertę. Wprowadzenie zmian musi być złożone według takich samych zasad, jak składana oferta, odpowiednio oznakowana dodatkowo napisem „ZMIANA”. Koperty oznaczone dopiskiem „ZMIANA” zostaną otwarte przy otwieraniu oferty wykonawcy, który wprowadził zmiany i po stwierdzeniu poprawności procedury dokonywania zmian, zostaną dołączone do oferty. Wycofanie oferty winno być poprzedzone pisemnym powiadomieniem zamawiającego</w:t>
      </w:r>
      <w:r>
        <w:rPr>
          <w:rFonts w:ascii="Tahoma" w:eastAsia="Arial Unicode MS" w:hAnsi="Tahoma"/>
          <w:szCs w:val="20"/>
          <w:lang w:eastAsia="pl-PL"/>
        </w:rPr>
        <w:t xml:space="preserve"> </w:t>
      </w:r>
      <w:r w:rsidRPr="00E53A99">
        <w:rPr>
          <w:rFonts w:ascii="Tahoma" w:eastAsia="Arial Unicode MS" w:hAnsi="Tahoma"/>
          <w:szCs w:val="20"/>
          <w:lang w:eastAsia="pl-PL"/>
        </w:rPr>
        <w:t>o wycofaniu oferty. Oferty, które zostały wycofane nie będą otwierane i zostaną niezwłocznie odesłane do wykonawcy.</w:t>
      </w:r>
    </w:p>
    <w:p w14:paraId="5811AD5F" w14:textId="77777777" w:rsidR="00536CF1" w:rsidRDefault="00536CF1" w:rsidP="00536CF1">
      <w:pPr>
        <w:widowControl w:val="0"/>
        <w:suppressAutoHyphens/>
        <w:spacing w:after="0" w:line="240" w:lineRule="auto"/>
        <w:rPr>
          <w:rFonts w:ascii="Times New Roman" w:hAnsi="Times New Roman"/>
          <w:kern w:val="3"/>
          <w:sz w:val="24"/>
          <w:szCs w:val="20"/>
          <w:lang w:eastAsia="pl-PL"/>
        </w:rPr>
      </w:pPr>
    </w:p>
    <w:p w14:paraId="3934FBF0" w14:textId="77777777" w:rsidR="00536CF1" w:rsidRPr="00E53A99" w:rsidRDefault="00536CF1" w:rsidP="00536CF1">
      <w:pPr>
        <w:widowControl w:val="0"/>
        <w:suppressAutoHyphens/>
        <w:spacing w:after="0" w:line="240" w:lineRule="auto"/>
        <w:rPr>
          <w:rFonts w:ascii="Times New Roman" w:hAnsi="Times New Roman"/>
          <w:kern w:val="3"/>
          <w:sz w:val="24"/>
          <w:szCs w:val="20"/>
          <w:lang w:eastAsia="pl-PL"/>
        </w:rPr>
      </w:pPr>
    </w:p>
    <w:p w14:paraId="40B20BA4"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 w:val="24"/>
          <w:szCs w:val="20"/>
          <w:lang w:eastAsia="pl-PL"/>
        </w:rPr>
      </w:pPr>
      <w:r w:rsidRPr="00E53A99">
        <w:rPr>
          <w:rFonts w:ascii="Tahoma" w:eastAsia="Arial Unicode MS" w:hAnsi="Tahoma"/>
          <w:b/>
          <w:kern w:val="3"/>
          <w:sz w:val="24"/>
          <w:szCs w:val="20"/>
          <w:lang w:eastAsia="pl-PL"/>
        </w:rPr>
        <w:t xml:space="preserve">INFORMACJE O SPOSOBIE POROZUMIEWANIA SIĘ ZAMAWIAJĄCEGO, </w:t>
      </w:r>
      <w:r>
        <w:rPr>
          <w:rFonts w:ascii="Tahoma" w:eastAsia="Arial Unicode MS" w:hAnsi="Tahoma"/>
          <w:b/>
          <w:kern w:val="3"/>
          <w:sz w:val="24"/>
          <w:szCs w:val="20"/>
          <w:lang w:eastAsia="pl-PL"/>
        </w:rPr>
        <w:t>ORAZ PRZEKAZYWANIA OŚWIADCZEŃ I </w:t>
      </w:r>
      <w:r w:rsidRPr="00E53A99">
        <w:rPr>
          <w:rFonts w:ascii="Tahoma" w:eastAsia="Arial Unicode MS" w:hAnsi="Tahoma"/>
          <w:b/>
          <w:kern w:val="3"/>
          <w:sz w:val="24"/>
          <w:szCs w:val="20"/>
          <w:lang w:eastAsia="pl-PL"/>
        </w:rPr>
        <w:t>DOKUMENTÓW, A TAKŻE</w:t>
      </w:r>
      <w:r>
        <w:rPr>
          <w:rFonts w:ascii="Tahoma" w:eastAsia="Arial Unicode MS" w:hAnsi="Tahoma"/>
          <w:b/>
          <w:kern w:val="3"/>
          <w:sz w:val="24"/>
          <w:szCs w:val="20"/>
          <w:lang w:eastAsia="pl-PL"/>
        </w:rPr>
        <w:t xml:space="preserve"> WSKAZANIE OSÓB UPRAWNIONYCH DO </w:t>
      </w:r>
      <w:r w:rsidRPr="00E53A99">
        <w:rPr>
          <w:rFonts w:ascii="Tahoma" w:eastAsia="Arial Unicode MS" w:hAnsi="Tahoma"/>
          <w:b/>
          <w:kern w:val="3"/>
          <w:sz w:val="24"/>
          <w:szCs w:val="20"/>
          <w:lang w:eastAsia="pl-PL"/>
        </w:rPr>
        <w:t>POROZUMIEWANIA SIĘ Z WYKONAWCAMI</w:t>
      </w:r>
    </w:p>
    <w:p w14:paraId="09756A2C" w14:textId="77777777" w:rsidR="00536CF1" w:rsidRPr="00E53A99" w:rsidRDefault="00536CF1" w:rsidP="00536CF1">
      <w:pPr>
        <w:widowControl w:val="0"/>
        <w:suppressAutoHyphens/>
        <w:spacing w:after="0" w:line="240" w:lineRule="auto"/>
        <w:ind w:left="15"/>
        <w:jc w:val="center"/>
        <w:rPr>
          <w:rFonts w:ascii="Times New Roman" w:hAnsi="Times New Roman"/>
          <w:b/>
          <w:kern w:val="3"/>
          <w:szCs w:val="20"/>
          <w:lang w:eastAsia="pl-PL"/>
        </w:rPr>
      </w:pPr>
    </w:p>
    <w:p w14:paraId="7876DA6B"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Wykonawca może zwrócić się do Zamawiającego o wyjaśnienie treści SIWZ. Zamawiający   obowiązany jest udzielić wyjaśnień niezwłocznie, jednak nie później niż na 2 dni przed upływem terminu składania ofert,  pod warunkiem, że wniosek o</w:t>
      </w:r>
      <w:r>
        <w:rPr>
          <w:rFonts w:ascii="Tahoma" w:eastAsia="Arial Unicode MS" w:hAnsi="Tahoma"/>
          <w:kern w:val="3"/>
          <w:szCs w:val="20"/>
          <w:lang w:eastAsia="pl-PL"/>
        </w:rPr>
        <w:t> </w:t>
      </w:r>
      <w:r w:rsidRPr="00E53A99">
        <w:rPr>
          <w:rFonts w:ascii="Tahoma" w:eastAsia="Arial Unicode MS" w:hAnsi="Tahoma"/>
          <w:kern w:val="3"/>
          <w:szCs w:val="20"/>
          <w:lang w:eastAsia="pl-PL"/>
        </w:rPr>
        <w:t>wyjaśnienie treści SIWZ wpłynął nie później niż do końca dnia, w którym upływa połowa wyznaczonego terminu składania ofert.</w:t>
      </w:r>
    </w:p>
    <w:p w14:paraId="02A6432B" w14:textId="77777777" w:rsidR="00536CF1" w:rsidRPr="00E53A99" w:rsidRDefault="00536CF1" w:rsidP="00536CF1">
      <w:pPr>
        <w:widowControl w:val="0"/>
        <w:suppressAutoHyphens/>
        <w:spacing w:after="0" w:line="240" w:lineRule="auto"/>
        <w:ind w:left="426"/>
        <w:jc w:val="both"/>
        <w:rPr>
          <w:rFonts w:ascii="Times New Roman" w:hAnsi="Times New Roman"/>
          <w:kern w:val="3"/>
          <w:szCs w:val="20"/>
          <w:lang w:eastAsia="pl-PL"/>
        </w:rPr>
      </w:pPr>
    </w:p>
    <w:p w14:paraId="3F6B8BAF"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Jeżeli wniosek o wyjaśnienia treści SIWZ wpłynął po upływie terminu składania wniosku</w:t>
      </w:r>
      <w:r w:rsidRPr="00E53A99">
        <w:rPr>
          <w:rFonts w:ascii="Tahoma" w:eastAsia="Arial Unicode MS" w:hAnsi="Tahoma"/>
          <w:kern w:val="3"/>
          <w:szCs w:val="20"/>
          <w:lang w:eastAsia="pl-PL"/>
        </w:rPr>
        <w:br/>
        <w:t>o którym mowa w pkt. 1, lub dotyczy udzielonych wyjaśnień, Zamawiający może udzielić wyjaśnień lub pozostawić wniosek bez rozpoznania.</w:t>
      </w:r>
    </w:p>
    <w:p w14:paraId="1BDA81DC" w14:textId="77777777" w:rsidR="00536CF1" w:rsidRPr="00E53A99" w:rsidRDefault="00536CF1" w:rsidP="00536CF1">
      <w:pPr>
        <w:widowControl w:val="0"/>
        <w:suppressAutoHyphens/>
        <w:spacing w:after="0" w:line="240" w:lineRule="auto"/>
        <w:rPr>
          <w:rFonts w:ascii="Times New Roman" w:hAnsi="Times New Roman"/>
          <w:kern w:val="3"/>
          <w:szCs w:val="20"/>
          <w:lang w:eastAsia="pl-PL"/>
        </w:rPr>
      </w:pPr>
    </w:p>
    <w:p w14:paraId="28B491C4"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Przedłużenie terminu składania ofert nie wpływa na bieg terminu składania wniosku,</w:t>
      </w:r>
      <w:r w:rsidRPr="00E53A99">
        <w:rPr>
          <w:rFonts w:ascii="Tahoma" w:eastAsia="Arial Unicode MS" w:hAnsi="Tahoma"/>
          <w:kern w:val="3"/>
          <w:szCs w:val="20"/>
          <w:lang w:eastAsia="pl-PL"/>
        </w:rPr>
        <w:br/>
        <w:t>o którym mowa w pkt 1.</w:t>
      </w:r>
    </w:p>
    <w:p w14:paraId="3248D290" w14:textId="77777777" w:rsidR="00536CF1" w:rsidRPr="00E53A99" w:rsidRDefault="00536CF1" w:rsidP="00536CF1">
      <w:pPr>
        <w:widowControl w:val="0"/>
        <w:suppressAutoHyphens/>
        <w:spacing w:after="0" w:line="240" w:lineRule="auto"/>
        <w:rPr>
          <w:rFonts w:ascii="Times New Roman" w:hAnsi="Times New Roman"/>
          <w:kern w:val="3"/>
          <w:szCs w:val="20"/>
          <w:lang w:eastAsia="pl-PL"/>
        </w:rPr>
      </w:pPr>
    </w:p>
    <w:p w14:paraId="2EC2A74B"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Pisemna odpowiedź na zadane pytania zostanie przekazana jedynie tym Wykonawcom, którzy pobrali pisemną wersję SIWZ, ponadto odpowiedzi ukażą się na stronie:</w:t>
      </w:r>
    </w:p>
    <w:p w14:paraId="7C98BEEF" w14:textId="77777777" w:rsidR="00536CF1" w:rsidRPr="00E53A99" w:rsidRDefault="00536CF1" w:rsidP="00536CF1">
      <w:pPr>
        <w:widowControl w:val="0"/>
        <w:suppressAutoHyphens/>
        <w:spacing w:after="0" w:line="240" w:lineRule="auto"/>
        <w:ind w:left="426"/>
        <w:jc w:val="both"/>
        <w:rPr>
          <w:rFonts w:ascii="Times New Roman" w:hAnsi="Times New Roman"/>
          <w:kern w:val="3"/>
          <w:szCs w:val="20"/>
          <w:lang w:eastAsia="pl-PL"/>
        </w:rPr>
      </w:pPr>
      <w:r>
        <w:rPr>
          <w:rFonts w:ascii="Tahoma" w:eastAsia="Arial Unicode MS" w:hAnsi="Tahoma"/>
          <w:b/>
          <w:kern w:val="3"/>
          <w:szCs w:val="20"/>
          <w:u w:val="single"/>
          <w:lang w:eastAsia="pl-PL"/>
        </w:rPr>
        <w:t>www.szadek.biuletyn.net</w:t>
      </w:r>
      <w:r w:rsidRPr="00E53A99">
        <w:rPr>
          <w:rFonts w:ascii="Tahoma" w:eastAsia="Arial Unicode MS" w:hAnsi="Tahoma"/>
          <w:b/>
          <w:kern w:val="3"/>
          <w:szCs w:val="20"/>
          <w:lang w:eastAsia="pl-PL"/>
        </w:rPr>
        <w:t xml:space="preserve">  </w:t>
      </w:r>
    </w:p>
    <w:p w14:paraId="0AE1DD19" w14:textId="77777777" w:rsidR="00536CF1" w:rsidRPr="00E53A99" w:rsidRDefault="00536CF1" w:rsidP="00536CF1">
      <w:pPr>
        <w:widowControl w:val="0"/>
        <w:suppressAutoHyphens/>
        <w:spacing w:after="0" w:line="240" w:lineRule="auto"/>
        <w:rPr>
          <w:rFonts w:ascii="Times New Roman" w:hAnsi="Times New Roman"/>
          <w:kern w:val="3"/>
          <w:szCs w:val="20"/>
          <w:lang w:eastAsia="pl-PL"/>
        </w:rPr>
      </w:pPr>
    </w:p>
    <w:p w14:paraId="15EBCEBE"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informuje, iż nie zamierza zwoływać zebrania wszystkich Wykonawców w</w:t>
      </w:r>
      <w:r>
        <w:rPr>
          <w:rFonts w:ascii="Tahoma" w:eastAsia="Arial Unicode MS" w:hAnsi="Tahoma"/>
          <w:kern w:val="3"/>
          <w:szCs w:val="20"/>
          <w:lang w:eastAsia="pl-PL"/>
        </w:rPr>
        <w:t> </w:t>
      </w:r>
      <w:r w:rsidRPr="00E53A99">
        <w:rPr>
          <w:rFonts w:ascii="Tahoma" w:eastAsia="Arial Unicode MS" w:hAnsi="Tahoma"/>
          <w:kern w:val="3"/>
          <w:szCs w:val="20"/>
          <w:lang w:eastAsia="pl-PL"/>
        </w:rPr>
        <w:t>celu wyjaśnienia wątpliwości dotyczących treści SIWZ.</w:t>
      </w:r>
    </w:p>
    <w:p w14:paraId="12670D84" w14:textId="77777777" w:rsidR="00536CF1" w:rsidRPr="00E53A99" w:rsidRDefault="00536CF1" w:rsidP="00536CF1">
      <w:pPr>
        <w:widowControl w:val="0"/>
        <w:suppressAutoHyphens/>
        <w:spacing w:after="0" w:line="240" w:lineRule="auto"/>
        <w:rPr>
          <w:rFonts w:ascii="Times New Roman" w:hAnsi="Times New Roman"/>
          <w:kern w:val="3"/>
          <w:szCs w:val="20"/>
          <w:lang w:eastAsia="pl-PL"/>
        </w:rPr>
      </w:pPr>
    </w:p>
    <w:p w14:paraId="167E472A"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lastRenderedPageBreak/>
        <w:t>Do kontaktów z Wykonawcami w sprawach j. w. upoważnieni są:</w:t>
      </w:r>
    </w:p>
    <w:p w14:paraId="057CD14E" w14:textId="77777777" w:rsidR="00536CF1" w:rsidRPr="00E53A99" w:rsidRDefault="00536CF1" w:rsidP="00536CF1">
      <w:pPr>
        <w:spacing w:after="0" w:line="240" w:lineRule="auto"/>
        <w:ind w:left="426"/>
        <w:rPr>
          <w:rFonts w:ascii="Tahoma" w:hAnsi="Tahoma" w:cs="Tahoma"/>
          <w:szCs w:val="20"/>
          <w:lang w:eastAsia="pl-PL"/>
        </w:rPr>
      </w:pPr>
      <w:r w:rsidRPr="00E53A99">
        <w:rPr>
          <w:rFonts w:ascii="Tahoma" w:hAnsi="Tahoma" w:cs="Tahoma"/>
          <w:szCs w:val="20"/>
          <w:lang w:eastAsia="pl-PL"/>
        </w:rPr>
        <w:t>Zbigniew Augustyniak- Kierownik Referatu Gospodarczego</w:t>
      </w:r>
    </w:p>
    <w:p w14:paraId="207655E9" w14:textId="77777777" w:rsidR="00536CF1" w:rsidRPr="00E53A99" w:rsidRDefault="00536CF1" w:rsidP="00536CF1">
      <w:pPr>
        <w:spacing w:after="0" w:line="240" w:lineRule="auto"/>
        <w:ind w:left="426"/>
        <w:rPr>
          <w:rFonts w:ascii="Tahoma" w:hAnsi="Tahoma" w:cs="Tahoma"/>
          <w:szCs w:val="20"/>
          <w:lang w:eastAsia="pl-PL"/>
        </w:rPr>
      </w:pPr>
      <w:r w:rsidRPr="00E53A99">
        <w:rPr>
          <w:rFonts w:ascii="Tahoma" w:hAnsi="Tahoma" w:cs="Tahoma"/>
          <w:szCs w:val="20"/>
          <w:lang w:eastAsia="pl-PL"/>
        </w:rPr>
        <w:t>Tel: (0-43) 82-16-811</w:t>
      </w:r>
    </w:p>
    <w:p w14:paraId="76CA8470" w14:textId="77777777" w:rsidR="00536CF1" w:rsidRPr="00E53A99" w:rsidRDefault="00536CF1" w:rsidP="00536CF1">
      <w:pPr>
        <w:spacing w:after="0" w:line="240" w:lineRule="auto"/>
        <w:ind w:left="426"/>
        <w:rPr>
          <w:rFonts w:ascii="Tahoma" w:hAnsi="Tahoma" w:cs="Tahoma"/>
          <w:szCs w:val="20"/>
          <w:lang w:eastAsia="pl-PL"/>
        </w:rPr>
      </w:pPr>
      <w:r w:rsidRPr="00E53A99">
        <w:rPr>
          <w:rFonts w:ascii="Tahoma" w:hAnsi="Tahoma" w:cs="Tahoma"/>
          <w:szCs w:val="20"/>
          <w:lang w:eastAsia="pl-PL"/>
        </w:rPr>
        <w:t>Kom: 609-335-838</w:t>
      </w:r>
    </w:p>
    <w:p w14:paraId="5247B0C0" w14:textId="77777777" w:rsidR="00536CF1" w:rsidRPr="00E53A99" w:rsidRDefault="00536CF1" w:rsidP="00536CF1">
      <w:pPr>
        <w:spacing w:after="0" w:line="240" w:lineRule="auto"/>
        <w:ind w:left="426"/>
        <w:rPr>
          <w:rFonts w:ascii="Tahoma" w:hAnsi="Tahoma" w:cs="Tahoma"/>
          <w:szCs w:val="20"/>
          <w:lang w:eastAsia="pl-PL"/>
        </w:rPr>
      </w:pPr>
    </w:p>
    <w:p w14:paraId="23549D87" w14:textId="77777777" w:rsidR="00536CF1" w:rsidRPr="00E53A99" w:rsidRDefault="00536CF1" w:rsidP="00C02995">
      <w:pPr>
        <w:widowControl w:val="0"/>
        <w:numPr>
          <w:ilvl w:val="0"/>
          <w:numId w:val="14"/>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dopuszcza możliwość przekazywania oświadczeń, wniosków, zawiadomień oraz informacji za pomocą:</w:t>
      </w:r>
    </w:p>
    <w:p w14:paraId="002C0D7A" w14:textId="77777777" w:rsidR="00536CF1" w:rsidRPr="00E53A99" w:rsidRDefault="00536CF1" w:rsidP="00C02995">
      <w:pPr>
        <w:widowControl w:val="0"/>
        <w:numPr>
          <w:ilvl w:val="0"/>
          <w:numId w:val="15"/>
        </w:numPr>
        <w:suppressAutoHyphens/>
        <w:spacing w:after="0" w:line="240" w:lineRule="auto"/>
        <w:ind w:left="851" w:hanging="425"/>
        <w:jc w:val="both"/>
        <w:rPr>
          <w:rFonts w:ascii="Tahoma" w:eastAsia="Arial Unicode MS" w:hAnsi="Tahoma"/>
          <w:kern w:val="3"/>
          <w:szCs w:val="20"/>
          <w:lang w:eastAsia="pl-PL"/>
        </w:rPr>
      </w:pPr>
      <w:r w:rsidRPr="00E53A99">
        <w:rPr>
          <w:rFonts w:ascii="Tahoma" w:eastAsia="Arial Unicode MS" w:hAnsi="Tahoma"/>
          <w:kern w:val="3"/>
          <w:szCs w:val="20"/>
          <w:lang w:eastAsia="pl-PL"/>
        </w:rPr>
        <w:t>formy pisemnej,</w:t>
      </w:r>
    </w:p>
    <w:p w14:paraId="350DB519" w14:textId="77777777" w:rsidR="00536CF1" w:rsidRPr="00E53A99" w:rsidRDefault="00536CF1" w:rsidP="00C02995">
      <w:pPr>
        <w:widowControl w:val="0"/>
        <w:numPr>
          <w:ilvl w:val="0"/>
          <w:numId w:val="15"/>
        </w:numPr>
        <w:suppressAutoHyphens/>
        <w:spacing w:after="0" w:line="240" w:lineRule="auto"/>
        <w:ind w:left="851" w:hanging="425"/>
        <w:jc w:val="both"/>
        <w:rPr>
          <w:rFonts w:ascii="Times New Roman" w:hAnsi="Times New Roman"/>
          <w:kern w:val="3"/>
          <w:szCs w:val="20"/>
          <w:lang w:eastAsia="pl-PL"/>
        </w:rPr>
      </w:pPr>
      <w:r w:rsidRPr="00E53A99">
        <w:rPr>
          <w:rFonts w:ascii="Tahoma" w:eastAsia="Arial Unicode MS" w:hAnsi="Tahoma"/>
          <w:kern w:val="3"/>
          <w:szCs w:val="20"/>
          <w:lang w:eastAsia="pl-PL"/>
        </w:rPr>
        <w:t xml:space="preserve">poczty elektronicznej: </w:t>
      </w:r>
      <w:r w:rsidRPr="00E53A99">
        <w:rPr>
          <w:rFonts w:ascii="Tahoma" w:eastAsia="Arial Unicode MS" w:hAnsi="Tahoma"/>
          <w:b/>
          <w:kern w:val="3"/>
          <w:szCs w:val="20"/>
          <w:lang w:eastAsia="pl-PL"/>
        </w:rPr>
        <w:t>urzad@ugimszadek.pl</w:t>
      </w:r>
    </w:p>
    <w:p w14:paraId="69E94743" w14:textId="77777777" w:rsidR="00536CF1" w:rsidRPr="00E53A99" w:rsidRDefault="00536CF1" w:rsidP="00536CF1">
      <w:pPr>
        <w:widowControl w:val="0"/>
        <w:suppressAutoHyphens/>
        <w:spacing w:after="0" w:line="240" w:lineRule="auto"/>
        <w:jc w:val="both"/>
        <w:rPr>
          <w:rFonts w:ascii="Tahoma" w:hAnsi="Tahoma" w:cs="Tahoma"/>
          <w:kern w:val="3"/>
          <w:lang w:eastAsia="pl-PL"/>
        </w:rPr>
      </w:pPr>
    </w:p>
    <w:p w14:paraId="355FD2FF" w14:textId="77777777" w:rsidR="00536CF1" w:rsidRPr="00E53A99" w:rsidRDefault="00536CF1" w:rsidP="00536CF1">
      <w:pPr>
        <w:widowControl w:val="0"/>
        <w:suppressAutoHyphens/>
        <w:spacing w:after="0" w:line="240" w:lineRule="auto"/>
        <w:ind w:left="15"/>
        <w:jc w:val="both"/>
        <w:rPr>
          <w:rFonts w:ascii="Times New Roman" w:hAnsi="Times New Roman"/>
          <w:kern w:val="3"/>
          <w:szCs w:val="20"/>
          <w:lang w:eastAsia="pl-PL"/>
        </w:rPr>
      </w:pPr>
    </w:p>
    <w:p w14:paraId="382E4B91"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INFORMACJE DOTYCZĄCE WALUT OBCYCH</w:t>
      </w:r>
    </w:p>
    <w:p w14:paraId="6315C5BA" w14:textId="77777777" w:rsidR="00536CF1" w:rsidRPr="00E53A99" w:rsidRDefault="00536CF1" w:rsidP="00536CF1">
      <w:pPr>
        <w:widowControl w:val="0"/>
        <w:suppressAutoHyphens/>
        <w:spacing w:after="0" w:line="240" w:lineRule="auto"/>
        <w:ind w:left="15"/>
        <w:jc w:val="center"/>
        <w:rPr>
          <w:rFonts w:ascii="Times New Roman" w:hAnsi="Times New Roman"/>
          <w:b/>
          <w:kern w:val="3"/>
          <w:szCs w:val="20"/>
          <w:lang w:eastAsia="pl-PL"/>
        </w:rPr>
      </w:pPr>
    </w:p>
    <w:p w14:paraId="554F586C" w14:textId="77777777" w:rsidR="00536CF1" w:rsidRPr="00E53A99" w:rsidRDefault="00536CF1" w:rsidP="00536CF1">
      <w:pPr>
        <w:widowControl w:val="0"/>
        <w:suppressAutoHyphens/>
        <w:spacing w:after="0" w:line="240" w:lineRule="auto"/>
        <w:ind w:left="15"/>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nie przewiduje możliwości rozliczania się z wykonawcą w walutach obcych.</w:t>
      </w:r>
    </w:p>
    <w:p w14:paraId="5FFFF7A1" w14:textId="77777777" w:rsidR="00536CF1" w:rsidRPr="00E53A99" w:rsidRDefault="00536CF1" w:rsidP="00536CF1">
      <w:pPr>
        <w:widowControl w:val="0"/>
        <w:suppressAutoHyphens/>
        <w:spacing w:after="0" w:line="240" w:lineRule="auto"/>
        <w:ind w:left="15"/>
        <w:jc w:val="center"/>
        <w:rPr>
          <w:rFonts w:ascii="Times New Roman" w:hAnsi="Times New Roman"/>
          <w:kern w:val="3"/>
          <w:szCs w:val="20"/>
          <w:lang w:eastAsia="pl-PL"/>
        </w:rPr>
      </w:pPr>
    </w:p>
    <w:p w14:paraId="79CBD7DE" w14:textId="77777777" w:rsidR="00536CF1" w:rsidRPr="00E53A99" w:rsidRDefault="00536CF1" w:rsidP="00536CF1">
      <w:pPr>
        <w:widowControl w:val="0"/>
        <w:suppressAutoHyphens/>
        <w:spacing w:after="0" w:line="240" w:lineRule="auto"/>
        <w:ind w:left="15"/>
        <w:jc w:val="center"/>
        <w:rPr>
          <w:rFonts w:ascii="Times New Roman" w:hAnsi="Times New Roman"/>
          <w:kern w:val="3"/>
          <w:szCs w:val="20"/>
          <w:lang w:eastAsia="pl-PL"/>
        </w:rPr>
      </w:pPr>
    </w:p>
    <w:p w14:paraId="1C254D92"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TERMIN ZWIĄZANIA OFERTY</w:t>
      </w:r>
    </w:p>
    <w:p w14:paraId="5E1D9F7F" w14:textId="77777777" w:rsidR="00536CF1" w:rsidRPr="00E53A99" w:rsidRDefault="00536CF1" w:rsidP="00536CF1">
      <w:pPr>
        <w:widowControl w:val="0"/>
        <w:suppressAutoHyphens/>
        <w:spacing w:after="0" w:line="240" w:lineRule="auto"/>
        <w:ind w:left="720"/>
        <w:rPr>
          <w:rFonts w:ascii="Times New Roman" w:hAnsi="Times New Roman"/>
          <w:b/>
          <w:kern w:val="3"/>
          <w:szCs w:val="20"/>
          <w:lang w:eastAsia="pl-PL"/>
        </w:rPr>
      </w:pPr>
    </w:p>
    <w:p w14:paraId="317CB397" w14:textId="77777777" w:rsidR="00536CF1" w:rsidRPr="00E53A99" w:rsidRDefault="00536CF1" w:rsidP="00536CF1">
      <w:pPr>
        <w:widowControl w:val="0"/>
        <w:suppressAutoHyphens/>
        <w:spacing w:after="0" w:line="240" w:lineRule="auto"/>
        <w:ind w:left="15"/>
        <w:jc w:val="both"/>
        <w:rPr>
          <w:rFonts w:ascii="Tahoma" w:eastAsia="Arial Unicode MS" w:hAnsi="Tahoma"/>
          <w:kern w:val="3"/>
          <w:szCs w:val="20"/>
          <w:lang w:eastAsia="pl-PL"/>
        </w:rPr>
      </w:pPr>
      <w:r w:rsidRPr="00E53A99">
        <w:rPr>
          <w:rFonts w:ascii="Tahoma" w:eastAsia="Arial Unicode MS" w:hAnsi="Tahoma"/>
          <w:kern w:val="3"/>
          <w:szCs w:val="20"/>
          <w:lang w:eastAsia="pl-PL"/>
        </w:rPr>
        <w:t>Wykonawca związany jest ofertą przez okres 30 dni, licząc od dnia upływu terminu składania ofert.</w:t>
      </w:r>
    </w:p>
    <w:p w14:paraId="18026347" w14:textId="77777777" w:rsidR="00536CF1" w:rsidRPr="00E53A99" w:rsidRDefault="00536CF1" w:rsidP="00536CF1">
      <w:pPr>
        <w:widowControl w:val="0"/>
        <w:suppressAutoHyphens/>
        <w:spacing w:after="0" w:line="240" w:lineRule="auto"/>
        <w:jc w:val="both"/>
        <w:rPr>
          <w:rFonts w:ascii="Tahoma" w:eastAsia="Arial Unicode MS" w:hAnsi="Tahoma"/>
          <w:kern w:val="3"/>
          <w:szCs w:val="20"/>
          <w:lang w:eastAsia="pl-PL"/>
        </w:rPr>
      </w:pPr>
    </w:p>
    <w:p w14:paraId="2EA74FD8"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MIEJSCE I TERMIN OTWARCIA OFERT</w:t>
      </w:r>
    </w:p>
    <w:p w14:paraId="63AEDC05" w14:textId="77777777" w:rsidR="00536CF1" w:rsidRPr="00E53A99" w:rsidRDefault="00536CF1" w:rsidP="00536CF1">
      <w:pPr>
        <w:widowControl w:val="0"/>
        <w:suppressAutoHyphens/>
        <w:spacing w:after="0" w:line="240" w:lineRule="auto"/>
        <w:rPr>
          <w:rFonts w:ascii="Times New Roman" w:hAnsi="Times New Roman"/>
          <w:b/>
          <w:kern w:val="3"/>
          <w:szCs w:val="20"/>
          <w:lang w:eastAsia="pl-PL"/>
        </w:rPr>
      </w:pPr>
    </w:p>
    <w:p w14:paraId="463BA1C1" w14:textId="31744447" w:rsidR="00536CF1" w:rsidRPr="00E53A99" w:rsidRDefault="00536CF1" w:rsidP="00536CF1">
      <w:pPr>
        <w:widowControl w:val="0"/>
        <w:suppressAutoHyphens/>
        <w:spacing w:after="0" w:line="240" w:lineRule="auto"/>
        <w:ind w:left="15"/>
        <w:jc w:val="both"/>
        <w:rPr>
          <w:rFonts w:ascii="Tahoma" w:eastAsia="Arial Unicode MS" w:hAnsi="Tahoma"/>
          <w:kern w:val="3"/>
          <w:szCs w:val="20"/>
          <w:lang w:eastAsia="pl-PL"/>
        </w:rPr>
      </w:pPr>
      <w:r w:rsidRPr="00E53A99">
        <w:rPr>
          <w:rFonts w:ascii="Tahoma" w:eastAsia="Arial Unicode MS" w:hAnsi="Tahoma"/>
          <w:kern w:val="3"/>
          <w:szCs w:val="20"/>
          <w:lang w:eastAsia="pl-PL"/>
        </w:rPr>
        <w:t xml:space="preserve">Komisyjne otwarcie ofert odbędzie się dnia </w:t>
      </w:r>
      <w:r>
        <w:rPr>
          <w:rFonts w:ascii="Tahoma" w:eastAsia="Arial Unicode MS" w:hAnsi="Tahoma"/>
          <w:b/>
          <w:kern w:val="3"/>
          <w:szCs w:val="20"/>
          <w:lang w:eastAsia="pl-PL"/>
        </w:rPr>
        <w:t>1</w:t>
      </w:r>
      <w:r w:rsidR="00390190">
        <w:rPr>
          <w:rFonts w:ascii="Tahoma" w:eastAsia="Arial Unicode MS" w:hAnsi="Tahoma"/>
          <w:b/>
          <w:kern w:val="3"/>
          <w:szCs w:val="20"/>
          <w:lang w:eastAsia="pl-PL"/>
        </w:rPr>
        <w:t>1</w:t>
      </w:r>
      <w:r>
        <w:rPr>
          <w:rFonts w:ascii="Tahoma" w:eastAsia="Arial Unicode MS" w:hAnsi="Tahoma"/>
          <w:b/>
          <w:kern w:val="3"/>
          <w:szCs w:val="20"/>
          <w:lang w:eastAsia="pl-PL"/>
        </w:rPr>
        <w:t>. 08. 20</w:t>
      </w:r>
      <w:r w:rsidR="00390190">
        <w:rPr>
          <w:rFonts w:ascii="Tahoma" w:eastAsia="Arial Unicode MS" w:hAnsi="Tahoma"/>
          <w:b/>
          <w:kern w:val="3"/>
          <w:szCs w:val="20"/>
          <w:lang w:eastAsia="pl-PL"/>
        </w:rPr>
        <w:t>20</w:t>
      </w:r>
      <w:r w:rsidRPr="00E53A99">
        <w:rPr>
          <w:rFonts w:ascii="Tahoma" w:eastAsia="Arial Unicode MS" w:hAnsi="Tahoma"/>
          <w:b/>
          <w:kern w:val="3"/>
          <w:szCs w:val="20"/>
          <w:lang w:eastAsia="pl-PL"/>
        </w:rPr>
        <w:t xml:space="preserve"> r.</w:t>
      </w:r>
      <w:r w:rsidRPr="00E53A99">
        <w:rPr>
          <w:rFonts w:ascii="Tahoma" w:eastAsia="Arial Unicode MS" w:hAnsi="Tahoma"/>
          <w:kern w:val="3"/>
          <w:szCs w:val="20"/>
          <w:lang w:eastAsia="pl-PL"/>
        </w:rPr>
        <w:t xml:space="preserve"> w siedzibie Zamawiającego o godzinie </w:t>
      </w:r>
      <w:r>
        <w:rPr>
          <w:rFonts w:ascii="Tahoma" w:eastAsia="Arial Unicode MS" w:hAnsi="Tahoma"/>
          <w:b/>
          <w:kern w:val="3"/>
          <w:szCs w:val="20"/>
          <w:lang w:eastAsia="pl-PL"/>
        </w:rPr>
        <w:t>10:1</w:t>
      </w:r>
      <w:r w:rsidRPr="00221313">
        <w:rPr>
          <w:rFonts w:ascii="Tahoma" w:eastAsia="Arial Unicode MS" w:hAnsi="Tahoma"/>
          <w:b/>
          <w:kern w:val="3"/>
          <w:szCs w:val="20"/>
          <w:lang w:eastAsia="pl-PL"/>
        </w:rPr>
        <w:t>0.</w:t>
      </w:r>
    </w:p>
    <w:p w14:paraId="78B93F34" w14:textId="77777777" w:rsidR="00536CF1" w:rsidRPr="00E53A99" w:rsidRDefault="00536CF1" w:rsidP="00536CF1">
      <w:pPr>
        <w:widowControl w:val="0"/>
        <w:suppressAutoHyphens/>
        <w:spacing w:after="0" w:line="240" w:lineRule="auto"/>
        <w:ind w:left="15"/>
        <w:jc w:val="both"/>
        <w:rPr>
          <w:rFonts w:ascii="Tahoma" w:eastAsia="Arial Unicode MS" w:hAnsi="Tahoma"/>
          <w:kern w:val="3"/>
          <w:szCs w:val="20"/>
          <w:lang w:eastAsia="pl-PL"/>
        </w:rPr>
      </w:pPr>
    </w:p>
    <w:p w14:paraId="75BAA2C7" w14:textId="77777777" w:rsidR="00536CF1" w:rsidRPr="00E53A99" w:rsidRDefault="00536CF1" w:rsidP="00536CF1">
      <w:pPr>
        <w:widowControl w:val="0"/>
        <w:suppressAutoHyphens/>
        <w:spacing w:after="0" w:line="240" w:lineRule="auto"/>
        <w:ind w:left="15"/>
        <w:jc w:val="both"/>
        <w:rPr>
          <w:rFonts w:ascii="Tahoma" w:eastAsia="Arial Unicode MS" w:hAnsi="Tahoma"/>
          <w:kern w:val="3"/>
          <w:szCs w:val="20"/>
          <w:lang w:eastAsia="pl-PL"/>
        </w:rPr>
      </w:pPr>
    </w:p>
    <w:p w14:paraId="140393EC"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ISTOTNE WARUNKI PRZYSZŁEJ UMOWY</w:t>
      </w:r>
    </w:p>
    <w:p w14:paraId="684E804D" w14:textId="77777777" w:rsidR="00536CF1" w:rsidRPr="00E53A99" w:rsidRDefault="00536CF1" w:rsidP="00536CF1">
      <w:pPr>
        <w:widowControl w:val="0"/>
        <w:suppressAutoHyphens/>
        <w:spacing w:after="0" w:line="240" w:lineRule="auto"/>
        <w:ind w:left="360"/>
        <w:rPr>
          <w:rFonts w:ascii="Times New Roman" w:hAnsi="Times New Roman"/>
          <w:b/>
          <w:kern w:val="3"/>
          <w:szCs w:val="20"/>
          <w:lang w:eastAsia="pl-PL"/>
        </w:rPr>
      </w:pPr>
    </w:p>
    <w:p w14:paraId="269CF353" w14:textId="77777777" w:rsidR="00536CF1" w:rsidRPr="00E53A99" w:rsidRDefault="00536CF1" w:rsidP="00C02995">
      <w:pPr>
        <w:widowControl w:val="0"/>
        <w:numPr>
          <w:ilvl w:val="0"/>
          <w:numId w:val="16"/>
        </w:numPr>
        <w:suppressAutoHyphens/>
        <w:spacing w:after="0" w:line="240" w:lineRule="auto"/>
        <w:ind w:left="426" w:hanging="411"/>
        <w:jc w:val="both"/>
        <w:rPr>
          <w:rFonts w:ascii="Times New Roman" w:hAnsi="Times New Roman"/>
          <w:kern w:val="3"/>
          <w:sz w:val="24"/>
          <w:szCs w:val="20"/>
          <w:lang w:eastAsia="pl-PL"/>
        </w:rPr>
      </w:pPr>
      <w:r w:rsidRPr="00E53A99">
        <w:rPr>
          <w:rFonts w:ascii="Tahoma" w:eastAsia="Arial Unicode MS" w:hAnsi="Tahoma"/>
          <w:kern w:val="3"/>
          <w:szCs w:val="20"/>
          <w:lang w:eastAsia="pl-PL"/>
        </w:rPr>
        <w:t xml:space="preserve">Istotne warunki przyszłej umowy zostały określone w </w:t>
      </w:r>
      <w:r w:rsidRPr="00E53A99">
        <w:rPr>
          <w:rFonts w:ascii="Tahoma" w:eastAsia="Arial Unicode MS" w:hAnsi="Tahoma"/>
          <w:b/>
          <w:kern w:val="3"/>
          <w:szCs w:val="20"/>
          <w:lang w:eastAsia="pl-PL"/>
        </w:rPr>
        <w:t>załączniku nr 7 do SIWZ.</w:t>
      </w:r>
    </w:p>
    <w:p w14:paraId="6E2F7976" w14:textId="77777777" w:rsidR="00536CF1" w:rsidRPr="00E53A99" w:rsidRDefault="00536CF1" w:rsidP="00536CF1">
      <w:pPr>
        <w:widowControl w:val="0"/>
        <w:suppressAutoHyphens/>
        <w:spacing w:after="0" w:line="240" w:lineRule="auto"/>
        <w:ind w:left="15"/>
        <w:jc w:val="both"/>
        <w:rPr>
          <w:rFonts w:ascii="Times New Roman" w:hAnsi="Times New Roman"/>
          <w:kern w:val="3"/>
          <w:szCs w:val="20"/>
          <w:lang w:eastAsia="pl-PL"/>
        </w:rPr>
      </w:pPr>
    </w:p>
    <w:p w14:paraId="2E539A8E" w14:textId="77777777" w:rsidR="00536CF1" w:rsidRPr="00E53A99" w:rsidRDefault="00536CF1" w:rsidP="00C02995">
      <w:pPr>
        <w:widowControl w:val="0"/>
        <w:numPr>
          <w:ilvl w:val="0"/>
          <w:numId w:val="12"/>
        </w:numPr>
        <w:suppressAutoHyphens/>
        <w:spacing w:after="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OBOWIĄZKI ZAMAWIAJĄCEGO</w:t>
      </w:r>
    </w:p>
    <w:p w14:paraId="585D08A2" w14:textId="77777777" w:rsidR="00536CF1" w:rsidRPr="00E53A99" w:rsidRDefault="00536CF1" w:rsidP="00536CF1">
      <w:pPr>
        <w:widowControl w:val="0"/>
        <w:suppressAutoHyphens/>
        <w:spacing w:after="0" w:line="240" w:lineRule="auto"/>
        <w:rPr>
          <w:rFonts w:ascii="Times New Roman" w:hAnsi="Times New Roman"/>
          <w:b/>
          <w:kern w:val="3"/>
          <w:szCs w:val="20"/>
          <w:lang w:eastAsia="pl-PL"/>
        </w:rPr>
      </w:pPr>
    </w:p>
    <w:p w14:paraId="042120E5" w14:textId="77777777" w:rsidR="00536CF1" w:rsidRDefault="00536CF1" w:rsidP="00C02995">
      <w:pPr>
        <w:widowControl w:val="0"/>
        <w:numPr>
          <w:ilvl w:val="0"/>
          <w:numId w:val="17"/>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po otwarciu ofert, w obecności wszystkich obecnych Wykonawców, przekaże informacje o których mowa w art. 86 ust.4 ustawy P. z. P</w:t>
      </w:r>
    </w:p>
    <w:p w14:paraId="05F7B634" w14:textId="77777777" w:rsidR="00536CF1" w:rsidRPr="00B7335C" w:rsidRDefault="00536CF1" w:rsidP="00C02995">
      <w:pPr>
        <w:widowControl w:val="0"/>
        <w:numPr>
          <w:ilvl w:val="0"/>
          <w:numId w:val="32"/>
        </w:numPr>
        <w:suppressAutoHyphens/>
        <w:spacing w:after="0" w:line="240" w:lineRule="auto"/>
        <w:ind w:left="426" w:hanging="426"/>
        <w:jc w:val="both"/>
        <w:rPr>
          <w:rFonts w:ascii="Tahoma" w:eastAsia="Arial Unicode MS" w:hAnsi="Tahoma"/>
          <w:kern w:val="3"/>
          <w:szCs w:val="20"/>
          <w:lang w:eastAsia="pl-PL"/>
        </w:rPr>
      </w:pPr>
      <w:r w:rsidRPr="00B7335C">
        <w:rPr>
          <w:rFonts w:ascii="Tahoma" w:eastAsia="Arial Unicode MS" w:hAnsi="Tahoma"/>
          <w:kern w:val="3"/>
          <w:szCs w:val="20"/>
          <w:lang w:eastAsia="pl-PL"/>
        </w:rPr>
        <w:t>Niezwłocznie po otwarciu ofert Zamawiający zamieszcza na stronie internetowej informacje dotyczące:</w:t>
      </w:r>
    </w:p>
    <w:p w14:paraId="0B15A789" w14:textId="77777777" w:rsidR="00536CF1" w:rsidRPr="00B7335C" w:rsidRDefault="00536CF1" w:rsidP="00C02995">
      <w:pPr>
        <w:widowControl w:val="0"/>
        <w:numPr>
          <w:ilvl w:val="0"/>
          <w:numId w:val="33"/>
        </w:numPr>
        <w:suppressAutoHyphens/>
        <w:spacing w:after="0" w:line="240" w:lineRule="auto"/>
        <w:contextualSpacing/>
        <w:jc w:val="both"/>
        <w:rPr>
          <w:rFonts w:ascii="Tahoma" w:eastAsia="Arial Unicode MS" w:hAnsi="Tahoma"/>
          <w:kern w:val="3"/>
          <w:szCs w:val="20"/>
          <w:lang w:eastAsia="pl-PL"/>
        </w:rPr>
      </w:pPr>
      <w:r w:rsidRPr="00B7335C">
        <w:rPr>
          <w:rFonts w:ascii="Tahoma" w:eastAsia="Arial Unicode MS" w:hAnsi="Tahoma"/>
          <w:kern w:val="3"/>
          <w:szCs w:val="20"/>
          <w:lang w:eastAsia="pl-PL"/>
        </w:rPr>
        <w:t>kwoty, jaką zamierza przeznaczyć na sfinansowanie;</w:t>
      </w:r>
    </w:p>
    <w:p w14:paraId="58C8E08D" w14:textId="77777777" w:rsidR="00536CF1" w:rsidRPr="00B7335C" w:rsidRDefault="00536CF1" w:rsidP="00C02995">
      <w:pPr>
        <w:widowControl w:val="0"/>
        <w:numPr>
          <w:ilvl w:val="0"/>
          <w:numId w:val="33"/>
        </w:numPr>
        <w:suppressAutoHyphens/>
        <w:spacing w:after="0" w:line="240" w:lineRule="auto"/>
        <w:contextualSpacing/>
        <w:jc w:val="both"/>
        <w:rPr>
          <w:rFonts w:ascii="Tahoma" w:eastAsia="Arial Unicode MS" w:hAnsi="Tahoma"/>
          <w:kern w:val="3"/>
          <w:szCs w:val="20"/>
          <w:lang w:eastAsia="pl-PL"/>
        </w:rPr>
      </w:pPr>
      <w:r w:rsidRPr="00B7335C">
        <w:rPr>
          <w:rFonts w:ascii="Tahoma" w:eastAsia="Arial Unicode MS" w:hAnsi="Tahoma"/>
          <w:kern w:val="3"/>
          <w:szCs w:val="20"/>
          <w:lang w:eastAsia="pl-PL"/>
        </w:rPr>
        <w:t>firm oraz adresów wykonawców, którzy złożyli oferty w terminie;</w:t>
      </w:r>
    </w:p>
    <w:p w14:paraId="2D5B5A64" w14:textId="77777777" w:rsidR="00536CF1" w:rsidRPr="00B7335C" w:rsidRDefault="00536CF1" w:rsidP="00C02995">
      <w:pPr>
        <w:widowControl w:val="0"/>
        <w:numPr>
          <w:ilvl w:val="0"/>
          <w:numId w:val="33"/>
        </w:numPr>
        <w:suppressAutoHyphens/>
        <w:spacing w:after="0" w:line="240" w:lineRule="auto"/>
        <w:contextualSpacing/>
        <w:jc w:val="both"/>
        <w:rPr>
          <w:rFonts w:ascii="Tahoma" w:eastAsia="Arial Unicode MS" w:hAnsi="Tahoma"/>
          <w:kern w:val="3"/>
          <w:szCs w:val="20"/>
          <w:lang w:eastAsia="pl-PL"/>
        </w:rPr>
      </w:pPr>
      <w:r w:rsidRPr="00B7335C">
        <w:rPr>
          <w:rFonts w:ascii="Tahoma" w:eastAsia="Arial Unicode MS" w:hAnsi="Tahoma"/>
          <w:kern w:val="3"/>
          <w:szCs w:val="20"/>
          <w:lang w:eastAsia="pl-PL"/>
        </w:rPr>
        <w:t>ceny, terminu wykonania zamówienia, okresu gwarancji i warunków płatności zawartych w ofertach.</w:t>
      </w:r>
    </w:p>
    <w:p w14:paraId="24A767A6" w14:textId="77777777" w:rsidR="00536CF1" w:rsidRPr="00E53A99" w:rsidRDefault="00536CF1" w:rsidP="00C02995">
      <w:pPr>
        <w:widowControl w:val="0"/>
        <w:numPr>
          <w:ilvl w:val="0"/>
          <w:numId w:val="17"/>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Zamawiający zawiadomi Wykonawców którzy złożyli oferty o:</w:t>
      </w:r>
    </w:p>
    <w:p w14:paraId="4540236C" w14:textId="77777777" w:rsidR="00536CF1" w:rsidRPr="00E53A99" w:rsidRDefault="00536CF1" w:rsidP="00C02995">
      <w:pPr>
        <w:widowControl w:val="0"/>
        <w:numPr>
          <w:ilvl w:val="0"/>
          <w:numId w:val="18"/>
        </w:numPr>
        <w:suppressAutoHyphens/>
        <w:spacing w:after="0" w:line="240" w:lineRule="auto"/>
        <w:ind w:left="1418" w:hanging="284"/>
        <w:jc w:val="both"/>
        <w:rPr>
          <w:rFonts w:ascii="Tahoma" w:eastAsia="Arial Unicode MS" w:hAnsi="Tahoma"/>
          <w:kern w:val="3"/>
          <w:szCs w:val="20"/>
          <w:lang w:eastAsia="pl-PL"/>
        </w:rPr>
      </w:pPr>
      <w:r w:rsidRPr="00E53A99">
        <w:rPr>
          <w:rFonts w:ascii="Tahoma" w:eastAsia="Arial Unicode MS" w:hAnsi="Tahoma"/>
          <w:kern w:val="3"/>
          <w:szCs w:val="20"/>
          <w:lang w:eastAsia="pl-PL"/>
        </w:rPr>
        <w:t>wyborze najkorzystniejszej oferty, podając nazwę (firmę), adres Wykonawcy którego ofertę wybrano wraz z uzasadnieniem jej wyboru,</w:t>
      </w:r>
    </w:p>
    <w:p w14:paraId="489BB116" w14:textId="77777777" w:rsidR="00536CF1" w:rsidRPr="00E53A99" w:rsidRDefault="00536CF1" w:rsidP="00C02995">
      <w:pPr>
        <w:widowControl w:val="0"/>
        <w:numPr>
          <w:ilvl w:val="0"/>
          <w:numId w:val="18"/>
        </w:numPr>
        <w:suppressAutoHyphens/>
        <w:spacing w:after="0" w:line="240" w:lineRule="auto"/>
        <w:ind w:left="1418" w:hanging="284"/>
        <w:jc w:val="both"/>
        <w:rPr>
          <w:rFonts w:ascii="Tahoma" w:eastAsia="Arial Unicode MS" w:hAnsi="Tahoma"/>
          <w:kern w:val="3"/>
          <w:szCs w:val="20"/>
          <w:lang w:eastAsia="pl-PL"/>
        </w:rPr>
      </w:pPr>
      <w:r w:rsidRPr="00E53A99">
        <w:rPr>
          <w:rFonts w:ascii="Tahoma" w:eastAsia="Arial Unicode MS" w:hAnsi="Tahoma"/>
          <w:kern w:val="3"/>
          <w:szCs w:val="20"/>
          <w:lang w:eastAsia="pl-PL"/>
        </w:rPr>
        <w:t>adresy wykonawców którzy złożyli oferty, wraz ze streszczeniem oceny</w:t>
      </w:r>
      <w:r w:rsidRPr="00E53A99">
        <w:rPr>
          <w:rFonts w:ascii="Tahoma" w:eastAsia="Arial Unicode MS" w:hAnsi="Tahoma"/>
          <w:kern w:val="3"/>
          <w:szCs w:val="20"/>
          <w:lang w:eastAsia="pl-PL"/>
        </w:rPr>
        <w:br/>
        <w:t>i porównania złożonych ofert zawierających punktację przyznaną ofertom</w:t>
      </w:r>
      <w:r w:rsidRPr="00E53A99">
        <w:rPr>
          <w:rFonts w:ascii="Tahoma" w:eastAsia="Arial Unicode MS" w:hAnsi="Tahoma"/>
          <w:kern w:val="3"/>
          <w:szCs w:val="20"/>
          <w:lang w:eastAsia="pl-PL"/>
        </w:rPr>
        <w:br/>
        <w:t>w każdym kryterium oceny ofert i łączną punktację,</w:t>
      </w:r>
    </w:p>
    <w:p w14:paraId="17E58471" w14:textId="77777777" w:rsidR="00536CF1" w:rsidRPr="00E53A99" w:rsidRDefault="00536CF1" w:rsidP="00C02995">
      <w:pPr>
        <w:widowControl w:val="0"/>
        <w:numPr>
          <w:ilvl w:val="0"/>
          <w:numId w:val="18"/>
        </w:numPr>
        <w:suppressAutoHyphens/>
        <w:spacing w:after="0" w:line="240" w:lineRule="auto"/>
        <w:ind w:left="1418" w:hanging="284"/>
        <w:jc w:val="both"/>
        <w:rPr>
          <w:rFonts w:ascii="Tahoma" w:eastAsia="Arial Unicode MS" w:hAnsi="Tahoma"/>
          <w:kern w:val="3"/>
          <w:szCs w:val="20"/>
          <w:lang w:eastAsia="pl-PL"/>
        </w:rPr>
      </w:pPr>
      <w:r w:rsidRPr="00E53A99">
        <w:rPr>
          <w:rFonts w:ascii="Tahoma" w:eastAsia="Arial Unicode MS" w:hAnsi="Tahoma"/>
          <w:kern w:val="3"/>
          <w:szCs w:val="20"/>
          <w:lang w:eastAsia="pl-PL"/>
        </w:rPr>
        <w:t>Wykonawcach, których oferty zostały odrzucone</w:t>
      </w:r>
      <w:r>
        <w:rPr>
          <w:rFonts w:ascii="Tahoma" w:eastAsia="Arial Unicode MS" w:hAnsi="Tahoma"/>
          <w:kern w:val="3"/>
          <w:szCs w:val="20"/>
          <w:lang w:eastAsia="pl-PL"/>
        </w:rPr>
        <w:t xml:space="preserve"> podając uzasadnienie faktyczne </w:t>
      </w:r>
      <w:r w:rsidRPr="00E53A99">
        <w:rPr>
          <w:rFonts w:ascii="Tahoma" w:eastAsia="Arial Unicode MS" w:hAnsi="Tahoma"/>
          <w:kern w:val="3"/>
          <w:szCs w:val="20"/>
          <w:lang w:eastAsia="pl-PL"/>
        </w:rPr>
        <w:t>i prawne,</w:t>
      </w:r>
    </w:p>
    <w:p w14:paraId="5B16A8A8" w14:textId="77777777" w:rsidR="00536CF1" w:rsidRPr="00E53A99" w:rsidRDefault="00536CF1" w:rsidP="00C02995">
      <w:pPr>
        <w:widowControl w:val="0"/>
        <w:numPr>
          <w:ilvl w:val="0"/>
          <w:numId w:val="18"/>
        </w:numPr>
        <w:suppressAutoHyphens/>
        <w:spacing w:after="0" w:line="240" w:lineRule="auto"/>
        <w:ind w:left="1418" w:hanging="284"/>
        <w:jc w:val="both"/>
        <w:rPr>
          <w:rFonts w:ascii="Tahoma" w:eastAsia="Arial Unicode MS" w:hAnsi="Tahoma"/>
          <w:kern w:val="3"/>
          <w:szCs w:val="20"/>
          <w:lang w:eastAsia="pl-PL"/>
        </w:rPr>
      </w:pPr>
      <w:r w:rsidRPr="00E53A99">
        <w:rPr>
          <w:rFonts w:ascii="Tahoma" w:eastAsia="Arial Unicode MS" w:hAnsi="Tahoma"/>
          <w:kern w:val="3"/>
          <w:szCs w:val="20"/>
          <w:lang w:eastAsia="pl-PL"/>
        </w:rPr>
        <w:t>Wykonawcach którzy zostali wykluczeni z postępowania o udzielenie zamówienia publicznego, podając uzasadnieni faktyczne i prawne,</w:t>
      </w:r>
    </w:p>
    <w:p w14:paraId="0F512B6C" w14:textId="77777777" w:rsidR="00536CF1" w:rsidRPr="00E53A99" w:rsidRDefault="00536CF1" w:rsidP="00536CF1">
      <w:pPr>
        <w:widowControl w:val="0"/>
        <w:suppressAutoHyphens/>
        <w:spacing w:after="0" w:line="240" w:lineRule="auto"/>
        <w:ind w:left="1418"/>
        <w:jc w:val="both"/>
        <w:rPr>
          <w:rFonts w:ascii="Times New Roman" w:hAnsi="Times New Roman"/>
          <w:kern w:val="3"/>
          <w:szCs w:val="20"/>
          <w:lang w:eastAsia="pl-PL"/>
        </w:rPr>
      </w:pPr>
    </w:p>
    <w:p w14:paraId="37FB8169" w14:textId="77777777" w:rsidR="00536CF1" w:rsidRPr="00E53A99" w:rsidRDefault="00536CF1" w:rsidP="00C02995">
      <w:pPr>
        <w:widowControl w:val="0"/>
        <w:numPr>
          <w:ilvl w:val="0"/>
          <w:numId w:val="17"/>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 xml:space="preserve">Wszyscy Wykonawcy będą informowani o  złożonych zapytaniach, zmianach terminu </w:t>
      </w:r>
      <w:r w:rsidRPr="00E53A99">
        <w:rPr>
          <w:rFonts w:ascii="Tahoma" w:eastAsia="Arial Unicode MS" w:hAnsi="Tahoma"/>
          <w:kern w:val="3"/>
          <w:szCs w:val="20"/>
          <w:lang w:eastAsia="pl-PL"/>
        </w:rPr>
        <w:lastRenderedPageBreak/>
        <w:t>postępowania lub o jego unieważnieniu.</w:t>
      </w:r>
    </w:p>
    <w:p w14:paraId="46A0754E" w14:textId="77777777" w:rsidR="00536CF1" w:rsidRDefault="00536CF1" w:rsidP="00C02995">
      <w:pPr>
        <w:widowControl w:val="0"/>
        <w:numPr>
          <w:ilvl w:val="0"/>
          <w:numId w:val="17"/>
        </w:numPr>
        <w:suppressAutoHyphens/>
        <w:spacing w:after="0" w:line="240" w:lineRule="auto"/>
        <w:ind w:left="426" w:hanging="426"/>
        <w:jc w:val="both"/>
        <w:rPr>
          <w:rFonts w:ascii="Tahoma" w:eastAsia="Arial Unicode MS" w:hAnsi="Tahoma"/>
          <w:kern w:val="3"/>
          <w:szCs w:val="20"/>
          <w:lang w:eastAsia="pl-PL"/>
        </w:rPr>
      </w:pPr>
      <w:r w:rsidRPr="00E53A99">
        <w:rPr>
          <w:rFonts w:ascii="Tahoma" w:eastAsia="Arial Unicode MS" w:hAnsi="Tahoma"/>
          <w:kern w:val="3"/>
          <w:szCs w:val="20"/>
          <w:lang w:eastAsia="pl-PL"/>
        </w:rPr>
        <w:t xml:space="preserve">Umowa z Wykonawcą, którego ofertę uznano za najkorzystniejszą zostanie zawarta niezwłocznie po zakończeniu postępowania o udzielenie zamówienia publicznego zatwierdzenia wyników przez Kierownika Zamawiającego i </w:t>
      </w:r>
      <w:r>
        <w:rPr>
          <w:rFonts w:ascii="Tahoma" w:eastAsia="Arial Unicode MS" w:hAnsi="Tahoma"/>
          <w:kern w:val="3"/>
          <w:szCs w:val="20"/>
          <w:lang w:eastAsia="pl-PL"/>
        </w:rPr>
        <w:t xml:space="preserve">po upływie terminów określonych </w:t>
      </w:r>
      <w:r w:rsidRPr="00E53A99">
        <w:rPr>
          <w:rFonts w:ascii="Tahoma" w:eastAsia="Arial Unicode MS" w:hAnsi="Tahoma"/>
          <w:kern w:val="3"/>
          <w:szCs w:val="20"/>
          <w:lang w:eastAsia="pl-PL"/>
        </w:rPr>
        <w:t>w art. 94 ust.1 lub 2 ustawy PZP.</w:t>
      </w:r>
    </w:p>
    <w:p w14:paraId="14C11B36" w14:textId="77777777" w:rsidR="00536CF1" w:rsidRDefault="00536CF1" w:rsidP="00536CF1">
      <w:pPr>
        <w:widowControl w:val="0"/>
        <w:suppressAutoHyphens/>
        <w:spacing w:after="0" w:line="240" w:lineRule="auto"/>
        <w:ind w:left="426"/>
        <w:jc w:val="both"/>
        <w:rPr>
          <w:rFonts w:ascii="Tahoma" w:eastAsia="Arial Unicode MS" w:hAnsi="Tahoma"/>
          <w:kern w:val="3"/>
          <w:szCs w:val="20"/>
          <w:lang w:eastAsia="pl-PL"/>
        </w:rPr>
      </w:pPr>
    </w:p>
    <w:p w14:paraId="4F3DB358" w14:textId="77777777" w:rsidR="00536CF1" w:rsidRPr="00E53A99" w:rsidRDefault="00536CF1" w:rsidP="00536CF1">
      <w:pPr>
        <w:widowControl w:val="0"/>
        <w:suppressAutoHyphens/>
        <w:spacing w:after="0" w:line="240" w:lineRule="auto"/>
        <w:ind w:left="426"/>
        <w:jc w:val="both"/>
        <w:rPr>
          <w:rFonts w:ascii="Tahoma" w:eastAsia="Arial Unicode MS" w:hAnsi="Tahoma"/>
          <w:kern w:val="3"/>
          <w:szCs w:val="20"/>
          <w:lang w:eastAsia="pl-PL"/>
        </w:rPr>
      </w:pPr>
    </w:p>
    <w:p w14:paraId="0D1610D0" w14:textId="77777777" w:rsidR="00536CF1" w:rsidRPr="00E53A99" w:rsidRDefault="00536CF1" w:rsidP="00C02995">
      <w:pPr>
        <w:widowControl w:val="0"/>
        <w:numPr>
          <w:ilvl w:val="0"/>
          <w:numId w:val="12"/>
        </w:numPr>
        <w:suppressAutoHyphens/>
        <w:spacing w:after="120" w:line="240" w:lineRule="auto"/>
        <w:jc w:val="center"/>
        <w:rPr>
          <w:rFonts w:ascii="Tahoma" w:eastAsia="Arial Unicode MS" w:hAnsi="Tahoma"/>
          <w:b/>
          <w:kern w:val="3"/>
          <w:szCs w:val="20"/>
          <w:lang w:eastAsia="pl-PL"/>
        </w:rPr>
      </w:pPr>
      <w:r w:rsidRPr="00E53A99">
        <w:rPr>
          <w:rFonts w:ascii="Tahoma" w:eastAsia="Arial Unicode MS" w:hAnsi="Tahoma"/>
          <w:b/>
          <w:kern w:val="3"/>
          <w:szCs w:val="20"/>
          <w:lang w:eastAsia="pl-PL"/>
        </w:rPr>
        <w:t>ŚRODKI ODWOŁAWCZE PRZYSŁUGUJĄCE WYKONAWCOM W TOKU POSTĘPOWANIA</w:t>
      </w:r>
    </w:p>
    <w:p w14:paraId="228FA6E0" w14:textId="77777777" w:rsidR="00536CF1" w:rsidRPr="00E53A99" w:rsidRDefault="00536CF1" w:rsidP="00536CF1">
      <w:pPr>
        <w:suppressAutoHyphens/>
        <w:spacing w:after="0" w:line="240" w:lineRule="auto"/>
        <w:rPr>
          <w:rFonts w:ascii="Tahoma" w:hAnsi="Tahoma"/>
          <w:szCs w:val="20"/>
          <w:lang w:eastAsia="pl-PL"/>
        </w:rPr>
      </w:pPr>
    </w:p>
    <w:p w14:paraId="7C019266" w14:textId="77777777" w:rsidR="00536CF1" w:rsidRPr="00E53A99" w:rsidRDefault="00536CF1" w:rsidP="00C02995">
      <w:pPr>
        <w:widowControl w:val="0"/>
        <w:numPr>
          <w:ilvl w:val="3"/>
          <w:numId w:val="12"/>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635A47A4" w14:textId="77777777" w:rsidR="00536CF1" w:rsidRPr="00E53A99" w:rsidRDefault="00536CF1" w:rsidP="00C02995">
      <w:pPr>
        <w:widowControl w:val="0"/>
        <w:numPr>
          <w:ilvl w:val="3"/>
          <w:numId w:val="12"/>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Jeżeli wartość zamówienia jest mniejsza niż kwoty określone w przepisach wydanych na podstawie art. 11 ust. 8, odwołanie przysługuje wyłącznie wobec czynności:</w:t>
      </w:r>
    </w:p>
    <w:p w14:paraId="197B50B2"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1) wyboru trybu negocjacji bez ogłoszenia, zamówienia z wolnej ręki lub zapytania o cenę;</w:t>
      </w:r>
    </w:p>
    <w:p w14:paraId="2AD388A5"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2) określenia warunków udziału w postępowaniu;</w:t>
      </w:r>
    </w:p>
    <w:p w14:paraId="102DDC77"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3) wykluczenia odwołującego z postępowania o udzielenie zamówienia;</w:t>
      </w:r>
    </w:p>
    <w:p w14:paraId="4A6F6F63"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4) odrzucenia oferty odwołującego;</w:t>
      </w:r>
    </w:p>
    <w:p w14:paraId="3010FE9C"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5) opisu przedmiotu zamówienia;</w:t>
      </w:r>
    </w:p>
    <w:p w14:paraId="170471C1" w14:textId="77777777" w:rsidR="00536CF1" w:rsidRPr="00E53A99" w:rsidRDefault="00536CF1" w:rsidP="00536CF1">
      <w:pPr>
        <w:widowControl w:val="0"/>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6) wyboru najkorzystniejszej oferty.</w:t>
      </w:r>
    </w:p>
    <w:p w14:paraId="208CACBE"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FCBAE45"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 xml:space="preserve">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3E95E36"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AD032F5"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03FA5B6"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W przypadku uznania zasadności przekazanej informacji zamawiający powtarza czynność albo dokonuje czynności zaniechanej, informując o tym wykonawców w sposób przewidziany w ustawie dla tej czynności.</w:t>
      </w:r>
    </w:p>
    <w:p w14:paraId="04C5269D" w14:textId="77777777" w:rsidR="00536CF1" w:rsidRPr="00E53A99" w:rsidRDefault="00536CF1" w:rsidP="00C02995">
      <w:pPr>
        <w:widowControl w:val="0"/>
        <w:numPr>
          <w:ilvl w:val="0"/>
          <w:numId w:val="19"/>
        </w:numPr>
        <w:suppressAutoHyphens/>
        <w:spacing w:after="0" w:line="240" w:lineRule="auto"/>
        <w:ind w:left="284"/>
        <w:jc w:val="both"/>
        <w:rPr>
          <w:rFonts w:ascii="Tahoma" w:hAnsi="Tahoma" w:cs="Tahoma"/>
          <w:kern w:val="3"/>
          <w:lang w:eastAsia="pl-PL"/>
        </w:rPr>
      </w:pPr>
      <w:r w:rsidRPr="00E53A99">
        <w:rPr>
          <w:rFonts w:ascii="Tahoma" w:hAnsi="Tahoma" w:cs="Tahoma"/>
          <w:kern w:val="3"/>
          <w:lang w:eastAsia="pl-PL"/>
        </w:rPr>
        <w:t>Na czynności, o których mowa w ust. 2, nie przysługuje odwołanie, z zastrzeżeniem art. 180 ust. 2.</w:t>
      </w:r>
    </w:p>
    <w:p w14:paraId="1A67134E" w14:textId="77777777" w:rsidR="00536CF1" w:rsidRPr="00E53A99" w:rsidRDefault="00536CF1" w:rsidP="00536CF1">
      <w:pPr>
        <w:spacing w:after="0" w:line="240" w:lineRule="auto"/>
        <w:ind w:left="-76"/>
        <w:jc w:val="both"/>
        <w:rPr>
          <w:rFonts w:ascii="Tahoma" w:hAnsi="Tahoma" w:cs="Tahoma"/>
          <w:lang w:eastAsia="pl-PL"/>
        </w:rPr>
      </w:pPr>
      <w:r w:rsidRPr="00E53A99">
        <w:rPr>
          <w:rFonts w:ascii="Tahoma" w:hAnsi="Tahoma" w:cs="Tahoma"/>
          <w:lang w:eastAsia="pl-PL"/>
        </w:rPr>
        <w:t>Szczegółowe regulacje dotyczące środków ochrony prawnej znajdują się w Dziale VI ustawy pzp.</w:t>
      </w:r>
    </w:p>
    <w:p w14:paraId="7F5C48A3" w14:textId="77777777" w:rsidR="00536CF1" w:rsidRPr="00E53A99" w:rsidRDefault="00536CF1" w:rsidP="00536CF1">
      <w:pPr>
        <w:widowControl w:val="0"/>
        <w:suppressAutoHyphens/>
        <w:spacing w:after="0" w:line="240" w:lineRule="auto"/>
        <w:rPr>
          <w:rFonts w:ascii="Times New Roman" w:hAnsi="Times New Roman"/>
          <w:kern w:val="3"/>
          <w:sz w:val="24"/>
          <w:szCs w:val="20"/>
          <w:lang w:eastAsia="pl-PL"/>
        </w:rPr>
      </w:pPr>
    </w:p>
    <w:p w14:paraId="125B82FD" w14:textId="77777777" w:rsidR="00536CF1" w:rsidRDefault="00536CF1" w:rsidP="00C02995">
      <w:pPr>
        <w:numPr>
          <w:ilvl w:val="0"/>
          <w:numId w:val="12"/>
        </w:numPr>
        <w:tabs>
          <w:tab w:val="left" w:pos="426"/>
        </w:tabs>
        <w:spacing w:after="0" w:line="240" w:lineRule="auto"/>
        <w:jc w:val="center"/>
        <w:rPr>
          <w:rFonts w:ascii="Tahoma" w:eastAsia="Arial Unicode MS" w:hAnsi="Tahoma"/>
          <w:b/>
          <w:lang w:eastAsia="pl-PL"/>
        </w:rPr>
      </w:pPr>
      <w:r>
        <w:rPr>
          <w:rFonts w:ascii="Tahoma" w:eastAsia="Arial Unicode MS" w:hAnsi="Tahoma"/>
          <w:b/>
          <w:lang w:eastAsia="pl-PL"/>
        </w:rPr>
        <w:t>KLAUZULE INFORMACYJNE</w:t>
      </w:r>
    </w:p>
    <w:p w14:paraId="5BBCDB6E" w14:textId="77777777" w:rsidR="00536CF1" w:rsidRDefault="00536CF1" w:rsidP="00536CF1">
      <w:pPr>
        <w:spacing w:after="150" w:line="360" w:lineRule="auto"/>
        <w:ind w:firstLine="567"/>
        <w:jc w:val="both"/>
        <w:rPr>
          <w:rFonts w:ascii="Tahoma" w:hAnsi="Tahoma" w:cs="Tahoma"/>
          <w:lang w:eastAsia="pl-PL"/>
        </w:rPr>
      </w:pPr>
    </w:p>
    <w:p w14:paraId="773AFBA6" w14:textId="77777777" w:rsidR="00536CF1" w:rsidRPr="00C9118D" w:rsidRDefault="00536CF1" w:rsidP="00536CF1">
      <w:pPr>
        <w:spacing w:after="150" w:line="360" w:lineRule="auto"/>
        <w:ind w:firstLine="567"/>
        <w:jc w:val="both"/>
        <w:rPr>
          <w:rFonts w:ascii="Tahoma" w:hAnsi="Tahoma" w:cs="Tahoma"/>
          <w:lang w:eastAsia="pl-PL"/>
        </w:rPr>
      </w:pPr>
      <w:r w:rsidRPr="00C9118D">
        <w:rPr>
          <w:rFonts w:ascii="Tahoma" w:hAnsi="Tahoma" w:cs="Tahoma"/>
          <w:lang w:eastAsia="pl-PL"/>
        </w:rPr>
        <w:t xml:space="preserve">Zgodnie z art. 13 ust. 1 i 2 </w:t>
      </w:r>
      <w:r w:rsidRPr="00C9118D">
        <w:rPr>
          <w:rFonts w:ascii="Tahoma" w:hAnsi="Tahoma" w:cs="Tahoma"/>
        </w:rPr>
        <w:t xml:space="preserve">rozporządzenia Parlamentu Europejskiego i Rady (UE) 2016/679 z dnia 27 kwietnia 2016 r. w sprawie ochrony osób fizycznych w związku </w:t>
      </w:r>
      <w:r w:rsidRPr="00C9118D">
        <w:rPr>
          <w:rFonts w:ascii="Tahoma" w:hAnsi="Tahoma" w:cs="Tahoma"/>
        </w:rPr>
        <w:lastRenderedPageBreak/>
        <w:t xml:space="preserve">z przetwarzaniem danych osobowych i w sprawie swobodnego przepływu takich danych oraz uchylenia dyrektywy 95/46/WE (ogólne rozporządzenie o ochronie danych) (Dz. Urz. UE L 119 z 04.05.2016, str. 1), </w:t>
      </w:r>
      <w:r w:rsidRPr="00C9118D">
        <w:rPr>
          <w:rFonts w:ascii="Tahoma" w:hAnsi="Tahoma" w:cs="Tahoma"/>
          <w:lang w:eastAsia="pl-PL"/>
        </w:rPr>
        <w:t xml:space="preserve">dalej „RODO”, informuję, że: </w:t>
      </w:r>
    </w:p>
    <w:p w14:paraId="2CD516B4" w14:textId="77777777" w:rsidR="00536CF1" w:rsidRPr="00C9118D" w:rsidRDefault="00536CF1" w:rsidP="00C02995">
      <w:pPr>
        <w:pStyle w:val="Akapitzlist"/>
        <w:numPr>
          <w:ilvl w:val="0"/>
          <w:numId w:val="34"/>
        </w:numPr>
        <w:spacing w:after="150" w:line="360" w:lineRule="auto"/>
        <w:ind w:left="426" w:hanging="426"/>
        <w:jc w:val="both"/>
        <w:rPr>
          <w:rFonts w:ascii="Tahoma" w:hAnsi="Tahoma" w:cs="Tahoma"/>
          <w:i/>
          <w:lang w:eastAsia="pl-PL"/>
        </w:rPr>
      </w:pPr>
      <w:r w:rsidRPr="00C9118D">
        <w:rPr>
          <w:rFonts w:ascii="Tahoma" w:hAnsi="Tahoma" w:cs="Tahoma"/>
          <w:lang w:eastAsia="pl-PL"/>
        </w:rPr>
        <w:t xml:space="preserve">administratorem Pani/Pana danych osobowych jest </w:t>
      </w:r>
      <w:r>
        <w:rPr>
          <w:rFonts w:ascii="Tahoma" w:hAnsi="Tahoma" w:cs="Tahoma"/>
          <w:i/>
          <w:lang w:eastAsia="pl-PL"/>
        </w:rPr>
        <w:t>Gmina i Miasto Szadek</w:t>
      </w:r>
      <w:r w:rsidRPr="00C9118D">
        <w:rPr>
          <w:rFonts w:ascii="Tahoma" w:hAnsi="Tahoma" w:cs="Tahoma"/>
          <w:i/>
        </w:rPr>
        <w:t>;</w:t>
      </w:r>
    </w:p>
    <w:p w14:paraId="05D4B390"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color w:val="00B0F0"/>
          <w:lang w:eastAsia="pl-PL"/>
        </w:rPr>
      </w:pPr>
      <w:r>
        <w:rPr>
          <w:rFonts w:ascii="Tahoma" w:hAnsi="Tahoma" w:cs="Tahoma"/>
          <w:lang w:eastAsia="pl-PL"/>
        </w:rPr>
        <w:t xml:space="preserve">kontakt do Inspektora Ochrony Danych Osobowych- </w:t>
      </w:r>
      <w:hyperlink r:id="rId22" w:history="1">
        <w:r w:rsidRPr="00A86AD6">
          <w:rPr>
            <w:rStyle w:val="Hipercze"/>
            <w:rFonts w:ascii="Tahoma" w:hAnsi="Tahoma" w:cs="Tahoma"/>
            <w:lang w:eastAsia="pl-PL"/>
          </w:rPr>
          <w:t>iod@ugimszadek.pl</w:t>
        </w:r>
      </w:hyperlink>
      <w:r>
        <w:rPr>
          <w:rFonts w:ascii="Tahoma" w:hAnsi="Tahoma" w:cs="Tahoma"/>
          <w:lang w:eastAsia="pl-PL"/>
        </w:rPr>
        <w:t xml:space="preserve"> </w:t>
      </w:r>
      <w:r w:rsidRPr="00C9118D">
        <w:rPr>
          <w:rFonts w:ascii="Tahoma" w:hAnsi="Tahoma" w:cs="Tahoma"/>
          <w:lang w:eastAsia="pl-PL"/>
        </w:rPr>
        <w:t>;</w:t>
      </w:r>
    </w:p>
    <w:p w14:paraId="4BF94951" w14:textId="4B25D35F" w:rsidR="00536CF1" w:rsidRPr="003C0D0E" w:rsidRDefault="00536CF1" w:rsidP="00C02995">
      <w:pPr>
        <w:pStyle w:val="Akapitzlist"/>
        <w:numPr>
          <w:ilvl w:val="0"/>
          <w:numId w:val="35"/>
        </w:numPr>
        <w:spacing w:after="150" w:line="360" w:lineRule="auto"/>
        <w:ind w:left="426" w:hanging="426"/>
        <w:jc w:val="both"/>
        <w:rPr>
          <w:rFonts w:ascii="Tahoma" w:hAnsi="Tahoma" w:cs="Tahoma"/>
          <w:color w:val="00B0F0"/>
          <w:lang w:eastAsia="pl-PL"/>
        </w:rPr>
      </w:pPr>
      <w:r w:rsidRPr="00C9118D">
        <w:rPr>
          <w:rFonts w:ascii="Tahoma" w:hAnsi="Tahoma" w:cs="Tahoma"/>
          <w:lang w:eastAsia="pl-PL"/>
        </w:rPr>
        <w:t>Pani/Pana dane osobowe przetwarzane będą na podstawie art. 6 ust. 1 lit. c</w:t>
      </w:r>
      <w:r w:rsidRPr="00C9118D">
        <w:rPr>
          <w:rFonts w:ascii="Tahoma" w:hAnsi="Tahoma" w:cs="Tahoma"/>
          <w:i/>
          <w:lang w:eastAsia="pl-PL"/>
        </w:rPr>
        <w:t xml:space="preserve"> </w:t>
      </w:r>
      <w:r w:rsidRPr="00C9118D">
        <w:rPr>
          <w:rFonts w:ascii="Tahoma" w:hAnsi="Tahoma" w:cs="Tahoma"/>
          <w:lang w:eastAsia="pl-PL"/>
        </w:rPr>
        <w:t xml:space="preserve">RODO w celu </w:t>
      </w:r>
      <w:r w:rsidRPr="00C9118D">
        <w:rPr>
          <w:rFonts w:ascii="Tahoma" w:hAnsi="Tahoma" w:cs="Tahoma"/>
        </w:rPr>
        <w:t xml:space="preserve">związanym z postępowaniem o udzielenie zamówienia publicznego </w:t>
      </w:r>
      <w:r>
        <w:rPr>
          <w:rFonts w:ascii="Tahoma" w:hAnsi="Tahoma" w:cs="Tahoma"/>
          <w:i/>
        </w:rPr>
        <w:t xml:space="preserve">prowadzonego trybie przetargu nieograniczonego pod nazwą: </w:t>
      </w:r>
      <w:r w:rsidRPr="003C0D0E">
        <w:rPr>
          <w:rFonts w:ascii="Tahoma" w:hAnsi="Tahoma"/>
          <w:color w:val="000000"/>
          <w:lang w:eastAsia="pl-PL"/>
        </w:rPr>
        <w:t xml:space="preserve">Dowóz i odwóz uczniów do szkół </w:t>
      </w:r>
      <w:r>
        <w:rPr>
          <w:rFonts w:ascii="Tahoma" w:hAnsi="Tahoma"/>
          <w:color w:val="000000"/>
          <w:lang w:eastAsia="pl-PL"/>
        </w:rPr>
        <w:br/>
      </w:r>
      <w:r w:rsidRPr="003C0D0E">
        <w:rPr>
          <w:rFonts w:ascii="Tahoma" w:hAnsi="Tahoma"/>
          <w:color w:val="000000"/>
          <w:lang w:eastAsia="pl-PL"/>
        </w:rPr>
        <w:t xml:space="preserve">i </w:t>
      </w:r>
      <w:r>
        <w:rPr>
          <w:rFonts w:ascii="Tahoma" w:hAnsi="Tahoma"/>
          <w:color w:val="000000"/>
          <w:lang w:eastAsia="pl-PL"/>
        </w:rPr>
        <w:t>przedszkola w roku szkolnym 20</w:t>
      </w:r>
      <w:r w:rsidR="001828BC">
        <w:rPr>
          <w:rFonts w:ascii="Tahoma" w:hAnsi="Tahoma"/>
          <w:color w:val="000000"/>
          <w:lang w:eastAsia="pl-PL"/>
        </w:rPr>
        <w:t>20</w:t>
      </w:r>
      <w:r>
        <w:rPr>
          <w:rFonts w:ascii="Tahoma" w:hAnsi="Tahoma"/>
          <w:color w:val="000000"/>
          <w:lang w:eastAsia="pl-PL"/>
        </w:rPr>
        <w:t>/202</w:t>
      </w:r>
      <w:r w:rsidR="001828BC">
        <w:rPr>
          <w:rFonts w:ascii="Tahoma" w:hAnsi="Tahoma"/>
          <w:color w:val="000000"/>
          <w:lang w:eastAsia="pl-PL"/>
        </w:rPr>
        <w:t>1</w:t>
      </w:r>
      <w:r>
        <w:rPr>
          <w:rFonts w:ascii="Tahoma" w:hAnsi="Tahoma"/>
          <w:color w:val="000000"/>
          <w:lang w:eastAsia="pl-PL"/>
        </w:rPr>
        <w:t xml:space="preserve">- nr sprawy </w:t>
      </w:r>
      <w:r w:rsidR="001828BC">
        <w:rPr>
          <w:rFonts w:ascii="Tahoma" w:hAnsi="Tahoma"/>
          <w:color w:val="000000"/>
          <w:lang w:eastAsia="pl-PL"/>
        </w:rPr>
        <w:t>RG.271.17.2020</w:t>
      </w:r>
      <w:r w:rsidRPr="003C0D0E">
        <w:rPr>
          <w:rFonts w:ascii="Tahoma" w:hAnsi="Tahoma" w:cs="Tahoma"/>
        </w:rPr>
        <w:t>;</w:t>
      </w:r>
    </w:p>
    <w:p w14:paraId="357E967F"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color w:val="00B0F0"/>
          <w:lang w:eastAsia="pl-PL"/>
        </w:rPr>
      </w:pPr>
      <w:r w:rsidRPr="00C9118D">
        <w:rPr>
          <w:rFonts w:ascii="Tahoma" w:hAnsi="Tahoma" w:cs="Tahoma"/>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54605975"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color w:val="00B0F0"/>
          <w:lang w:eastAsia="pl-PL"/>
        </w:rPr>
      </w:pPr>
      <w:r w:rsidRPr="00C9118D">
        <w:rPr>
          <w:rFonts w:ascii="Tahoma" w:hAnsi="Tahoma" w:cs="Tahoma"/>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F54B6BF"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b/>
          <w:i/>
          <w:lang w:eastAsia="pl-PL"/>
        </w:rPr>
      </w:pPr>
      <w:r w:rsidRPr="00C9118D">
        <w:rPr>
          <w:rFonts w:ascii="Tahoma" w:hAnsi="Tahoma" w:cs="Tahoma"/>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F37DAD"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rPr>
      </w:pPr>
      <w:r w:rsidRPr="00C9118D">
        <w:rPr>
          <w:rFonts w:ascii="Tahoma" w:hAnsi="Tahoma" w:cs="Tahoma"/>
          <w:lang w:eastAsia="pl-PL"/>
        </w:rPr>
        <w:t>w odniesieniu do Pani/Pana danych osobowych decyzje nie będą podejmowane w sposób zautomatyzowany, stosowanie do art. 22 RODO;</w:t>
      </w:r>
    </w:p>
    <w:p w14:paraId="7B2929D7"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color w:val="00B0F0"/>
          <w:lang w:eastAsia="pl-PL"/>
        </w:rPr>
      </w:pPr>
      <w:r w:rsidRPr="00C9118D">
        <w:rPr>
          <w:rFonts w:ascii="Tahoma" w:hAnsi="Tahoma" w:cs="Tahoma"/>
          <w:lang w:eastAsia="pl-PL"/>
        </w:rPr>
        <w:t>posiada Pani/Pan:</w:t>
      </w:r>
    </w:p>
    <w:p w14:paraId="75370EB2" w14:textId="77777777" w:rsidR="00536CF1" w:rsidRPr="00C9118D" w:rsidRDefault="00536CF1" w:rsidP="00C02995">
      <w:pPr>
        <w:pStyle w:val="Akapitzlist"/>
        <w:numPr>
          <w:ilvl w:val="0"/>
          <w:numId w:val="36"/>
        </w:numPr>
        <w:spacing w:after="150" w:line="360" w:lineRule="auto"/>
        <w:ind w:left="709" w:hanging="283"/>
        <w:jc w:val="both"/>
        <w:rPr>
          <w:rFonts w:ascii="Tahoma" w:hAnsi="Tahoma" w:cs="Tahoma"/>
          <w:color w:val="00B0F0"/>
          <w:lang w:eastAsia="pl-PL"/>
        </w:rPr>
      </w:pPr>
      <w:r w:rsidRPr="00C9118D">
        <w:rPr>
          <w:rFonts w:ascii="Tahoma" w:hAnsi="Tahoma" w:cs="Tahoma"/>
          <w:lang w:eastAsia="pl-PL"/>
        </w:rPr>
        <w:t>na podstawie art. 15 RODO prawo dostępu do danych osobowych Pani/Pana dotyczących;</w:t>
      </w:r>
    </w:p>
    <w:p w14:paraId="5C3BAA97" w14:textId="77777777" w:rsidR="00536CF1" w:rsidRPr="00C9118D" w:rsidRDefault="00536CF1" w:rsidP="00C02995">
      <w:pPr>
        <w:pStyle w:val="Akapitzlist"/>
        <w:numPr>
          <w:ilvl w:val="0"/>
          <w:numId w:val="36"/>
        </w:numPr>
        <w:spacing w:after="150" w:line="360" w:lineRule="auto"/>
        <w:ind w:left="709" w:hanging="283"/>
        <w:jc w:val="both"/>
        <w:rPr>
          <w:rFonts w:ascii="Tahoma" w:hAnsi="Tahoma" w:cs="Tahoma"/>
          <w:lang w:eastAsia="pl-PL"/>
        </w:rPr>
      </w:pPr>
      <w:r w:rsidRPr="00C9118D">
        <w:rPr>
          <w:rFonts w:ascii="Tahoma" w:hAnsi="Tahoma" w:cs="Tahoma"/>
          <w:lang w:eastAsia="pl-PL"/>
        </w:rPr>
        <w:t xml:space="preserve">na podstawie art. 16 RODO prawo do sprostowania Pani/Pana danych osobowych </w:t>
      </w:r>
      <w:r w:rsidRPr="00C9118D">
        <w:rPr>
          <w:rFonts w:ascii="Tahoma" w:hAnsi="Tahoma" w:cs="Tahoma"/>
          <w:b/>
          <w:vertAlign w:val="superscript"/>
          <w:lang w:eastAsia="pl-PL"/>
        </w:rPr>
        <w:t>**</w:t>
      </w:r>
      <w:r w:rsidRPr="00C9118D">
        <w:rPr>
          <w:rFonts w:ascii="Tahoma" w:hAnsi="Tahoma" w:cs="Tahoma"/>
          <w:lang w:eastAsia="pl-PL"/>
        </w:rPr>
        <w:t>;</w:t>
      </w:r>
    </w:p>
    <w:p w14:paraId="780C3A4B" w14:textId="77777777" w:rsidR="00536CF1" w:rsidRPr="00C9118D" w:rsidRDefault="00536CF1" w:rsidP="00C02995">
      <w:pPr>
        <w:pStyle w:val="Akapitzlist"/>
        <w:numPr>
          <w:ilvl w:val="0"/>
          <w:numId w:val="36"/>
        </w:numPr>
        <w:spacing w:after="150" w:line="360" w:lineRule="auto"/>
        <w:ind w:left="709" w:hanging="283"/>
        <w:jc w:val="both"/>
        <w:rPr>
          <w:rFonts w:ascii="Tahoma" w:hAnsi="Tahoma" w:cs="Tahoma"/>
          <w:lang w:eastAsia="pl-PL"/>
        </w:rPr>
      </w:pPr>
      <w:r w:rsidRPr="00C9118D">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08254E7A" w14:textId="77777777" w:rsidR="00536CF1" w:rsidRPr="00C9118D" w:rsidRDefault="00536CF1" w:rsidP="00C02995">
      <w:pPr>
        <w:pStyle w:val="Akapitzlist"/>
        <w:numPr>
          <w:ilvl w:val="0"/>
          <w:numId w:val="36"/>
        </w:numPr>
        <w:spacing w:after="150" w:line="360" w:lineRule="auto"/>
        <w:ind w:left="709" w:hanging="283"/>
        <w:jc w:val="both"/>
        <w:rPr>
          <w:rFonts w:ascii="Tahoma" w:hAnsi="Tahoma" w:cs="Tahoma"/>
          <w:i/>
          <w:color w:val="00B0F0"/>
          <w:lang w:eastAsia="pl-PL"/>
        </w:rPr>
      </w:pPr>
      <w:r w:rsidRPr="00C9118D">
        <w:rPr>
          <w:rFonts w:ascii="Tahoma" w:hAnsi="Tahoma" w:cs="Tahoma"/>
          <w:lang w:eastAsia="pl-PL"/>
        </w:rPr>
        <w:t>prawo do wniesienia skargi do Prezesa Urzędu Ochrony Danych Osobowych, gdy uzna Pani/Pan, że przetwarzanie danych osobowych Pani/Pana dotyczących narusza przepisy RODO;</w:t>
      </w:r>
    </w:p>
    <w:p w14:paraId="1A406248" w14:textId="77777777" w:rsidR="00536CF1" w:rsidRPr="00C9118D" w:rsidRDefault="00536CF1" w:rsidP="00C02995">
      <w:pPr>
        <w:pStyle w:val="Akapitzlist"/>
        <w:numPr>
          <w:ilvl w:val="0"/>
          <w:numId w:val="35"/>
        </w:numPr>
        <w:spacing w:after="150" w:line="360" w:lineRule="auto"/>
        <w:ind w:left="426" w:hanging="426"/>
        <w:jc w:val="both"/>
        <w:rPr>
          <w:rFonts w:ascii="Tahoma" w:hAnsi="Tahoma" w:cs="Tahoma"/>
          <w:i/>
          <w:color w:val="00B0F0"/>
          <w:lang w:eastAsia="pl-PL"/>
        </w:rPr>
      </w:pPr>
      <w:r w:rsidRPr="00C9118D">
        <w:rPr>
          <w:rFonts w:ascii="Tahoma" w:hAnsi="Tahoma" w:cs="Tahoma"/>
          <w:lang w:eastAsia="pl-PL"/>
        </w:rPr>
        <w:t>nie przysługuje Pani/Panu:</w:t>
      </w:r>
    </w:p>
    <w:p w14:paraId="33073455" w14:textId="77777777" w:rsidR="00536CF1" w:rsidRPr="00C9118D" w:rsidRDefault="00536CF1" w:rsidP="00C02995">
      <w:pPr>
        <w:pStyle w:val="Akapitzlist"/>
        <w:numPr>
          <w:ilvl w:val="0"/>
          <w:numId w:val="37"/>
        </w:numPr>
        <w:spacing w:after="150" w:line="360" w:lineRule="auto"/>
        <w:ind w:left="709" w:hanging="283"/>
        <w:jc w:val="both"/>
        <w:rPr>
          <w:rFonts w:ascii="Tahoma" w:hAnsi="Tahoma" w:cs="Tahoma"/>
          <w:i/>
          <w:color w:val="00B0F0"/>
          <w:lang w:eastAsia="pl-PL"/>
        </w:rPr>
      </w:pPr>
      <w:r w:rsidRPr="00C9118D">
        <w:rPr>
          <w:rFonts w:ascii="Tahoma" w:hAnsi="Tahoma" w:cs="Tahoma"/>
          <w:lang w:eastAsia="pl-PL"/>
        </w:rPr>
        <w:t>w związku z art. 17 ust. 3 lit. b, d lub e RODO prawo do usunięcia danych osobowych;</w:t>
      </w:r>
    </w:p>
    <w:p w14:paraId="366F61FE" w14:textId="77777777" w:rsidR="00536CF1" w:rsidRPr="00C9118D" w:rsidRDefault="00536CF1" w:rsidP="00C02995">
      <w:pPr>
        <w:pStyle w:val="Akapitzlist"/>
        <w:numPr>
          <w:ilvl w:val="0"/>
          <w:numId w:val="37"/>
        </w:numPr>
        <w:spacing w:after="150" w:line="360" w:lineRule="auto"/>
        <w:ind w:left="709" w:hanging="283"/>
        <w:jc w:val="both"/>
        <w:rPr>
          <w:rFonts w:ascii="Tahoma" w:hAnsi="Tahoma" w:cs="Tahoma"/>
          <w:b/>
          <w:i/>
          <w:lang w:eastAsia="pl-PL"/>
        </w:rPr>
      </w:pPr>
      <w:r w:rsidRPr="00C9118D">
        <w:rPr>
          <w:rFonts w:ascii="Tahoma" w:hAnsi="Tahoma" w:cs="Tahoma"/>
          <w:lang w:eastAsia="pl-PL"/>
        </w:rPr>
        <w:lastRenderedPageBreak/>
        <w:t>prawo do przenoszenia danych osobowych, o którym mowa w art. 20 RODO;</w:t>
      </w:r>
    </w:p>
    <w:p w14:paraId="6A0F2131" w14:textId="77777777" w:rsidR="00536CF1" w:rsidRPr="00C9118D" w:rsidRDefault="00536CF1" w:rsidP="00C02995">
      <w:pPr>
        <w:pStyle w:val="Akapitzlist"/>
        <w:numPr>
          <w:ilvl w:val="0"/>
          <w:numId w:val="37"/>
        </w:numPr>
        <w:spacing w:after="150" w:line="360" w:lineRule="auto"/>
        <w:ind w:left="709" w:hanging="283"/>
        <w:jc w:val="both"/>
        <w:rPr>
          <w:rFonts w:ascii="Arial" w:hAnsi="Arial" w:cs="Arial"/>
          <w:b/>
          <w:i/>
          <w:lang w:eastAsia="pl-PL"/>
        </w:rPr>
      </w:pPr>
      <w:r w:rsidRPr="00C9118D">
        <w:rPr>
          <w:rFonts w:ascii="Tahoma" w:hAnsi="Tahoma" w:cs="Tahoma"/>
          <w:b/>
          <w:lang w:eastAsia="pl-PL"/>
        </w:rPr>
        <w:t>na podstawie art. 21 RODO prawo sprzeciwu, wobec przetwarzania danych osobowych, gdyż podstawą prawną przetwarzania Pani/Pana danych osobowych jest art. 6 ust. 1 lit. c RODO</w:t>
      </w:r>
      <w:r w:rsidRPr="00C9118D">
        <w:rPr>
          <w:rFonts w:ascii="Tahoma" w:hAnsi="Tahoma" w:cs="Tahoma"/>
          <w:lang w:eastAsia="pl-PL"/>
        </w:rPr>
        <w:t>.</w:t>
      </w:r>
      <w:r w:rsidRPr="00C9118D">
        <w:rPr>
          <w:rFonts w:ascii="Arial" w:hAnsi="Arial" w:cs="Arial"/>
          <w:b/>
          <w:lang w:eastAsia="pl-PL"/>
        </w:rPr>
        <w:t xml:space="preserve"> </w:t>
      </w:r>
    </w:p>
    <w:p w14:paraId="61793F6C" w14:textId="77777777" w:rsidR="00536CF1" w:rsidRPr="005F25E7" w:rsidRDefault="00536CF1" w:rsidP="00536CF1">
      <w:pPr>
        <w:tabs>
          <w:tab w:val="left" w:pos="426"/>
        </w:tabs>
        <w:spacing w:after="0" w:line="240" w:lineRule="auto"/>
        <w:ind w:left="360"/>
        <w:jc w:val="both"/>
        <w:rPr>
          <w:rFonts w:ascii="Tahoma" w:eastAsia="Arial Unicode MS" w:hAnsi="Tahoma"/>
          <w:b/>
          <w:lang w:eastAsia="pl-PL"/>
        </w:rPr>
      </w:pPr>
    </w:p>
    <w:p w14:paraId="0382FE49" w14:textId="77777777" w:rsidR="00536CF1" w:rsidRDefault="00536CF1" w:rsidP="00536CF1">
      <w:pPr>
        <w:tabs>
          <w:tab w:val="left" w:pos="426"/>
        </w:tabs>
        <w:spacing w:after="0" w:line="240" w:lineRule="auto"/>
        <w:jc w:val="both"/>
        <w:rPr>
          <w:rFonts w:ascii="Tahoma" w:eastAsia="Arial Unicode MS" w:hAnsi="Tahoma"/>
          <w:sz w:val="20"/>
          <w:szCs w:val="20"/>
          <w:lang w:eastAsia="pl-PL"/>
        </w:rPr>
      </w:pPr>
    </w:p>
    <w:p w14:paraId="5361E726" w14:textId="77777777" w:rsidR="00536CF1" w:rsidRPr="00E53A99" w:rsidRDefault="00536CF1" w:rsidP="00536CF1">
      <w:pPr>
        <w:tabs>
          <w:tab w:val="left" w:pos="426"/>
        </w:tabs>
        <w:spacing w:after="0" w:line="240" w:lineRule="auto"/>
        <w:jc w:val="both"/>
        <w:rPr>
          <w:rFonts w:ascii="Tahoma" w:eastAsia="Arial Unicode MS" w:hAnsi="Tahoma"/>
          <w:sz w:val="20"/>
          <w:szCs w:val="20"/>
          <w:lang w:eastAsia="pl-PL"/>
        </w:rPr>
      </w:pPr>
      <w:r w:rsidRPr="00E53A99">
        <w:rPr>
          <w:rFonts w:ascii="Tahoma" w:eastAsia="Arial Unicode MS" w:hAnsi="Tahoma"/>
          <w:sz w:val="20"/>
          <w:szCs w:val="20"/>
          <w:lang w:eastAsia="pl-PL"/>
        </w:rPr>
        <w:t>Załączniki:</w:t>
      </w:r>
    </w:p>
    <w:p w14:paraId="6DED7238" w14:textId="77777777" w:rsidR="00536CF1" w:rsidRPr="00E53A99" w:rsidRDefault="00536CF1" w:rsidP="00C02995">
      <w:pPr>
        <w:numPr>
          <w:ilvl w:val="0"/>
          <w:numId w:val="20"/>
        </w:numPr>
        <w:tabs>
          <w:tab w:val="left" w:pos="426"/>
        </w:tabs>
        <w:spacing w:after="0" w:line="240" w:lineRule="auto"/>
        <w:jc w:val="both"/>
        <w:rPr>
          <w:rFonts w:ascii="Tahoma" w:eastAsia="Arial Unicode MS" w:hAnsi="Tahoma"/>
          <w:i/>
          <w:sz w:val="20"/>
          <w:szCs w:val="20"/>
          <w:lang w:eastAsia="pl-PL"/>
        </w:rPr>
      </w:pPr>
      <w:r w:rsidRPr="00E53A99">
        <w:rPr>
          <w:rFonts w:ascii="Tahoma" w:eastAsia="Arial Unicode MS" w:hAnsi="Tahoma"/>
          <w:b/>
          <w:i/>
          <w:sz w:val="20"/>
          <w:szCs w:val="20"/>
          <w:lang w:eastAsia="pl-PL"/>
        </w:rPr>
        <w:t>Załącznik nr 1</w:t>
      </w:r>
      <w:r w:rsidRPr="00E53A99">
        <w:rPr>
          <w:rFonts w:ascii="Tahoma" w:eastAsia="Arial Unicode MS" w:hAnsi="Tahoma"/>
          <w:i/>
          <w:sz w:val="20"/>
          <w:szCs w:val="20"/>
          <w:lang w:eastAsia="pl-PL"/>
        </w:rPr>
        <w:t>- strona tytułowa;</w:t>
      </w:r>
    </w:p>
    <w:p w14:paraId="4943D13E" w14:textId="77777777" w:rsidR="00536CF1" w:rsidRPr="00E53A99" w:rsidRDefault="00536CF1" w:rsidP="00C02995">
      <w:pPr>
        <w:numPr>
          <w:ilvl w:val="0"/>
          <w:numId w:val="20"/>
        </w:numPr>
        <w:tabs>
          <w:tab w:val="left" w:pos="426"/>
        </w:tabs>
        <w:spacing w:after="0" w:line="240" w:lineRule="auto"/>
        <w:jc w:val="both"/>
        <w:rPr>
          <w:rFonts w:ascii="Tahoma" w:eastAsia="Arial Unicode MS" w:hAnsi="Tahoma"/>
          <w:i/>
          <w:sz w:val="20"/>
          <w:szCs w:val="20"/>
          <w:lang w:eastAsia="pl-PL"/>
        </w:rPr>
      </w:pPr>
      <w:r w:rsidRPr="00E53A99">
        <w:rPr>
          <w:rFonts w:ascii="Tahoma" w:eastAsia="Arial Unicode MS" w:hAnsi="Tahoma"/>
          <w:b/>
          <w:i/>
          <w:sz w:val="20"/>
          <w:szCs w:val="20"/>
          <w:lang w:eastAsia="pl-PL"/>
        </w:rPr>
        <w:t>Załącznik nr 2</w:t>
      </w:r>
      <w:r w:rsidRPr="00E53A99">
        <w:rPr>
          <w:rFonts w:ascii="Tahoma" w:eastAsia="Arial Unicode MS" w:hAnsi="Tahoma"/>
          <w:i/>
          <w:sz w:val="20"/>
          <w:szCs w:val="20"/>
          <w:lang w:eastAsia="pl-PL"/>
        </w:rPr>
        <w:t>- formularz oferty;</w:t>
      </w:r>
    </w:p>
    <w:p w14:paraId="49BF1DF3" w14:textId="77777777" w:rsidR="00536CF1" w:rsidRPr="00E53A99" w:rsidRDefault="00536CF1" w:rsidP="00C02995">
      <w:pPr>
        <w:numPr>
          <w:ilvl w:val="0"/>
          <w:numId w:val="20"/>
        </w:numPr>
        <w:tabs>
          <w:tab w:val="left" w:pos="426"/>
        </w:tabs>
        <w:spacing w:after="0" w:line="240" w:lineRule="auto"/>
        <w:jc w:val="both"/>
        <w:rPr>
          <w:rFonts w:ascii="Tahoma" w:eastAsia="Arial Unicode MS" w:hAnsi="Tahoma"/>
          <w:i/>
          <w:sz w:val="20"/>
          <w:szCs w:val="20"/>
          <w:lang w:eastAsia="pl-PL"/>
        </w:rPr>
      </w:pPr>
      <w:r w:rsidRPr="00E53A99">
        <w:rPr>
          <w:rFonts w:ascii="Tahoma" w:eastAsia="Arial Unicode MS" w:hAnsi="Tahoma"/>
          <w:b/>
          <w:i/>
          <w:sz w:val="20"/>
          <w:szCs w:val="20"/>
          <w:lang w:eastAsia="pl-PL"/>
        </w:rPr>
        <w:t>Załącznik nr 2a</w:t>
      </w:r>
      <w:r w:rsidRPr="00E53A99">
        <w:rPr>
          <w:rFonts w:ascii="Tahoma" w:eastAsia="Arial Unicode MS" w:hAnsi="Tahoma"/>
          <w:i/>
          <w:sz w:val="20"/>
          <w:szCs w:val="20"/>
          <w:lang w:eastAsia="pl-PL"/>
        </w:rPr>
        <w:t>- oświadczenie o powstaniu/braku powstania obowiązku podatkowego</w:t>
      </w:r>
    </w:p>
    <w:p w14:paraId="43ECD8BB" w14:textId="77777777" w:rsidR="00536CF1" w:rsidRPr="00E53A99" w:rsidRDefault="00536CF1" w:rsidP="00C02995">
      <w:pPr>
        <w:numPr>
          <w:ilvl w:val="0"/>
          <w:numId w:val="20"/>
        </w:numPr>
        <w:spacing w:after="0" w:line="240" w:lineRule="auto"/>
        <w:rPr>
          <w:rFonts w:ascii="Times New Roman" w:hAnsi="Times New Roman"/>
          <w:i/>
          <w:sz w:val="20"/>
          <w:szCs w:val="20"/>
          <w:lang w:eastAsia="pl-PL"/>
        </w:rPr>
      </w:pPr>
      <w:r w:rsidRPr="00E53A99">
        <w:rPr>
          <w:rFonts w:ascii="Tahoma" w:eastAsia="Arial Unicode MS" w:hAnsi="Tahoma"/>
          <w:b/>
          <w:i/>
          <w:sz w:val="20"/>
          <w:szCs w:val="20"/>
          <w:lang w:eastAsia="pl-PL"/>
        </w:rPr>
        <w:t>Załącznik nr 3</w:t>
      </w:r>
      <w:r w:rsidRPr="00E53A99">
        <w:rPr>
          <w:rFonts w:ascii="Tahoma" w:eastAsia="Arial Unicode MS" w:hAnsi="Tahoma"/>
          <w:i/>
          <w:sz w:val="20"/>
          <w:szCs w:val="20"/>
          <w:lang w:eastAsia="pl-PL"/>
        </w:rPr>
        <w:t>-o braku podstaw wykluczenia;</w:t>
      </w:r>
    </w:p>
    <w:p w14:paraId="70435586" w14:textId="77777777" w:rsidR="00536CF1" w:rsidRPr="00E53A99" w:rsidRDefault="00536CF1" w:rsidP="00C02995">
      <w:pPr>
        <w:numPr>
          <w:ilvl w:val="0"/>
          <w:numId w:val="20"/>
        </w:numPr>
        <w:spacing w:after="0" w:line="240" w:lineRule="auto"/>
        <w:rPr>
          <w:rFonts w:ascii="Times New Roman" w:hAnsi="Times New Roman"/>
          <w:i/>
          <w:sz w:val="20"/>
          <w:szCs w:val="20"/>
          <w:lang w:eastAsia="pl-PL"/>
        </w:rPr>
      </w:pPr>
      <w:r w:rsidRPr="00E53A99">
        <w:rPr>
          <w:rFonts w:ascii="Tahoma" w:eastAsia="Arial Unicode MS" w:hAnsi="Tahoma"/>
          <w:b/>
          <w:i/>
          <w:sz w:val="20"/>
          <w:szCs w:val="20"/>
          <w:lang w:eastAsia="pl-PL"/>
        </w:rPr>
        <w:t>Załącznik nr 4</w:t>
      </w:r>
      <w:r w:rsidRPr="00E53A99">
        <w:rPr>
          <w:rFonts w:ascii="Tahoma" w:eastAsia="Arial Unicode MS" w:hAnsi="Tahoma"/>
          <w:i/>
          <w:sz w:val="20"/>
          <w:szCs w:val="20"/>
          <w:lang w:eastAsia="pl-PL"/>
        </w:rPr>
        <w:t>- oświadczenie o spełnianiu warunków udziału w postępowaniu;</w:t>
      </w:r>
    </w:p>
    <w:p w14:paraId="6234DC7B" w14:textId="77777777" w:rsidR="00536CF1" w:rsidRPr="00E53A99" w:rsidRDefault="00536CF1" w:rsidP="00C02995">
      <w:pPr>
        <w:numPr>
          <w:ilvl w:val="0"/>
          <w:numId w:val="20"/>
        </w:numPr>
        <w:spacing w:after="0" w:line="240" w:lineRule="auto"/>
        <w:rPr>
          <w:rFonts w:ascii="Times New Roman" w:hAnsi="Times New Roman"/>
          <w:i/>
          <w:sz w:val="20"/>
          <w:szCs w:val="20"/>
          <w:lang w:eastAsia="pl-PL"/>
        </w:rPr>
      </w:pPr>
      <w:r w:rsidRPr="00E53A99">
        <w:rPr>
          <w:rFonts w:ascii="Tahoma" w:eastAsia="Arial Unicode MS" w:hAnsi="Tahoma"/>
          <w:b/>
          <w:i/>
          <w:sz w:val="20"/>
          <w:szCs w:val="20"/>
          <w:lang w:eastAsia="pl-PL"/>
        </w:rPr>
        <w:t>Załącznik nr 5</w:t>
      </w:r>
      <w:r w:rsidRPr="00E53A99">
        <w:rPr>
          <w:rFonts w:ascii="Tahoma" w:eastAsia="Arial Unicode MS" w:hAnsi="Tahoma"/>
          <w:i/>
          <w:sz w:val="20"/>
          <w:szCs w:val="20"/>
          <w:lang w:eastAsia="pl-PL"/>
        </w:rPr>
        <w:t>- oświadczenie o tajemnicy przedsiębiorstwa;</w:t>
      </w:r>
    </w:p>
    <w:p w14:paraId="20FB3C9E" w14:textId="77777777" w:rsidR="00536CF1" w:rsidRPr="00E53A99" w:rsidRDefault="00536CF1" w:rsidP="00C02995">
      <w:pPr>
        <w:numPr>
          <w:ilvl w:val="0"/>
          <w:numId w:val="20"/>
        </w:numPr>
        <w:spacing w:after="0" w:line="240" w:lineRule="auto"/>
        <w:rPr>
          <w:rFonts w:ascii="Times New Roman" w:hAnsi="Times New Roman"/>
          <w:i/>
          <w:sz w:val="20"/>
          <w:szCs w:val="20"/>
          <w:lang w:eastAsia="pl-PL"/>
        </w:rPr>
      </w:pPr>
      <w:r w:rsidRPr="00E53A99">
        <w:rPr>
          <w:rFonts w:ascii="Tahoma" w:eastAsia="Arial Unicode MS" w:hAnsi="Tahoma"/>
          <w:b/>
          <w:i/>
          <w:sz w:val="20"/>
          <w:szCs w:val="20"/>
          <w:lang w:eastAsia="pl-PL"/>
        </w:rPr>
        <w:t>Załącznik nr 6</w:t>
      </w:r>
      <w:r w:rsidRPr="00E53A99">
        <w:rPr>
          <w:rFonts w:ascii="Tahoma" w:eastAsia="Arial Unicode MS" w:hAnsi="Tahoma"/>
          <w:i/>
          <w:sz w:val="20"/>
          <w:szCs w:val="20"/>
          <w:lang w:eastAsia="pl-PL"/>
        </w:rPr>
        <w:t>- wskazanie części zamówienia, której wykonanie Wykonawca powierzy podwykonawcom ;</w:t>
      </w:r>
    </w:p>
    <w:p w14:paraId="61513C62" w14:textId="77777777" w:rsidR="00536CF1" w:rsidRPr="00E53A99" w:rsidRDefault="00536CF1" w:rsidP="00C02995">
      <w:pPr>
        <w:numPr>
          <w:ilvl w:val="0"/>
          <w:numId w:val="20"/>
        </w:numPr>
        <w:spacing w:after="0" w:line="240" w:lineRule="auto"/>
        <w:rPr>
          <w:rFonts w:ascii="Times New Roman" w:hAnsi="Times New Roman"/>
          <w:i/>
          <w:sz w:val="20"/>
          <w:szCs w:val="20"/>
          <w:lang w:eastAsia="pl-PL"/>
        </w:rPr>
      </w:pPr>
      <w:r w:rsidRPr="00E53A99">
        <w:rPr>
          <w:rFonts w:ascii="Tahoma" w:eastAsia="Arial Unicode MS" w:hAnsi="Tahoma"/>
          <w:b/>
          <w:i/>
          <w:sz w:val="20"/>
          <w:szCs w:val="20"/>
          <w:lang w:eastAsia="pl-PL"/>
        </w:rPr>
        <w:t>Załącznik nr 7-</w:t>
      </w:r>
      <w:r w:rsidRPr="00E53A99">
        <w:rPr>
          <w:rFonts w:ascii="Tahoma" w:eastAsia="Arial Unicode MS" w:hAnsi="Tahoma"/>
          <w:i/>
          <w:sz w:val="20"/>
          <w:szCs w:val="20"/>
          <w:lang w:eastAsia="pl-PL"/>
        </w:rPr>
        <w:t xml:space="preserve"> wzór umowy;</w:t>
      </w:r>
    </w:p>
    <w:p w14:paraId="24B636F5" w14:textId="233D1345" w:rsidR="00536CF1" w:rsidRPr="001828BC" w:rsidRDefault="00536CF1" w:rsidP="00C02995">
      <w:pPr>
        <w:numPr>
          <w:ilvl w:val="0"/>
          <w:numId w:val="20"/>
        </w:numPr>
        <w:spacing w:after="0" w:line="240" w:lineRule="auto"/>
        <w:rPr>
          <w:rFonts w:ascii="Tahoma" w:hAnsi="Tahoma" w:cs="Tahoma"/>
          <w:i/>
          <w:sz w:val="20"/>
          <w:szCs w:val="20"/>
          <w:lang w:eastAsia="pl-PL"/>
        </w:rPr>
      </w:pPr>
      <w:r w:rsidRPr="00E53A99">
        <w:rPr>
          <w:rFonts w:ascii="Tahoma" w:eastAsia="Arial Unicode MS" w:hAnsi="Tahoma"/>
          <w:b/>
          <w:i/>
          <w:sz w:val="20"/>
          <w:szCs w:val="20"/>
          <w:lang w:eastAsia="pl-PL"/>
        </w:rPr>
        <w:t>Załącznik nr 8</w:t>
      </w:r>
      <w:r w:rsidRPr="001828BC">
        <w:rPr>
          <w:rFonts w:ascii="Tahoma" w:eastAsia="Arial Unicode MS" w:hAnsi="Tahoma" w:cs="Tahoma"/>
          <w:b/>
          <w:i/>
          <w:sz w:val="20"/>
          <w:szCs w:val="20"/>
          <w:lang w:eastAsia="pl-PL"/>
        </w:rPr>
        <w:t>-</w:t>
      </w:r>
      <w:r w:rsidRPr="001828BC">
        <w:rPr>
          <w:rFonts w:ascii="Tahoma" w:hAnsi="Tahoma" w:cs="Tahoma"/>
          <w:i/>
          <w:sz w:val="20"/>
          <w:szCs w:val="20"/>
          <w:lang w:eastAsia="pl-PL"/>
        </w:rPr>
        <w:t xml:space="preserve"> oświadczenie o przynależności/braku przynależności do tej samej grupy kapitałowej.</w:t>
      </w:r>
    </w:p>
    <w:p w14:paraId="7D671A02" w14:textId="77777777" w:rsidR="00536CF1" w:rsidRDefault="00536CF1" w:rsidP="00536CF1"/>
    <w:p w14:paraId="0F50DB1F" w14:textId="77777777" w:rsidR="001C1AC1" w:rsidRDefault="001C1AC1"/>
    <w:sectPr w:rsidR="001C1AC1" w:rsidSect="0097522A">
      <w:headerReference w:type="default" r:id="rId23"/>
      <w:footerReference w:type="default" r:id="rI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37455" w14:textId="77777777" w:rsidR="0097522A" w:rsidRDefault="0097522A" w:rsidP="0097522A">
    <w:pPr>
      <w:pStyle w:val="Stopka"/>
    </w:pPr>
  </w:p>
  <w:p w14:paraId="3A52B4E0" w14:textId="77777777" w:rsidR="0097522A" w:rsidRPr="00C4370E" w:rsidRDefault="0097522A" w:rsidP="0097522A">
    <w:pPr>
      <w:tabs>
        <w:tab w:val="center" w:pos="4536"/>
        <w:tab w:val="right" w:pos="9072"/>
      </w:tabs>
      <w:spacing w:after="0" w:line="240" w:lineRule="auto"/>
      <w:jc w:val="center"/>
      <w:rPr>
        <w:rFonts w:ascii="Times New Roman" w:hAnsi="Times New Roman"/>
        <w:sz w:val="20"/>
        <w:szCs w:val="20"/>
        <w:lang w:eastAsia="pl-P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CA17" w14:textId="77777777" w:rsidR="0097522A" w:rsidRDefault="0097522A" w:rsidP="0097522A">
    <w:pPr>
      <w:pStyle w:val="Nagwek"/>
      <w:jc w:val="center"/>
      <w:rPr>
        <w:rFonts w:ascii="Arial" w:hAnsi="Arial" w:cs="Arial"/>
        <w:sz w:val="18"/>
        <w:szCs w:val="18"/>
      </w:rPr>
    </w:pPr>
    <w:r>
      <w:rPr>
        <w:rFonts w:ascii="Cambria" w:hAnsi="Cambria" w:cs="Arial"/>
        <w:b/>
        <w:color w:val="000000"/>
        <w:sz w:val="28"/>
        <w:szCs w:val="28"/>
      </w:rPr>
      <w:t xml:space="preserve"> </w:t>
    </w:r>
  </w:p>
  <w:p w14:paraId="641ECEDD" w14:textId="77777777" w:rsidR="0097522A" w:rsidRPr="00840318" w:rsidRDefault="0097522A" w:rsidP="009752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00000010"/>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486989"/>
    <w:multiLevelType w:val="hybridMultilevel"/>
    <w:tmpl w:val="D3EC9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B2865"/>
    <w:multiLevelType w:val="multilevel"/>
    <w:tmpl w:val="01F80884"/>
    <w:lvl w:ilvl="0">
      <w:start w:val="1"/>
      <w:numFmt w:val="lowerLetter"/>
      <w:lvlText w:val="%1)"/>
      <w:lvlJc w:val="left"/>
      <w:pPr>
        <w:ind w:left="361" w:hanging="360"/>
      </w:pPr>
      <w:rPr>
        <w:rFonts w:cs="Times New Roman"/>
        <w:b w:val="0"/>
        <w:sz w:val="22"/>
      </w:rPr>
    </w:lvl>
    <w:lvl w:ilvl="1">
      <w:start w:val="1"/>
      <w:numFmt w:val="lowerLetter"/>
      <w:lvlText w:val="%2."/>
      <w:lvlJc w:val="left"/>
      <w:pPr>
        <w:ind w:left="1081"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1" w:hanging="360"/>
      </w:pPr>
      <w:rPr>
        <w:rFonts w:cs="Times New Roman"/>
      </w:rPr>
    </w:lvl>
    <w:lvl w:ilvl="4">
      <w:start w:val="1"/>
      <w:numFmt w:val="lowerLetter"/>
      <w:lvlText w:val="%5."/>
      <w:lvlJc w:val="left"/>
      <w:pPr>
        <w:ind w:left="3241"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1" w:hanging="360"/>
      </w:pPr>
      <w:rPr>
        <w:rFonts w:cs="Times New Roman"/>
      </w:rPr>
    </w:lvl>
    <w:lvl w:ilvl="7">
      <w:start w:val="1"/>
      <w:numFmt w:val="lowerLetter"/>
      <w:lvlText w:val="%8."/>
      <w:lvlJc w:val="left"/>
      <w:pPr>
        <w:ind w:left="5401" w:hanging="360"/>
      </w:pPr>
      <w:rPr>
        <w:rFonts w:cs="Times New Roman"/>
      </w:rPr>
    </w:lvl>
    <w:lvl w:ilvl="8">
      <w:start w:val="1"/>
      <w:numFmt w:val="lowerRoman"/>
      <w:lvlText w:val="%9."/>
      <w:lvlJc w:val="right"/>
      <w:pPr>
        <w:ind w:left="6121" w:hanging="180"/>
      </w:pPr>
      <w:rPr>
        <w:rFonts w:cs="Times New Roman"/>
      </w:rPr>
    </w:lvl>
  </w:abstractNum>
  <w:abstractNum w:abstractNumId="3" w15:restartNumberingAfterBreak="0">
    <w:nsid w:val="0D193051"/>
    <w:multiLevelType w:val="hybridMultilevel"/>
    <w:tmpl w:val="B468A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143CEB"/>
    <w:multiLevelType w:val="hybridMultilevel"/>
    <w:tmpl w:val="BF92F6EC"/>
    <w:lvl w:ilvl="0" w:tplc="586A3FC6">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46091"/>
    <w:multiLevelType w:val="multilevel"/>
    <w:tmpl w:val="B572749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01649E1"/>
    <w:multiLevelType w:val="multilevel"/>
    <w:tmpl w:val="91DE8CBA"/>
    <w:lvl w:ilvl="0">
      <w:start w:val="1"/>
      <w:numFmt w:val="upperRoman"/>
      <w:lvlText w:val="%1."/>
      <w:lvlJc w:val="righ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15:restartNumberingAfterBreak="0">
    <w:nsid w:val="103573D8"/>
    <w:multiLevelType w:val="multilevel"/>
    <w:tmpl w:val="A2BE0342"/>
    <w:lvl w:ilvl="0">
      <w:start w:val="2"/>
      <w:numFmt w:val="decimal"/>
      <w:lvlText w:val="%1."/>
      <w:lvlJc w:val="right"/>
      <w:pPr>
        <w:tabs>
          <w:tab w:val="num" w:pos="0"/>
        </w:tabs>
        <w:ind w:left="720" w:hanging="360"/>
      </w:pPr>
      <w:rPr>
        <w:rFonts w:ascii="Tahoma" w:hAnsi="Tahoma" w:cs="Tahoma"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2"/>
      <w:numFmt w:val="decimal"/>
      <w:lvlText w:val="%4."/>
      <w:lvlJc w:val="left"/>
      <w:pPr>
        <w:tabs>
          <w:tab w:val="num" w:pos="0"/>
        </w:tabs>
        <w:ind w:left="2880" w:hanging="360"/>
      </w:pPr>
      <w:rPr>
        <w:rFonts w:cs="Times New Roman"/>
        <w:b w:val="0"/>
        <w:color w:val="auto"/>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4D2656C"/>
    <w:multiLevelType w:val="multilevel"/>
    <w:tmpl w:val="4D8C7BE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71C5085"/>
    <w:multiLevelType w:val="multilevel"/>
    <w:tmpl w:val="B6C2C146"/>
    <w:lvl w:ilvl="0">
      <w:start w:val="1"/>
      <w:numFmt w:val="decimal"/>
      <w:lvlText w:val="%1."/>
      <w:lvlJc w:val="right"/>
      <w:pPr>
        <w:tabs>
          <w:tab w:val="num" w:pos="0"/>
        </w:tabs>
        <w:ind w:left="720" w:hanging="360"/>
      </w:pPr>
      <w:rPr>
        <w:rFonts w:ascii="Tahoma" w:hAnsi="Tahoma" w:cs="Tahoma" w:hint="default"/>
        <w:b w:val="0"/>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b w:val="0"/>
        <w:color w:val="auto"/>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0" w15:restartNumberingAfterBreak="0">
    <w:nsid w:val="189301EB"/>
    <w:multiLevelType w:val="multilevel"/>
    <w:tmpl w:val="4AD2AF1A"/>
    <w:lvl w:ilvl="0">
      <w:start w:val="1"/>
      <w:numFmt w:val="lowerLetter"/>
      <w:lvlText w:val="%1)"/>
      <w:lvlJc w:val="left"/>
      <w:pPr>
        <w:ind w:left="720" w:hanging="360"/>
      </w:pPr>
      <w:rPr>
        <w:rFonts w:cs="Times New Roman"/>
        <w:sz w:val="22"/>
      </w:rPr>
    </w:lvl>
    <w:lvl w:ilvl="1">
      <w:numFmt w:val="bullet"/>
      <w:lvlText w:val=""/>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397F93"/>
    <w:multiLevelType w:val="multilevel"/>
    <w:tmpl w:val="02B2E7A8"/>
    <w:lvl w:ilvl="0">
      <w:start w:val="1"/>
      <w:numFmt w:val="lowerLetter"/>
      <w:lvlText w:val="%1)"/>
      <w:lvlJc w:val="left"/>
      <w:pPr>
        <w:ind w:left="643" w:hanging="360"/>
      </w:pPr>
      <w:rPr>
        <w:rFonts w:ascii="Tahoma" w:hAnsi="Tahoma" w:cs="Tahoma" w:hint="default"/>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C465450"/>
    <w:multiLevelType w:val="hybridMultilevel"/>
    <w:tmpl w:val="3A72B5AE"/>
    <w:lvl w:ilvl="0" w:tplc="CA6875D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 w15:restartNumberingAfterBreak="0">
    <w:nsid w:val="1DA032FB"/>
    <w:multiLevelType w:val="hybridMultilevel"/>
    <w:tmpl w:val="060C3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6C4351"/>
    <w:multiLevelType w:val="multilevel"/>
    <w:tmpl w:val="64AEC8A6"/>
    <w:lvl w:ilvl="0">
      <w:start w:val="1"/>
      <w:numFmt w:val="decimal"/>
      <w:lvlText w:val="%1."/>
      <w:lvlJc w:val="left"/>
      <w:pPr>
        <w:ind w:left="735" w:hanging="360"/>
      </w:pPr>
      <w:rPr>
        <w:rFonts w:cs="Times New Roman"/>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6" w15:restartNumberingAfterBreak="0">
    <w:nsid w:val="24E5192E"/>
    <w:multiLevelType w:val="multilevel"/>
    <w:tmpl w:val="626EA776"/>
    <w:lvl w:ilvl="0">
      <w:start w:val="1"/>
      <w:numFmt w:val="upperRoman"/>
      <w:lvlText w:val="%1."/>
      <w:lvlJc w:val="right"/>
      <w:pPr>
        <w:ind w:left="720" w:hanging="360"/>
      </w:pPr>
      <w:rPr>
        <w:rFonts w:ascii="Tahoma" w:hAnsi="Tahoma" w:cs="Tahoma"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color w:val="auto"/>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0F4289"/>
    <w:multiLevelType w:val="hybridMultilevel"/>
    <w:tmpl w:val="8362AA92"/>
    <w:lvl w:ilvl="0" w:tplc="586A3FC6">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DF6BD5"/>
    <w:multiLevelType w:val="hybridMultilevel"/>
    <w:tmpl w:val="0E622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855A5"/>
    <w:multiLevelType w:val="multilevel"/>
    <w:tmpl w:val="1264F8AC"/>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13D3BBE"/>
    <w:multiLevelType w:val="multilevel"/>
    <w:tmpl w:val="63DEC5A4"/>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2884A42"/>
    <w:multiLevelType w:val="hybridMultilevel"/>
    <w:tmpl w:val="09A8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712121"/>
    <w:multiLevelType w:val="multilevel"/>
    <w:tmpl w:val="40A44F12"/>
    <w:lvl w:ilvl="0">
      <w:start w:val="1"/>
      <w:numFmt w:val="decimal"/>
      <w:lvlText w:val="%1."/>
      <w:lvlJc w:val="left"/>
      <w:rPr>
        <w:rFonts w:ascii="Tahoma" w:hAnsi="Tahoma" w:cs="Tahoma" w:hint="default"/>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354D1344"/>
    <w:multiLevelType w:val="multilevel"/>
    <w:tmpl w:val="543050EE"/>
    <w:lvl w:ilvl="0">
      <w:start w:val="1"/>
      <w:numFmt w:val="decimal"/>
      <w:lvlText w:val="%1."/>
      <w:lvlJc w:val="right"/>
      <w:pPr>
        <w:tabs>
          <w:tab w:val="num" w:pos="0"/>
        </w:tabs>
        <w:ind w:left="720" w:hanging="360"/>
      </w:pPr>
      <w:rPr>
        <w:rFonts w:ascii="Tahoma" w:hAnsi="Tahoma" w:cs="Tahoma" w:hint="default"/>
        <w:b w:val="0"/>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val="0"/>
        <w:color w:val="auto"/>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36F92F66"/>
    <w:multiLevelType w:val="multilevel"/>
    <w:tmpl w:val="71BCBF08"/>
    <w:lvl w:ilvl="0">
      <w:start w:val="1"/>
      <w:numFmt w:val="decimal"/>
      <w:lvlText w:val="%1."/>
      <w:lvlJc w:val="left"/>
      <w:pPr>
        <w:ind w:left="928" w:hanging="360"/>
      </w:pPr>
      <w:rPr>
        <w:rFonts w:cs="Times New Roman"/>
        <w:b w:val="0"/>
      </w:r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7" w15:restartNumberingAfterBreak="0">
    <w:nsid w:val="38846513"/>
    <w:multiLevelType w:val="multilevel"/>
    <w:tmpl w:val="A18618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AC8396E"/>
    <w:multiLevelType w:val="hybridMultilevel"/>
    <w:tmpl w:val="B468A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CD329B"/>
    <w:multiLevelType w:val="multilevel"/>
    <w:tmpl w:val="28FCBC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13A1C36"/>
    <w:multiLevelType w:val="hybridMultilevel"/>
    <w:tmpl w:val="08A611A8"/>
    <w:lvl w:ilvl="0" w:tplc="E1A8783E">
      <w:start w:val="3"/>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1895411"/>
    <w:multiLevelType w:val="multilevel"/>
    <w:tmpl w:val="8DCE8A12"/>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43313D4"/>
    <w:multiLevelType w:val="hybridMultilevel"/>
    <w:tmpl w:val="C564441C"/>
    <w:lvl w:ilvl="0" w:tplc="A6187CC8">
      <w:start w:val="3"/>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7DB735B"/>
    <w:multiLevelType w:val="multilevel"/>
    <w:tmpl w:val="7A08114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E9456F"/>
    <w:multiLevelType w:val="hybridMultilevel"/>
    <w:tmpl w:val="15DAC70C"/>
    <w:lvl w:ilvl="0" w:tplc="6402333C">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6" w15:restartNumberingAfterBreak="0">
    <w:nsid w:val="572E34ED"/>
    <w:multiLevelType w:val="hybridMultilevel"/>
    <w:tmpl w:val="6540C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116B34"/>
    <w:multiLevelType w:val="multilevel"/>
    <w:tmpl w:val="F4B0AD6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6E2372A"/>
    <w:multiLevelType w:val="multilevel"/>
    <w:tmpl w:val="EA042940"/>
    <w:lvl w:ilvl="0">
      <w:start w:val="1"/>
      <w:numFmt w:val="bullet"/>
      <w:lvlText w:val=""/>
      <w:lvlJc w:val="left"/>
      <w:pPr>
        <w:ind w:left="1455" w:hanging="360"/>
      </w:pPr>
      <w:rPr>
        <w:rFonts w:ascii="Symbol" w:hAnsi="Symbol" w:hint="default"/>
      </w:rPr>
    </w:lvl>
    <w:lvl w:ilvl="1">
      <w:start w:val="1"/>
      <w:numFmt w:val="bullet"/>
      <w:lvlText w:val="o"/>
      <w:lvlJc w:val="left"/>
      <w:pPr>
        <w:ind w:left="2175" w:hanging="360"/>
      </w:pPr>
      <w:rPr>
        <w:rFonts w:ascii="Courier New" w:hAnsi="Courier New" w:hint="default"/>
      </w:rPr>
    </w:lvl>
    <w:lvl w:ilvl="2">
      <w:start w:val="1"/>
      <w:numFmt w:val="bullet"/>
      <w:lvlText w:val=""/>
      <w:lvlJc w:val="left"/>
      <w:pPr>
        <w:ind w:left="2895" w:hanging="360"/>
      </w:pPr>
      <w:rPr>
        <w:rFonts w:ascii="Wingdings" w:hAnsi="Wingdings" w:hint="default"/>
      </w:rPr>
    </w:lvl>
    <w:lvl w:ilvl="3">
      <w:start w:val="1"/>
      <w:numFmt w:val="bullet"/>
      <w:lvlText w:val=""/>
      <w:lvlJc w:val="left"/>
      <w:pPr>
        <w:ind w:left="3615" w:hanging="360"/>
      </w:pPr>
      <w:rPr>
        <w:rFonts w:ascii="Symbol" w:hAnsi="Symbol" w:hint="default"/>
      </w:rPr>
    </w:lvl>
    <w:lvl w:ilvl="4">
      <w:start w:val="1"/>
      <w:numFmt w:val="bullet"/>
      <w:lvlText w:val="o"/>
      <w:lvlJc w:val="left"/>
      <w:pPr>
        <w:ind w:left="4335" w:hanging="360"/>
      </w:pPr>
      <w:rPr>
        <w:rFonts w:ascii="Courier New" w:hAnsi="Courier New" w:hint="default"/>
      </w:rPr>
    </w:lvl>
    <w:lvl w:ilvl="5">
      <w:start w:val="1"/>
      <w:numFmt w:val="bullet"/>
      <w:lvlText w:val=""/>
      <w:lvlJc w:val="left"/>
      <w:pPr>
        <w:ind w:left="5055" w:hanging="360"/>
      </w:pPr>
      <w:rPr>
        <w:rFonts w:ascii="Wingdings" w:hAnsi="Wingdings" w:hint="default"/>
      </w:rPr>
    </w:lvl>
    <w:lvl w:ilvl="6">
      <w:start w:val="1"/>
      <w:numFmt w:val="bullet"/>
      <w:lvlText w:val=""/>
      <w:lvlJc w:val="left"/>
      <w:pPr>
        <w:ind w:left="5775" w:hanging="360"/>
      </w:pPr>
      <w:rPr>
        <w:rFonts w:ascii="Symbol" w:hAnsi="Symbol" w:hint="default"/>
      </w:rPr>
    </w:lvl>
    <w:lvl w:ilvl="7">
      <w:start w:val="1"/>
      <w:numFmt w:val="bullet"/>
      <w:lvlText w:val="o"/>
      <w:lvlJc w:val="left"/>
      <w:pPr>
        <w:ind w:left="6495" w:hanging="360"/>
      </w:pPr>
      <w:rPr>
        <w:rFonts w:ascii="Courier New" w:hAnsi="Courier New" w:hint="default"/>
      </w:rPr>
    </w:lvl>
    <w:lvl w:ilvl="8">
      <w:start w:val="1"/>
      <w:numFmt w:val="bullet"/>
      <w:lvlText w:val=""/>
      <w:lvlJc w:val="left"/>
      <w:pPr>
        <w:ind w:left="7215" w:hanging="360"/>
      </w:pPr>
      <w:rPr>
        <w:rFonts w:ascii="Wingdings" w:hAnsi="Wingdings" w:hint="default"/>
      </w:rPr>
    </w:lvl>
  </w:abstractNum>
  <w:abstractNum w:abstractNumId="39" w15:restartNumberingAfterBreak="0">
    <w:nsid w:val="68F66152"/>
    <w:multiLevelType w:val="multilevel"/>
    <w:tmpl w:val="8D7688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93F5440"/>
    <w:multiLevelType w:val="multilevel"/>
    <w:tmpl w:val="CD26A944"/>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1" w15:restartNumberingAfterBreak="0">
    <w:nsid w:val="769C7E82"/>
    <w:multiLevelType w:val="multilevel"/>
    <w:tmpl w:val="D458EB1E"/>
    <w:lvl w:ilvl="0">
      <w:start w:val="1"/>
      <w:numFmt w:val="decimal"/>
      <w:lvlText w:val="%1."/>
      <w:lvlJc w:val="left"/>
      <w:pPr>
        <w:ind w:left="720" w:hanging="360"/>
      </w:pPr>
      <w:rPr>
        <w:rFonts w:ascii="Tahoma" w:hAnsi="Tahoma" w:cs="Tahoma" w:hint="default"/>
        <w:sz w:val="22"/>
        <w:szCs w:val="22"/>
      </w:rPr>
    </w:lvl>
    <w:lvl w:ilvl="1">
      <w:start w:val="1"/>
      <w:numFmt w:val="lowerLetter"/>
      <w:lvlText w:val="%2."/>
      <w:lvlJc w:val="left"/>
      <w:pPr>
        <w:ind w:left="1440" w:hanging="360"/>
      </w:pPr>
      <w:rPr>
        <w:rFonts w:ascii="Tahoma" w:hAnsi="Tahoma" w:cs="Tahoma" w:hint="default"/>
        <w:sz w:val="22"/>
        <w:szCs w:val="22"/>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2" w15:restartNumberingAfterBreak="0">
    <w:nsid w:val="77681AFD"/>
    <w:multiLevelType w:val="multilevel"/>
    <w:tmpl w:val="DB40AEC2"/>
    <w:lvl w:ilvl="0">
      <w:start w:val="1"/>
      <w:numFmt w:val="decimal"/>
      <w:lvlText w:val="%1."/>
      <w:lvlJc w:val="left"/>
      <w:rPr>
        <w:rFonts w:ascii="Tahoma" w:hAnsi="Tahoma" w:cs="Tahoma" w:hint="default"/>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7EAD0063"/>
    <w:multiLevelType w:val="hybridMultilevel"/>
    <w:tmpl w:val="F4EE1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D61EC"/>
    <w:multiLevelType w:val="multilevel"/>
    <w:tmpl w:val="9DC03E3E"/>
    <w:lvl w:ilvl="0">
      <w:start w:val="1"/>
      <w:numFmt w:val="decimal"/>
      <w:lvlText w:val="%1."/>
      <w:lvlJc w:val="left"/>
      <w:pPr>
        <w:ind w:left="360" w:hanging="360"/>
      </w:pPr>
      <w:rPr>
        <w:rFonts w:ascii="Tahoma" w:hAnsi="Tahoma" w:cs="Tahoma" w:hint="default"/>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6"/>
  </w:num>
  <w:num w:numId="22">
    <w:abstractNumId w:val="9"/>
  </w:num>
  <w:num w:numId="23">
    <w:abstractNumId w:val="41"/>
  </w:num>
  <w:num w:numId="24">
    <w:abstractNumId w:val="37"/>
  </w:num>
  <w:num w:numId="25">
    <w:abstractNumId w:val="33"/>
  </w:num>
  <w:num w:numId="26">
    <w:abstractNumId w:val="5"/>
  </w:num>
  <w:num w:numId="27">
    <w:abstractNumId w:val="2"/>
  </w:num>
  <w:num w:numId="28">
    <w:abstractNumId w:val="39"/>
  </w:num>
  <w:num w:numId="29">
    <w:abstractNumId w:val="10"/>
  </w:num>
  <w:num w:numId="30">
    <w:abstractNumId w:val="8"/>
  </w:num>
  <w:num w:numId="31">
    <w:abstractNumId w:val="35"/>
  </w:num>
  <w:num w:numId="32">
    <w:abstractNumId w:val="29"/>
  </w:num>
  <w:num w:numId="33">
    <w:abstractNumId w:val="13"/>
  </w:num>
  <w:num w:numId="34">
    <w:abstractNumId w:val="34"/>
  </w:num>
  <w:num w:numId="35">
    <w:abstractNumId w:val="17"/>
  </w:num>
  <w:num w:numId="36">
    <w:abstractNumId w:val="11"/>
  </w:num>
  <w:num w:numId="37">
    <w:abstractNumId w:val="23"/>
  </w:num>
  <w:num w:numId="38">
    <w:abstractNumId w:val="18"/>
  </w:num>
  <w:num w:numId="39">
    <w:abstractNumId w:val="4"/>
  </w:num>
  <w:num w:numId="40">
    <w:abstractNumId w:val="3"/>
  </w:num>
  <w:num w:numId="41">
    <w:abstractNumId w:val="19"/>
  </w:num>
  <w:num w:numId="42">
    <w:abstractNumId w:val="1"/>
  </w:num>
  <w:num w:numId="43">
    <w:abstractNumId w:val="28"/>
  </w:num>
  <w:num w:numId="44">
    <w:abstractNumId w:val="43"/>
  </w:num>
  <w:num w:numId="45">
    <w:abstractNumId w:val="22"/>
  </w:num>
  <w:num w:numId="46">
    <w:abstractNumId w:val="14"/>
  </w:num>
  <w:num w:numId="47">
    <w:abstractNumId w:val="36"/>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1"/>
    <w:rsid w:val="001828BC"/>
    <w:rsid w:val="0018450F"/>
    <w:rsid w:val="001C1AC1"/>
    <w:rsid w:val="00390190"/>
    <w:rsid w:val="004D4E40"/>
    <w:rsid w:val="004E33BE"/>
    <w:rsid w:val="00536CF1"/>
    <w:rsid w:val="00674F87"/>
    <w:rsid w:val="00706FB5"/>
    <w:rsid w:val="0097522A"/>
    <w:rsid w:val="00C02995"/>
    <w:rsid w:val="00DE0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4225"/>
  <w15:chartTrackingRefBased/>
  <w15:docId w15:val="{2686C6C2-C842-45F0-A47D-0E281846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CF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CF1"/>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rsid w:val="00536CF1"/>
    <w:rPr>
      <w:rFonts w:ascii="Calibri" w:eastAsia="Calibri" w:hAnsi="Calibri" w:cs="Times New Roman"/>
      <w:sz w:val="20"/>
      <w:szCs w:val="20"/>
      <w:lang w:eastAsia="pl-PL"/>
    </w:rPr>
  </w:style>
  <w:style w:type="paragraph" w:styleId="Stopka">
    <w:name w:val="footer"/>
    <w:basedOn w:val="Normalny"/>
    <w:link w:val="StopkaZnak"/>
    <w:uiPriority w:val="99"/>
    <w:rsid w:val="00536CF1"/>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536CF1"/>
    <w:rPr>
      <w:rFonts w:ascii="Calibri" w:eastAsia="Calibri" w:hAnsi="Calibri" w:cs="Times New Roman"/>
      <w:sz w:val="20"/>
      <w:szCs w:val="20"/>
      <w:lang w:eastAsia="pl-PL"/>
    </w:rPr>
  </w:style>
  <w:style w:type="paragraph" w:styleId="Akapitzlist">
    <w:name w:val="List Paragraph"/>
    <w:basedOn w:val="Normalny"/>
    <w:uiPriority w:val="99"/>
    <w:qFormat/>
    <w:rsid w:val="00536CF1"/>
    <w:pPr>
      <w:ind w:left="720"/>
      <w:contextualSpacing/>
    </w:pPr>
  </w:style>
  <w:style w:type="paragraph" w:customStyle="1" w:styleId="Standard">
    <w:name w:val="Standard"/>
    <w:uiPriority w:val="99"/>
    <w:rsid w:val="00536CF1"/>
    <w:pPr>
      <w:widowControl w:val="0"/>
      <w:suppressAutoHyphens/>
      <w:spacing w:after="0" w:line="240" w:lineRule="auto"/>
    </w:pPr>
    <w:rPr>
      <w:rFonts w:ascii="Times New Roman" w:eastAsia="Times New Roman" w:hAnsi="Times New Roman" w:cs="Times New Roman"/>
      <w:kern w:val="3"/>
      <w:sz w:val="24"/>
      <w:szCs w:val="20"/>
      <w:lang w:eastAsia="pl-PL"/>
    </w:rPr>
  </w:style>
  <w:style w:type="character" w:styleId="Hipercze">
    <w:name w:val="Hyperlink"/>
    <w:basedOn w:val="Domylnaczcionkaakapitu"/>
    <w:uiPriority w:val="99"/>
    <w:rsid w:val="00536CF1"/>
    <w:rPr>
      <w:rFonts w:cs="Times New Roman"/>
      <w:color w:val="0000FF"/>
      <w:u w:val="single"/>
    </w:rPr>
  </w:style>
  <w:style w:type="paragraph" w:customStyle="1" w:styleId="Default">
    <w:name w:val="Default"/>
    <w:rsid w:val="00536CF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iod@ugimsza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18</Pages>
  <Words>6483</Words>
  <Characters>38898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Wójtowicz Piotr</dc:creator>
  <cp:keywords/>
  <dc:description/>
  <cp:lastModifiedBy>Wójtowicz Piotr</cp:lastModifiedBy>
  <cp:revision>2</cp:revision>
  <dcterms:created xsi:type="dcterms:W3CDTF">2020-08-03T09:54:00Z</dcterms:created>
  <dcterms:modified xsi:type="dcterms:W3CDTF">2020-08-03T13:05:00Z</dcterms:modified>
</cp:coreProperties>
</file>