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FE" w:rsidRPr="00327433" w:rsidRDefault="00717AED" w:rsidP="00467319">
      <w:pPr>
        <w:pStyle w:val="Nagwek10"/>
        <w:keepNext/>
        <w:keepLines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327433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margin">
                  <wp:posOffset>5448935</wp:posOffset>
                </wp:positionH>
                <wp:positionV relativeFrom="paragraph">
                  <wp:posOffset>-313055</wp:posOffset>
                </wp:positionV>
                <wp:extent cx="969010" cy="37465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3746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04FE" w:rsidRDefault="004804FE">
                            <w:pPr>
                              <w:pStyle w:val="Teksttreci3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429.05pt;margin-top:-24.65pt;width:76.3pt;height:29.5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" o:allowincell="f" filled="f" stroked="f" strokeweight="0">
                <v:textbox style="mso-fit-shape-to-text:t" inset="0,0,0,0">
                  <w:txbxContent>
                    <w:p w:rsidR="004804FE" w:rsidRDefault="004804FE">
                      <w:pPr>
                        <w:pStyle w:val="Teksttreci3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bookmark3"/>
      <w:r w:rsidRPr="00327433">
        <w:rPr>
          <w:rFonts w:ascii="Arial" w:hAnsi="Arial" w:cs="Arial"/>
          <w:sz w:val="22"/>
          <w:szCs w:val="22"/>
        </w:rPr>
        <w:t>U</w:t>
      </w:r>
      <w:r w:rsidR="00327433" w:rsidRPr="00327433">
        <w:rPr>
          <w:rFonts w:ascii="Arial" w:hAnsi="Arial" w:cs="Arial"/>
          <w:sz w:val="22"/>
          <w:szCs w:val="22"/>
        </w:rPr>
        <w:t>chwała Nr XLII/280/2021</w:t>
      </w:r>
      <w:r w:rsidRPr="00327433">
        <w:rPr>
          <w:rFonts w:ascii="Arial" w:hAnsi="Arial" w:cs="Arial"/>
          <w:sz w:val="22"/>
          <w:szCs w:val="22"/>
        </w:rPr>
        <w:br/>
        <w:t>R</w:t>
      </w:r>
      <w:r w:rsidR="00327433" w:rsidRPr="00327433">
        <w:rPr>
          <w:rFonts w:ascii="Arial" w:hAnsi="Arial" w:cs="Arial"/>
          <w:sz w:val="22"/>
          <w:szCs w:val="22"/>
        </w:rPr>
        <w:t xml:space="preserve">ady Gminy i Miasta Szadek </w:t>
      </w:r>
      <w:bookmarkEnd w:id="0"/>
    </w:p>
    <w:p w:rsidR="004804FE" w:rsidRPr="00327433" w:rsidRDefault="00467319" w:rsidP="00467319">
      <w:pPr>
        <w:pStyle w:val="Teksttreci20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 w:rsidRPr="00327433">
        <w:rPr>
          <w:rFonts w:ascii="Arial" w:hAnsi="Arial" w:cs="Arial"/>
          <w:sz w:val="22"/>
          <w:szCs w:val="22"/>
        </w:rPr>
        <w:t>z</w:t>
      </w:r>
      <w:r w:rsidR="00717AED" w:rsidRPr="00327433">
        <w:rPr>
          <w:rFonts w:ascii="Arial" w:hAnsi="Arial" w:cs="Arial"/>
          <w:sz w:val="22"/>
          <w:szCs w:val="22"/>
        </w:rPr>
        <w:t xml:space="preserve"> dnia </w:t>
      </w:r>
      <w:r w:rsidR="00327433" w:rsidRPr="00327433">
        <w:rPr>
          <w:rFonts w:ascii="Arial" w:hAnsi="Arial" w:cs="Arial"/>
          <w:sz w:val="22"/>
          <w:szCs w:val="22"/>
        </w:rPr>
        <w:t>17 listopada 2021 roku</w:t>
      </w:r>
    </w:p>
    <w:p w:rsidR="00467319" w:rsidRDefault="00467319" w:rsidP="00467319">
      <w:pPr>
        <w:pStyle w:val="Teksttreci20"/>
        <w:spacing w:before="0" w:after="0" w:line="240" w:lineRule="auto"/>
        <w:ind w:firstLine="0"/>
      </w:pPr>
    </w:p>
    <w:p w:rsidR="00733256" w:rsidRPr="00327433" w:rsidRDefault="00717AED" w:rsidP="00733256">
      <w:pPr>
        <w:pStyle w:val="Nagwek40"/>
        <w:keepNext/>
        <w:keepLines/>
        <w:spacing w:before="0" w:after="472" w:line="360" w:lineRule="auto"/>
        <w:ind w:right="160"/>
        <w:jc w:val="both"/>
        <w:rPr>
          <w:rFonts w:ascii="Arial" w:hAnsi="Arial" w:cs="Arial"/>
          <w:b w:val="0"/>
          <w:sz w:val="22"/>
          <w:szCs w:val="22"/>
        </w:rPr>
      </w:pPr>
      <w:bookmarkStart w:id="1" w:name="bookmark4"/>
      <w:r w:rsidRPr="00327433">
        <w:rPr>
          <w:rFonts w:ascii="Arial" w:hAnsi="Arial" w:cs="Arial"/>
          <w:b w:val="0"/>
          <w:sz w:val="22"/>
          <w:szCs w:val="22"/>
        </w:rPr>
        <w:t xml:space="preserve">w sprawie określenia warunków i trybu wspierania finansowego rozwoju sportu na terenie Gminy </w:t>
      </w:r>
      <w:bookmarkEnd w:id="1"/>
      <w:r w:rsidRPr="00327433">
        <w:rPr>
          <w:rFonts w:ascii="Arial" w:hAnsi="Arial" w:cs="Arial"/>
          <w:b w:val="0"/>
          <w:sz w:val="22"/>
          <w:szCs w:val="22"/>
        </w:rPr>
        <w:t>i Miasta Szadek</w:t>
      </w:r>
    </w:p>
    <w:p w:rsidR="004804FE" w:rsidRPr="00327433" w:rsidRDefault="00733256" w:rsidP="00327433">
      <w:pPr>
        <w:pStyle w:val="Nagwek40"/>
        <w:keepNext/>
        <w:keepLines/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t xml:space="preserve">       </w:t>
      </w:r>
      <w:r w:rsidR="00717AED" w:rsidRPr="00327433">
        <w:rPr>
          <w:rFonts w:ascii="Arial" w:hAnsi="Arial" w:cs="Arial"/>
          <w:b w:val="0"/>
          <w:sz w:val="22"/>
          <w:szCs w:val="22"/>
        </w:rPr>
        <w:t>Na podstawie art. 27 ust.2 ustawy z dnia 25 czerwca 2010 r. o sporcie (t. j. Dz. U. z 2020 r. poz. 1133), art.127, 221 ust.4 ustawy z dnia 27 sierpnia 2009 r. o finansach publicznych (t. j. Dz. U. z 2021 r. poz. 305, 1535, 1773) oraz art.18 ust. 2 pkt 15 ustawy z dnia 8 marca 1990 r. o samorządzie gminnym (t. j. Dz. U. z 2021 r. poz. 1372,</w:t>
      </w:r>
      <w:r w:rsidR="005209CD" w:rsidRPr="00327433">
        <w:rPr>
          <w:rFonts w:ascii="Arial" w:hAnsi="Arial" w:cs="Arial"/>
          <w:b w:val="0"/>
          <w:sz w:val="22"/>
          <w:szCs w:val="22"/>
        </w:rPr>
        <w:t xml:space="preserve"> </w:t>
      </w:r>
      <w:r w:rsidR="00717AED" w:rsidRPr="00327433">
        <w:rPr>
          <w:rFonts w:ascii="Arial" w:hAnsi="Arial" w:cs="Arial"/>
          <w:b w:val="0"/>
          <w:sz w:val="22"/>
          <w:szCs w:val="22"/>
        </w:rPr>
        <w:t>1834) uchwala się, co następuje:</w:t>
      </w:r>
    </w:p>
    <w:p w:rsidR="004804FE" w:rsidRPr="00733256" w:rsidRDefault="00717AED" w:rsidP="00327433">
      <w:pPr>
        <w:pStyle w:val="Nagwek40"/>
        <w:keepNext/>
        <w:keepLines/>
        <w:spacing w:before="0" w:after="8" w:line="360" w:lineRule="auto"/>
        <w:ind w:left="80"/>
        <w:rPr>
          <w:rFonts w:ascii="Arial" w:hAnsi="Arial" w:cs="Arial"/>
          <w:sz w:val="22"/>
          <w:szCs w:val="22"/>
        </w:rPr>
      </w:pPr>
      <w:bookmarkStart w:id="2" w:name="bookmark5"/>
      <w:r w:rsidRPr="00733256">
        <w:rPr>
          <w:rFonts w:ascii="Arial" w:hAnsi="Arial" w:cs="Arial"/>
          <w:sz w:val="22"/>
          <w:szCs w:val="22"/>
        </w:rPr>
        <w:t>Rozdział 1.</w:t>
      </w:r>
      <w:bookmarkEnd w:id="2"/>
    </w:p>
    <w:p w:rsidR="004804FE" w:rsidRPr="00733256" w:rsidRDefault="00717AED">
      <w:pPr>
        <w:pStyle w:val="Nagwek40"/>
        <w:keepNext/>
        <w:keepLines/>
        <w:spacing w:before="0" w:after="133" w:line="210" w:lineRule="exact"/>
        <w:ind w:left="80"/>
        <w:rPr>
          <w:rFonts w:ascii="Arial" w:hAnsi="Arial" w:cs="Arial"/>
          <w:sz w:val="22"/>
          <w:szCs w:val="22"/>
        </w:rPr>
      </w:pPr>
      <w:bookmarkStart w:id="3" w:name="bookmark6"/>
      <w:r w:rsidRPr="00733256">
        <w:rPr>
          <w:rFonts w:ascii="Arial" w:hAnsi="Arial" w:cs="Arial"/>
          <w:sz w:val="22"/>
          <w:szCs w:val="22"/>
        </w:rPr>
        <w:t>Przepisy ogólne</w:t>
      </w:r>
      <w:bookmarkEnd w:id="3"/>
    </w:p>
    <w:p w:rsidR="004804FE" w:rsidRPr="00733256" w:rsidRDefault="00387DB0">
      <w:pPr>
        <w:pStyle w:val="Teksttreci20"/>
        <w:spacing w:before="0" w:after="105" w:line="210" w:lineRule="exact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    </w:t>
      </w:r>
      <w:r w:rsidR="00717AED" w:rsidRPr="00733256">
        <w:rPr>
          <w:rFonts w:ascii="Arial" w:hAnsi="Arial" w:cs="Arial"/>
          <w:sz w:val="22"/>
          <w:szCs w:val="22"/>
        </w:rPr>
        <w:t>§ 1. 1. Niniejsza uchwała określa:</w:t>
      </w:r>
      <w:bookmarkStart w:id="4" w:name="_GoBack"/>
      <w:bookmarkEnd w:id="4"/>
    </w:p>
    <w:p w:rsidR="004804FE" w:rsidRPr="00733256" w:rsidRDefault="00387DB0" w:rsidP="002A562B">
      <w:pPr>
        <w:pStyle w:val="Teksttreci20"/>
        <w:spacing w:before="0" w:after="0" w:line="360" w:lineRule="auto"/>
        <w:ind w:right="160"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1) </w:t>
      </w:r>
      <w:r w:rsidR="00717AED" w:rsidRPr="00733256">
        <w:rPr>
          <w:rFonts w:ascii="Arial" w:hAnsi="Arial" w:cs="Arial"/>
          <w:sz w:val="22"/>
          <w:szCs w:val="22"/>
        </w:rPr>
        <w:t>warunki i tryb finansowania zadania własnego Gminy i Miasta Szadek w zakresie sprzyjania rozwojowi sportu, wykonywanego w drodze zalecania realizacji zadania celu publicznego sprzyjającego rozwojowi sportu, w tym:</w:t>
      </w:r>
    </w:p>
    <w:p w:rsidR="004804FE" w:rsidRPr="00733256" w:rsidRDefault="00717AED" w:rsidP="002A562B">
      <w:pPr>
        <w:pStyle w:val="Teksttreci20"/>
        <w:numPr>
          <w:ilvl w:val="0"/>
          <w:numId w:val="3"/>
        </w:numPr>
        <w:tabs>
          <w:tab w:val="left" w:pos="738"/>
        </w:tabs>
        <w:spacing w:before="0" w:after="0"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tryb postępowania o udzielenie dotacji celowej,</w:t>
      </w:r>
    </w:p>
    <w:p w:rsidR="004804FE" w:rsidRPr="00733256" w:rsidRDefault="00717AED">
      <w:pPr>
        <w:pStyle w:val="Teksttreci20"/>
        <w:numPr>
          <w:ilvl w:val="0"/>
          <w:numId w:val="3"/>
        </w:numPr>
        <w:tabs>
          <w:tab w:val="left" w:pos="764"/>
        </w:tabs>
        <w:spacing w:before="0" w:after="0" w:line="374" w:lineRule="exact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sposób rozliczania udzielonej dotacji celowej,</w:t>
      </w:r>
    </w:p>
    <w:p w:rsidR="004804FE" w:rsidRPr="00733256" w:rsidRDefault="00717AED">
      <w:pPr>
        <w:pStyle w:val="Teksttreci20"/>
        <w:numPr>
          <w:ilvl w:val="0"/>
          <w:numId w:val="3"/>
        </w:numPr>
        <w:tabs>
          <w:tab w:val="left" w:pos="748"/>
        </w:tabs>
        <w:spacing w:before="0" w:after="0" w:line="374" w:lineRule="exact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sposób kontroli wykonywanego zadania celu publicznego,</w:t>
      </w:r>
    </w:p>
    <w:p w:rsidR="004804FE" w:rsidRPr="00733256" w:rsidRDefault="00717AED" w:rsidP="00387DB0">
      <w:pPr>
        <w:pStyle w:val="Teksttreci20"/>
        <w:tabs>
          <w:tab w:val="left" w:pos="558"/>
        </w:tabs>
        <w:spacing w:before="0" w:after="0" w:line="374" w:lineRule="exact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2) cel publiczny z zakresu sportu, który Gmina i Miasto Szadek zamierza osiągnąć.</w:t>
      </w:r>
    </w:p>
    <w:p w:rsidR="004804FE" w:rsidRPr="00733256" w:rsidRDefault="00717AED" w:rsidP="002A562B">
      <w:pPr>
        <w:pStyle w:val="Teksttreci20"/>
        <w:tabs>
          <w:tab w:val="left" w:pos="685"/>
        </w:tabs>
        <w:spacing w:before="0" w:after="0" w:line="360" w:lineRule="auto"/>
        <w:ind w:right="160"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2. Przepisów niniejszej uchwały nie stosuje się do dotacji na wspieranie i upowszechnianie kultury fizycznej udzielanych na warunkach i w trybie z ustawy z 24 kwietnia 2003</w:t>
      </w:r>
      <w:r w:rsidR="002A562B" w:rsidRPr="00733256">
        <w:rPr>
          <w:rFonts w:ascii="Arial" w:hAnsi="Arial" w:cs="Arial"/>
          <w:sz w:val="22"/>
          <w:szCs w:val="22"/>
        </w:rPr>
        <w:t xml:space="preserve"> </w:t>
      </w:r>
      <w:r w:rsidRPr="00733256">
        <w:rPr>
          <w:rFonts w:ascii="Arial" w:hAnsi="Arial" w:cs="Arial"/>
          <w:sz w:val="22"/>
          <w:szCs w:val="22"/>
        </w:rPr>
        <w:t>r. o działalności pożytku publicznego i o wolontariacie (t. j. Dz. U. z 2020 r., poz. 1057 z 2021 r.</w:t>
      </w:r>
      <w:r w:rsidR="002A562B" w:rsidRPr="00733256">
        <w:rPr>
          <w:rFonts w:ascii="Arial" w:hAnsi="Arial" w:cs="Arial"/>
          <w:sz w:val="22"/>
          <w:szCs w:val="22"/>
        </w:rPr>
        <w:t xml:space="preserve"> </w:t>
      </w:r>
      <w:r w:rsidRPr="00733256">
        <w:rPr>
          <w:rFonts w:ascii="Arial" w:hAnsi="Arial" w:cs="Arial"/>
          <w:sz w:val="22"/>
          <w:szCs w:val="22"/>
        </w:rPr>
        <w:t>1038,</w:t>
      </w:r>
      <w:r w:rsidR="002A562B" w:rsidRPr="00733256">
        <w:rPr>
          <w:rFonts w:ascii="Arial" w:hAnsi="Arial" w:cs="Arial"/>
          <w:sz w:val="22"/>
          <w:szCs w:val="22"/>
        </w:rPr>
        <w:t xml:space="preserve"> </w:t>
      </w:r>
      <w:r w:rsidRPr="00733256">
        <w:rPr>
          <w:rFonts w:ascii="Arial" w:hAnsi="Arial" w:cs="Arial"/>
          <w:sz w:val="22"/>
          <w:szCs w:val="22"/>
        </w:rPr>
        <w:t>1243,</w:t>
      </w:r>
      <w:r w:rsidR="002A562B" w:rsidRPr="00733256">
        <w:rPr>
          <w:rFonts w:ascii="Arial" w:hAnsi="Arial" w:cs="Arial"/>
          <w:sz w:val="22"/>
          <w:szCs w:val="22"/>
        </w:rPr>
        <w:t xml:space="preserve"> </w:t>
      </w:r>
      <w:r w:rsidRPr="00733256">
        <w:rPr>
          <w:rFonts w:ascii="Arial" w:hAnsi="Arial" w:cs="Arial"/>
          <w:sz w:val="22"/>
          <w:szCs w:val="22"/>
        </w:rPr>
        <w:t>1535).</w:t>
      </w:r>
    </w:p>
    <w:p w:rsidR="004804FE" w:rsidRPr="00733256" w:rsidRDefault="00717AED" w:rsidP="002A562B">
      <w:pPr>
        <w:pStyle w:val="Teksttreci20"/>
        <w:spacing w:before="0" w:after="0"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§ 2. Ilekroć w niniejszej uchwale jest mowa o:</w:t>
      </w:r>
    </w:p>
    <w:p w:rsidR="004804FE" w:rsidRPr="00733256" w:rsidRDefault="00717AED" w:rsidP="002A562B">
      <w:pPr>
        <w:pStyle w:val="Teksttreci20"/>
        <w:numPr>
          <w:ilvl w:val="0"/>
          <w:numId w:val="4"/>
        </w:numPr>
        <w:tabs>
          <w:tab w:val="left" w:pos="53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Gminie - należy przez to rozumieć Gminę i Miasto Szadek;</w:t>
      </w:r>
    </w:p>
    <w:p w:rsidR="004804FE" w:rsidRPr="00733256" w:rsidRDefault="00717AED" w:rsidP="002A562B">
      <w:pPr>
        <w:pStyle w:val="Teksttreci20"/>
        <w:numPr>
          <w:ilvl w:val="0"/>
          <w:numId w:val="4"/>
        </w:numPr>
        <w:tabs>
          <w:tab w:val="left" w:pos="55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Radzie - należy przez to rozumieć Radę Gminy i Miasta Szadek;</w:t>
      </w:r>
    </w:p>
    <w:p w:rsidR="004804FE" w:rsidRPr="00733256" w:rsidRDefault="00717AED" w:rsidP="002A562B">
      <w:pPr>
        <w:pStyle w:val="Teksttreci20"/>
        <w:numPr>
          <w:ilvl w:val="0"/>
          <w:numId w:val="4"/>
        </w:numPr>
        <w:tabs>
          <w:tab w:val="left" w:pos="55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Burmistrzu - należy przez to rozumieć Burmistrza Gminy i Miasta Szadek;</w:t>
      </w:r>
    </w:p>
    <w:p w:rsidR="004804FE" w:rsidRPr="00733256" w:rsidRDefault="00717AED" w:rsidP="002A562B">
      <w:pPr>
        <w:pStyle w:val="Teksttreci20"/>
        <w:numPr>
          <w:ilvl w:val="0"/>
          <w:numId w:val="4"/>
        </w:numPr>
        <w:tabs>
          <w:tab w:val="left" w:pos="55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Urzędzie - należy przez to rozumieć Urząd Miasta i Gminy w Szadku;</w:t>
      </w:r>
    </w:p>
    <w:p w:rsidR="004804FE" w:rsidRPr="00733256" w:rsidRDefault="00717AED" w:rsidP="002A562B">
      <w:pPr>
        <w:pStyle w:val="Teksttreci20"/>
        <w:numPr>
          <w:ilvl w:val="0"/>
          <w:numId w:val="4"/>
        </w:numPr>
        <w:tabs>
          <w:tab w:val="left" w:pos="558"/>
        </w:tabs>
        <w:spacing w:before="0" w:after="64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dotacji - należy przez to rozumieć udzieloną na warunkach i trybie przewidzianym w niniejszej uchwale dotację celową z art. 127 i art. 221 ust. 2-4 ustawy z dnia 27 sierpnia 2009</w:t>
      </w:r>
      <w:r w:rsidR="002A562B" w:rsidRPr="00733256">
        <w:rPr>
          <w:rFonts w:ascii="Arial" w:hAnsi="Arial" w:cs="Arial"/>
          <w:sz w:val="22"/>
          <w:szCs w:val="22"/>
        </w:rPr>
        <w:t xml:space="preserve"> </w:t>
      </w:r>
      <w:r w:rsidRPr="00733256">
        <w:rPr>
          <w:rFonts w:ascii="Arial" w:hAnsi="Arial" w:cs="Arial"/>
          <w:sz w:val="22"/>
          <w:szCs w:val="22"/>
        </w:rPr>
        <w:t>r. o finansach publicznych, która jest przeznaczona na sfinansowanie lub dofinansowanie projektu służącego realizacji celu publicznego określonego w § 5 niniejszej uchwały;</w:t>
      </w:r>
    </w:p>
    <w:p w:rsidR="004804FE" w:rsidRPr="00733256" w:rsidRDefault="00717AED" w:rsidP="002A562B">
      <w:pPr>
        <w:pStyle w:val="Teksttreci20"/>
        <w:numPr>
          <w:ilvl w:val="0"/>
          <w:numId w:val="4"/>
        </w:numPr>
        <w:tabs>
          <w:tab w:val="left" w:pos="558"/>
        </w:tabs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klubie sportowym - należy przez to rozumieć klub sportowy działający w formie stowarzyszenia mający siedzibę na terenie Gminy i Miasta Szadek.</w:t>
      </w:r>
    </w:p>
    <w:p w:rsidR="004804FE" w:rsidRPr="00733256" w:rsidRDefault="00387DB0" w:rsidP="002A562B">
      <w:pPr>
        <w:pStyle w:val="Teksttreci20"/>
        <w:spacing w:before="0" w:after="0"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  </w:t>
      </w:r>
      <w:r w:rsidR="00717AED" w:rsidRPr="00733256">
        <w:rPr>
          <w:rFonts w:ascii="Arial" w:hAnsi="Arial" w:cs="Arial"/>
          <w:sz w:val="22"/>
          <w:szCs w:val="22"/>
        </w:rPr>
        <w:t>§ 3. Gmina udziela klubom sportowym wsparcia w formie:</w:t>
      </w:r>
    </w:p>
    <w:p w:rsidR="004804FE" w:rsidRPr="00733256" w:rsidRDefault="00387DB0" w:rsidP="00387DB0">
      <w:pPr>
        <w:pStyle w:val="Teksttreci20"/>
        <w:tabs>
          <w:tab w:val="left" w:pos="518"/>
        </w:tabs>
        <w:spacing w:before="0" w:after="0" w:line="370" w:lineRule="exact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1) </w:t>
      </w:r>
      <w:r w:rsidR="00717AED" w:rsidRPr="00733256">
        <w:rPr>
          <w:rFonts w:ascii="Arial" w:hAnsi="Arial" w:cs="Arial"/>
          <w:sz w:val="22"/>
          <w:szCs w:val="22"/>
        </w:rPr>
        <w:t>udostępniania, na zasadach określonych zarządzeniem Burmistrza, gminnych obiektów</w:t>
      </w:r>
    </w:p>
    <w:p w:rsidR="004804FE" w:rsidRPr="00733256" w:rsidRDefault="00717AED" w:rsidP="00387DB0">
      <w:pPr>
        <w:pStyle w:val="Teksttreci20"/>
        <w:spacing w:before="0" w:after="0" w:line="370" w:lineRule="exact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i urządzeń sportowo-rekreacyjnych dla organizowania zajęć i imprez sportowych dla mieszkańców gminy;</w:t>
      </w:r>
    </w:p>
    <w:p w:rsidR="004804FE" w:rsidRPr="00733256" w:rsidRDefault="00387DB0" w:rsidP="00387DB0">
      <w:pPr>
        <w:pStyle w:val="Teksttreci20"/>
        <w:tabs>
          <w:tab w:val="left" w:pos="538"/>
        </w:tabs>
        <w:spacing w:before="0" w:after="0" w:line="370" w:lineRule="exact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lastRenderedPageBreak/>
        <w:t xml:space="preserve">2) </w:t>
      </w:r>
      <w:r w:rsidR="00717AED" w:rsidRPr="00733256">
        <w:rPr>
          <w:rFonts w:ascii="Arial" w:hAnsi="Arial" w:cs="Arial"/>
          <w:sz w:val="22"/>
          <w:szCs w:val="22"/>
        </w:rPr>
        <w:t>konsultowania z klubami sportowymi projektów uchwał Rady dotyczących sportu</w:t>
      </w:r>
      <w:r w:rsidRPr="00733256">
        <w:rPr>
          <w:rFonts w:ascii="Arial" w:hAnsi="Arial" w:cs="Arial"/>
          <w:sz w:val="22"/>
          <w:szCs w:val="22"/>
        </w:rPr>
        <w:t xml:space="preserve"> </w:t>
      </w:r>
      <w:r w:rsidR="00717AED" w:rsidRPr="00733256">
        <w:rPr>
          <w:rFonts w:ascii="Arial" w:hAnsi="Arial" w:cs="Arial"/>
          <w:sz w:val="22"/>
          <w:szCs w:val="22"/>
        </w:rPr>
        <w:t>i krzewienia kultury, poprzez ich udostępnianie w Biuletynie Informacji Publicznej lub przesłanie klubom sportowym oraz umożliwienie uczestniczenia w posiedzeniach komisji Rady lub sesji Rady, podczas której będą one uchwalane;</w:t>
      </w:r>
    </w:p>
    <w:p w:rsidR="00387DB0" w:rsidRPr="00733256" w:rsidRDefault="00387DB0" w:rsidP="00387DB0">
      <w:pPr>
        <w:pStyle w:val="Teksttreci20"/>
        <w:tabs>
          <w:tab w:val="left" w:pos="538"/>
        </w:tabs>
        <w:spacing w:before="0" w:after="0" w:line="370" w:lineRule="exact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3) </w:t>
      </w:r>
      <w:r w:rsidR="00717AED" w:rsidRPr="00733256">
        <w:rPr>
          <w:rFonts w:ascii="Arial" w:hAnsi="Arial" w:cs="Arial"/>
          <w:sz w:val="22"/>
          <w:szCs w:val="22"/>
        </w:rPr>
        <w:t>udzielania wsparcia finansowego na realizację zadań z zakresu rozwoju sportu.</w:t>
      </w:r>
    </w:p>
    <w:p w:rsidR="004804FE" w:rsidRPr="00733256" w:rsidRDefault="00387DB0" w:rsidP="00387DB0">
      <w:pPr>
        <w:pStyle w:val="Teksttreci20"/>
        <w:tabs>
          <w:tab w:val="left" w:pos="538"/>
        </w:tabs>
        <w:spacing w:before="0" w:after="0" w:line="370" w:lineRule="exact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        </w:t>
      </w:r>
      <w:r w:rsidR="00717AED" w:rsidRPr="00733256">
        <w:rPr>
          <w:rFonts w:ascii="Arial" w:hAnsi="Arial" w:cs="Arial"/>
          <w:sz w:val="22"/>
          <w:szCs w:val="22"/>
        </w:rPr>
        <w:t>§ 4. 1. Finansowanie, o którym mowa w § 3 pkt 3 następuje w formie dotacji celowej, zwanej dalej dotacją.</w:t>
      </w:r>
    </w:p>
    <w:p w:rsidR="004804FE" w:rsidRPr="00733256" w:rsidRDefault="00387DB0">
      <w:pPr>
        <w:pStyle w:val="Teksttreci20"/>
        <w:tabs>
          <w:tab w:val="left" w:pos="724"/>
        </w:tabs>
        <w:spacing w:before="0" w:after="0" w:line="370" w:lineRule="exact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ab/>
      </w:r>
      <w:r w:rsidR="00717AED" w:rsidRPr="00733256">
        <w:rPr>
          <w:rFonts w:ascii="Arial" w:hAnsi="Arial" w:cs="Arial"/>
          <w:sz w:val="22"/>
          <w:szCs w:val="22"/>
        </w:rPr>
        <w:t>2. Wysokość środków na wsparcie sportu określa Rada Gminy w uchwale budżetowej.</w:t>
      </w:r>
    </w:p>
    <w:p w:rsidR="004804FE" w:rsidRPr="00733256" w:rsidRDefault="00717AED">
      <w:pPr>
        <w:pStyle w:val="Nagwek40"/>
        <w:keepNext/>
        <w:keepLines/>
        <w:spacing w:before="0" w:after="0" w:line="370" w:lineRule="exact"/>
        <w:rPr>
          <w:rFonts w:ascii="Arial" w:hAnsi="Arial" w:cs="Arial"/>
          <w:sz w:val="22"/>
          <w:szCs w:val="22"/>
        </w:rPr>
      </w:pPr>
      <w:bookmarkStart w:id="5" w:name="bookmark7"/>
      <w:r w:rsidRPr="00733256">
        <w:rPr>
          <w:rFonts w:ascii="Arial" w:hAnsi="Arial" w:cs="Arial"/>
          <w:sz w:val="22"/>
          <w:szCs w:val="22"/>
        </w:rPr>
        <w:t>Rozdział 2.</w:t>
      </w:r>
      <w:bookmarkEnd w:id="5"/>
    </w:p>
    <w:p w:rsidR="004804FE" w:rsidRPr="00733256" w:rsidRDefault="00717AED">
      <w:pPr>
        <w:pStyle w:val="Nagwek40"/>
        <w:keepNext/>
        <w:keepLines/>
        <w:spacing w:before="0" w:after="101" w:line="210" w:lineRule="exact"/>
        <w:rPr>
          <w:rFonts w:ascii="Arial" w:hAnsi="Arial" w:cs="Arial"/>
          <w:sz w:val="22"/>
          <w:szCs w:val="22"/>
        </w:rPr>
      </w:pPr>
      <w:bookmarkStart w:id="6" w:name="bookmark8"/>
      <w:r w:rsidRPr="00733256">
        <w:rPr>
          <w:rFonts w:ascii="Arial" w:hAnsi="Arial" w:cs="Arial"/>
          <w:sz w:val="22"/>
          <w:szCs w:val="22"/>
        </w:rPr>
        <w:t>Warunki otrzymania wsparcia</w:t>
      </w:r>
      <w:bookmarkEnd w:id="6"/>
    </w:p>
    <w:p w:rsidR="004804FE" w:rsidRPr="00733256" w:rsidRDefault="00387DB0" w:rsidP="00387DB0">
      <w:pPr>
        <w:pStyle w:val="Teksttreci20"/>
        <w:spacing w:before="0" w:after="56"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 </w:t>
      </w:r>
      <w:r w:rsidR="00717AED" w:rsidRPr="00733256">
        <w:rPr>
          <w:rFonts w:ascii="Arial" w:hAnsi="Arial" w:cs="Arial"/>
          <w:sz w:val="22"/>
          <w:szCs w:val="22"/>
        </w:rPr>
        <w:t>§ 5. Wspieranie rozwoju sportu, o którym mowa w § 3 będzie służyło realizacji, co najmniej jednego z następujących celów publicznych:</w:t>
      </w:r>
    </w:p>
    <w:p w:rsidR="004804FE" w:rsidRPr="00733256" w:rsidRDefault="00387DB0" w:rsidP="00387DB0">
      <w:pPr>
        <w:pStyle w:val="Teksttreci20"/>
        <w:tabs>
          <w:tab w:val="left" w:pos="518"/>
        </w:tabs>
        <w:spacing w:before="0" w:after="96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1) </w:t>
      </w:r>
      <w:r w:rsidR="00717AED" w:rsidRPr="00733256">
        <w:rPr>
          <w:rFonts w:ascii="Arial" w:hAnsi="Arial" w:cs="Arial"/>
          <w:sz w:val="22"/>
          <w:szCs w:val="22"/>
        </w:rPr>
        <w:t>poprawy warunków uprawiania sportu przez zawodników klubów sportowych, w tym bazy sportowej na terenie Gminy i Miasta Szadek;</w:t>
      </w:r>
    </w:p>
    <w:p w:rsidR="004804FE" w:rsidRPr="00733256" w:rsidRDefault="00387DB0" w:rsidP="00387DB0">
      <w:pPr>
        <w:pStyle w:val="Teksttreci20"/>
        <w:tabs>
          <w:tab w:val="left" w:pos="538"/>
        </w:tabs>
        <w:spacing w:before="0" w:after="105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2) </w:t>
      </w:r>
      <w:r w:rsidR="00717AED" w:rsidRPr="00733256">
        <w:rPr>
          <w:rFonts w:ascii="Arial" w:hAnsi="Arial" w:cs="Arial"/>
          <w:sz w:val="22"/>
          <w:szCs w:val="22"/>
        </w:rPr>
        <w:t>zwiększenia dostępności mieszkańców do działalności sportowej prowadzonej przez kluby sportowe;</w:t>
      </w:r>
    </w:p>
    <w:p w:rsidR="004804FE" w:rsidRPr="00733256" w:rsidRDefault="00387DB0" w:rsidP="00387DB0">
      <w:pPr>
        <w:pStyle w:val="Teksttreci20"/>
        <w:tabs>
          <w:tab w:val="left" w:pos="538"/>
        </w:tabs>
        <w:spacing w:before="0" w:after="6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3) </w:t>
      </w:r>
      <w:r w:rsidR="00717AED" w:rsidRPr="00733256">
        <w:rPr>
          <w:rFonts w:ascii="Arial" w:hAnsi="Arial" w:cs="Arial"/>
          <w:sz w:val="22"/>
          <w:szCs w:val="22"/>
        </w:rPr>
        <w:t>dążenie do osiągania jak najwyższych wyników sportowych oraz poprawy jakości szkolenia prowadzonego przez kluby sportowe;</w:t>
      </w:r>
    </w:p>
    <w:p w:rsidR="004804FE" w:rsidRPr="00733256" w:rsidRDefault="00387DB0" w:rsidP="00387DB0">
      <w:pPr>
        <w:pStyle w:val="Teksttreci20"/>
        <w:tabs>
          <w:tab w:val="left" w:pos="538"/>
        </w:tabs>
        <w:spacing w:before="0" w:after="88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4) </w:t>
      </w:r>
      <w:r w:rsidR="00717AED" w:rsidRPr="00733256">
        <w:rPr>
          <w:rFonts w:ascii="Arial" w:hAnsi="Arial" w:cs="Arial"/>
          <w:sz w:val="22"/>
          <w:szCs w:val="22"/>
        </w:rPr>
        <w:t>poprawę kondycji fizycznej i zdrowia psychicznego mieszkańców poprzez uczestnictwo w aktywnym stylu życia;</w:t>
      </w:r>
    </w:p>
    <w:p w:rsidR="004804FE" w:rsidRPr="00733256" w:rsidRDefault="00387DB0" w:rsidP="00387DB0">
      <w:pPr>
        <w:pStyle w:val="Teksttreci20"/>
        <w:tabs>
          <w:tab w:val="left" w:pos="538"/>
        </w:tabs>
        <w:spacing w:before="0" w:after="133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5) </w:t>
      </w:r>
      <w:r w:rsidR="00717AED" w:rsidRPr="00733256">
        <w:rPr>
          <w:rFonts w:ascii="Arial" w:hAnsi="Arial" w:cs="Arial"/>
          <w:sz w:val="22"/>
          <w:szCs w:val="22"/>
        </w:rPr>
        <w:t>promocję sportu i aktywnego stylu życia;</w:t>
      </w:r>
    </w:p>
    <w:p w:rsidR="004804FE" w:rsidRPr="00733256" w:rsidRDefault="00387DB0" w:rsidP="00387DB0">
      <w:pPr>
        <w:pStyle w:val="Teksttreci20"/>
        <w:tabs>
          <w:tab w:val="left" w:pos="538"/>
        </w:tabs>
        <w:spacing w:before="0" w:after="10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6) </w:t>
      </w:r>
      <w:r w:rsidR="00717AED" w:rsidRPr="00733256">
        <w:rPr>
          <w:rFonts w:ascii="Arial" w:hAnsi="Arial" w:cs="Arial"/>
          <w:sz w:val="22"/>
          <w:szCs w:val="22"/>
        </w:rPr>
        <w:t>umożliwienie dostępu do różnorodnych form aktywności sportowej jak największej liczbie mieszkańców.</w:t>
      </w:r>
    </w:p>
    <w:p w:rsidR="004804FE" w:rsidRPr="00733256" w:rsidRDefault="00717AED" w:rsidP="00387DB0">
      <w:pPr>
        <w:pStyle w:val="Teksttreci20"/>
        <w:spacing w:before="0" w:after="92"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§ 6. 1. Dotację mogą otrzymywać kluby sportowe niedziałające w celu osiągnięcia zysku, które na terenie Gminy i Miasta Szadek prowadzą sportową działalność statutową, uczestniczą we współzawodnictwie sportowym w zakresie sportu wyczynowego w każdej kategorii, posiadają licencję przyznawaną przez właściwy Polski Związek Sportowy, biorą udział w rozgrywkach Polskich Lig, realizują cel publiczny oraz przeznaczają całość dochodu na realizację celów statutowych oraz nie przeznaczają zysku do podziału między swoich członków i pracowników.</w:t>
      </w:r>
    </w:p>
    <w:p w:rsidR="004804FE" w:rsidRPr="00733256" w:rsidRDefault="00717AED" w:rsidP="00387DB0">
      <w:pPr>
        <w:pStyle w:val="Teksttreci20"/>
        <w:tabs>
          <w:tab w:val="left" w:pos="724"/>
        </w:tabs>
        <w:spacing w:before="0" w:after="10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2. Dotacja może być przeznaczana na:</w:t>
      </w:r>
    </w:p>
    <w:p w:rsidR="004804FE" w:rsidRPr="00733256" w:rsidRDefault="00717AED" w:rsidP="00387DB0">
      <w:pPr>
        <w:pStyle w:val="Teksttreci20"/>
        <w:numPr>
          <w:ilvl w:val="0"/>
          <w:numId w:val="7"/>
        </w:numPr>
        <w:tabs>
          <w:tab w:val="left" w:pos="518"/>
        </w:tabs>
        <w:spacing w:before="0" w:after="88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organizację i udział w rozgrywkach ligowych na szczeblu okręgowym, międzywojewódzkim lub krajowym;</w:t>
      </w:r>
    </w:p>
    <w:p w:rsidR="004804FE" w:rsidRPr="00733256" w:rsidRDefault="00717AED" w:rsidP="00387DB0">
      <w:pPr>
        <w:pStyle w:val="Teksttreci20"/>
        <w:numPr>
          <w:ilvl w:val="0"/>
          <w:numId w:val="7"/>
        </w:numPr>
        <w:tabs>
          <w:tab w:val="left" w:pos="538"/>
        </w:tabs>
        <w:spacing w:before="0" w:after="133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organizację i udział w obozach (zgrupowaniach) sportowych przygotowujących do rozgrywek ligowych;</w:t>
      </w:r>
    </w:p>
    <w:p w:rsidR="004804FE" w:rsidRPr="00733256" w:rsidRDefault="00717AED" w:rsidP="00387DB0">
      <w:pPr>
        <w:pStyle w:val="Teksttreci20"/>
        <w:numPr>
          <w:ilvl w:val="0"/>
          <w:numId w:val="7"/>
        </w:numPr>
        <w:tabs>
          <w:tab w:val="left" w:pos="538"/>
        </w:tabs>
        <w:spacing w:before="0" w:after="101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realizację programu szkolenia sportowego.</w:t>
      </w:r>
    </w:p>
    <w:p w:rsidR="004804FE" w:rsidRPr="00733256" w:rsidRDefault="00717AED" w:rsidP="00387DB0">
      <w:pPr>
        <w:pStyle w:val="Teksttreci20"/>
        <w:tabs>
          <w:tab w:val="left" w:pos="690"/>
        </w:tabs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lastRenderedPageBreak/>
        <w:t>3. Przedmiotem dotacji może być wsparcie finansowe klubu sportowego w zakresie zadań określonych w ust. 2 obejmujących:</w:t>
      </w:r>
    </w:p>
    <w:p w:rsidR="004804FE" w:rsidRPr="00733256" w:rsidRDefault="00717AED" w:rsidP="00387DB0">
      <w:pPr>
        <w:pStyle w:val="Teksttreci20"/>
        <w:tabs>
          <w:tab w:val="left" w:pos="518"/>
        </w:tabs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1)    koszty bezpośrednie:</w:t>
      </w:r>
    </w:p>
    <w:p w:rsidR="004804FE" w:rsidRPr="00733256" w:rsidRDefault="00717AED" w:rsidP="00387DB0">
      <w:pPr>
        <w:pStyle w:val="Teksttreci20"/>
        <w:numPr>
          <w:ilvl w:val="0"/>
          <w:numId w:val="8"/>
        </w:numPr>
        <w:tabs>
          <w:tab w:val="clear" w:pos="720"/>
          <w:tab w:val="left" w:pos="738"/>
        </w:tabs>
        <w:spacing w:before="0" w:after="0" w:line="360" w:lineRule="auto"/>
        <w:ind w:left="56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transport zbiorowy,</w:t>
      </w:r>
    </w:p>
    <w:p w:rsidR="004804FE" w:rsidRPr="00733256" w:rsidRDefault="00717AED" w:rsidP="00387DB0">
      <w:pPr>
        <w:pStyle w:val="Teksttreci20"/>
        <w:numPr>
          <w:ilvl w:val="0"/>
          <w:numId w:val="8"/>
        </w:numPr>
        <w:tabs>
          <w:tab w:val="clear" w:pos="720"/>
          <w:tab w:val="left" w:pos="748"/>
        </w:tabs>
        <w:spacing w:before="0" w:after="0" w:line="360" w:lineRule="auto"/>
        <w:ind w:left="56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wyżywienie i zakwaterowanie, w przypadku obozów (zgrupowań) sportowych,</w:t>
      </w:r>
    </w:p>
    <w:p w:rsidR="004804FE" w:rsidRPr="00733256" w:rsidRDefault="00717AED" w:rsidP="00387DB0">
      <w:pPr>
        <w:pStyle w:val="Teksttreci20"/>
        <w:numPr>
          <w:ilvl w:val="0"/>
          <w:numId w:val="8"/>
        </w:numPr>
        <w:tabs>
          <w:tab w:val="clear" w:pos="720"/>
          <w:tab w:val="left" w:pos="748"/>
        </w:tabs>
        <w:spacing w:before="0" w:after="0" w:line="360" w:lineRule="auto"/>
        <w:ind w:left="56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wynajem obiektów dla celów realizacji zadania,</w:t>
      </w:r>
    </w:p>
    <w:p w:rsidR="004804FE" w:rsidRPr="00733256" w:rsidRDefault="00717AED" w:rsidP="00387DB0">
      <w:pPr>
        <w:pStyle w:val="Teksttreci20"/>
        <w:numPr>
          <w:ilvl w:val="0"/>
          <w:numId w:val="8"/>
        </w:numPr>
        <w:tabs>
          <w:tab w:val="clear" w:pos="720"/>
          <w:tab w:val="left" w:pos="753"/>
        </w:tabs>
        <w:spacing w:before="0" w:after="0" w:line="360" w:lineRule="auto"/>
        <w:ind w:left="56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opieka medyczna, badania lekarskie,</w:t>
      </w:r>
    </w:p>
    <w:p w:rsidR="004804FE" w:rsidRPr="00733256" w:rsidRDefault="00717AED" w:rsidP="00387DB0">
      <w:pPr>
        <w:pStyle w:val="Teksttreci20"/>
        <w:numPr>
          <w:ilvl w:val="0"/>
          <w:numId w:val="8"/>
        </w:numPr>
        <w:tabs>
          <w:tab w:val="clear" w:pos="720"/>
          <w:tab w:val="left" w:pos="753"/>
        </w:tabs>
        <w:spacing w:before="0" w:after="0" w:line="360" w:lineRule="auto"/>
        <w:ind w:left="56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zakup środków doraźnej pomocy medycznej,</w:t>
      </w:r>
    </w:p>
    <w:p w:rsidR="004804FE" w:rsidRPr="00733256" w:rsidRDefault="00717AED" w:rsidP="00387DB0">
      <w:pPr>
        <w:pStyle w:val="Teksttreci20"/>
        <w:numPr>
          <w:ilvl w:val="0"/>
          <w:numId w:val="8"/>
        </w:numPr>
        <w:tabs>
          <w:tab w:val="clear" w:pos="720"/>
          <w:tab w:val="left" w:pos="753"/>
        </w:tabs>
        <w:spacing w:before="0" w:after="0" w:line="360" w:lineRule="auto"/>
        <w:ind w:left="56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opłaty sędziowskie,</w:t>
      </w:r>
    </w:p>
    <w:p w:rsidR="004804FE" w:rsidRPr="00733256" w:rsidRDefault="00717AED" w:rsidP="00387DB0">
      <w:pPr>
        <w:pStyle w:val="Teksttreci20"/>
        <w:numPr>
          <w:ilvl w:val="0"/>
          <w:numId w:val="8"/>
        </w:numPr>
        <w:tabs>
          <w:tab w:val="clear" w:pos="720"/>
          <w:tab w:val="left" w:pos="748"/>
        </w:tabs>
        <w:spacing w:before="0" w:after="0" w:line="360" w:lineRule="auto"/>
        <w:ind w:left="440" w:hanging="220"/>
        <w:jc w:val="left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opłaty związkowe, rejestracyjne, licencje, zezwolenia, ubezpieczenia (dotyczące udziału zespołu w rozgrywkach ligowych),</w:t>
      </w:r>
    </w:p>
    <w:p w:rsidR="004804FE" w:rsidRPr="00733256" w:rsidRDefault="00717AED" w:rsidP="00387DB0">
      <w:pPr>
        <w:pStyle w:val="Teksttreci20"/>
        <w:numPr>
          <w:ilvl w:val="0"/>
          <w:numId w:val="8"/>
        </w:numPr>
        <w:tabs>
          <w:tab w:val="clear" w:pos="720"/>
          <w:tab w:val="left" w:pos="748"/>
        </w:tabs>
        <w:spacing w:before="0" w:after="0" w:line="360" w:lineRule="auto"/>
        <w:ind w:left="440" w:hanging="220"/>
        <w:jc w:val="left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umowy zawarte z firmami ochroniarskimi,</w:t>
      </w:r>
    </w:p>
    <w:p w:rsidR="004804FE" w:rsidRPr="00733256" w:rsidRDefault="00733256" w:rsidP="00733256">
      <w:pPr>
        <w:pStyle w:val="Teksttreci20"/>
        <w:tabs>
          <w:tab w:val="left" w:pos="748"/>
        </w:tabs>
        <w:spacing w:before="0"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i) </w:t>
      </w:r>
      <w:r w:rsidR="00717AED" w:rsidRPr="00733256">
        <w:rPr>
          <w:rFonts w:ascii="Arial" w:hAnsi="Arial" w:cs="Arial"/>
          <w:sz w:val="22"/>
          <w:szCs w:val="22"/>
        </w:rPr>
        <w:t>wynagrodzenia kadry szkoleniowej,</w:t>
      </w:r>
    </w:p>
    <w:p w:rsidR="00733256" w:rsidRDefault="00733256" w:rsidP="00733256">
      <w:pPr>
        <w:pStyle w:val="Teksttreci20"/>
        <w:tabs>
          <w:tab w:val="left" w:pos="748"/>
        </w:tabs>
        <w:spacing w:before="0"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j) </w:t>
      </w:r>
      <w:r w:rsidR="00717AED" w:rsidRPr="00733256">
        <w:rPr>
          <w:rFonts w:ascii="Arial" w:hAnsi="Arial" w:cs="Arial"/>
          <w:sz w:val="22"/>
          <w:szCs w:val="22"/>
        </w:rPr>
        <w:t xml:space="preserve">zakup sprzętu sportowego oraz strojów sportowych dla zawodników lub </w:t>
      </w:r>
      <w:r>
        <w:rPr>
          <w:rFonts w:ascii="Arial" w:hAnsi="Arial" w:cs="Arial"/>
          <w:sz w:val="22"/>
          <w:szCs w:val="22"/>
        </w:rPr>
        <w:t xml:space="preserve">ulepszenie posiadanego  </w:t>
      </w:r>
    </w:p>
    <w:p w:rsidR="004804FE" w:rsidRPr="00733256" w:rsidRDefault="00733256" w:rsidP="00733256">
      <w:pPr>
        <w:pStyle w:val="Teksttreci20"/>
        <w:tabs>
          <w:tab w:val="left" w:pos="748"/>
        </w:tabs>
        <w:spacing w:before="0"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sprzętu </w:t>
      </w:r>
      <w:r w:rsidR="00717AED" w:rsidRPr="00733256">
        <w:rPr>
          <w:rFonts w:ascii="Arial" w:hAnsi="Arial" w:cs="Arial"/>
          <w:sz w:val="22"/>
          <w:szCs w:val="22"/>
        </w:rPr>
        <w:t>sportowego,</w:t>
      </w:r>
    </w:p>
    <w:p w:rsidR="00733256" w:rsidRDefault="00733256" w:rsidP="00733256">
      <w:pPr>
        <w:pStyle w:val="Teksttreci20"/>
        <w:tabs>
          <w:tab w:val="left" w:pos="758"/>
        </w:tabs>
        <w:spacing w:before="0" w:after="56"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k) </w:t>
      </w:r>
      <w:r w:rsidR="00717AED" w:rsidRPr="00733256">
        <w:rPr>
          <w:rFonts w:ascii="Arial" w:hAnsi="Arial" w:cs="Arial"/>
          <w:sz w:val="22"/>
          <w:szCs w:val="22"/>
        </w:rPr>
        <w:t xml:space="preserve">utrzymanie i przygotowanie bazy sportowej przeznaczonej do prowadzenia zajęć i zawodów </w:t>
      </w:r>
    </w:p>
    <w:p w:rsidR="004804FE" w:rsidRPr="00733256" w:rsidRDefault="00733256" w:rsidP="00733256">
      <w:pPr>
        <w:pStyle w:val="Teksttreci20"/>
        <w:tabs>
          <w:tab w:val="left" w:pos="758"/>
        </w:tabs>
        <w:spacing w:before="0" w:after="56"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17AED" w:rsidRPr="00733256">
        <w:rPr>
          <w:rFonts w:ascii="Arial" w:hAnsi="Arial" w:cs="Arial"/>
          <w:sz w:val="22"/>
          <w:szCs w:val="22"/>
        </w:rPr>
        <w:t>sportowych,</w:t>
      </w:r>
    </w:p>
    <w:p w:rsidR="004804FE" w:rsidRPr="00733256" w:rsidRDefault="00733256" w:rsidP="00733256">
      <w:pPr>
        <w:pStyle w:val="Teksttreci20"/>
        <w:tabs>
          <w:tab w:val="left" w:pos="758"/>
        </w:tabs>
        <w:spacing w:before="0" w:after="56"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l) </w:t>
      </w:r>
      <w:r w:rsidR="00387DB0" w:rsidRPr="00733256">
        <w:rPr>
          <w:rFonts w:ascii="Arial" w:hAnsi="Arial" w:cs="Arial"/>
          <w:sz w:val="22"/>
          <w:szCs w:val="22"/>
        </w:rPr>
        <w:t>zakup wody pitnej;</w:t>
      </w:r>
    </w:p>
    <w:p w:rsidR="004804FE" w:rsidRPr="00733256" w:rsidRDefault="00387DB0" w:rsidP="00387DB0">
      <w:pPr>
        <w:pStyle w:val="Teksttreci20"/>
        <w:tabs>
          <w:tab w:val="left" w:pos="518"/>
        </w:tabs>
        <w:spacing w:before="0" w:after="92" w:line="360" w:lineRule="auto"/>
        <w:ind w:left="140"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2) k</w:t>
      </w:r>
      <w:r w:rsidR="00717AED" w:rsidRPr="00733256">
        <w:rPr>
          <w:rFonts w:ascii="Arial" w:hAnsi="Arial" w:cs="Arial"/>
          <w:sz w:val="22"/>
          <w:szCs w:val="22"/>
        </w:rPr>
        <w:t>oszty pośrednie związane z realizacją zadania do 10 % wartości udzielonej dotacji, obejmujące koszty zarządu i administracji, w tym: obsługę księgową i administracyjną, opłaty czynszowe, opłaty mediów, zakup artykułów biurowych.</w:t>
      </w:r>
    </w:p>
    <w:p w:rsidR="004804FE" w:rsidRPr="00733256" w:rsidRDefault="00717AED">
      <w:pPr>
        <w:pStyle w:val="Teksttreci20"/>
        <w:tabs>
          <w:tab w:val="left" w:pos="518"/>
        </w:tabs>
        <w:spacing w:before="0" w:after="92" w:line="250" w:lineRule="exact"/>
        <w:ind w:left="140"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4. Dotacja nie może być przeznaczona na finansowanie wydatków z tytułu:</w:t>
      </w:r>
    </w:p>
    <w:p w:rsidR="004804FE" w:rsidRPr="00733256" w:rsidRDefault="00717AED" w:rsidP="005209CD">
      <w:pPr>
        <w:pStyle w:val="Teksttreci20"/>
        <w:numPr>
          <w:ilvl w:val="0"/>
          <w:numId w:val="9"/>
        </w:numPr>
        <w:tabs>
          <w:tab w:val="clear" w:pos="500"/>
          <w:tab w:val="left" w:pos="498"/>
        </w:tabs>
        <w:spacing w:before="0" w:after="11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zapłaty kar, mandatów i innych opłat sankcyjnych nałożonych na klub sportowy lub jego zawodnika;</w:t>
      </w:r>
    </w:p>
    <w:p w:rsidR="004804FE" w:rsidRPr="00733256" w:rsidRDefault="00717AED" w:rsidP="005209CD">
      <w:pPr>
        <w:pStyle w:val="Teksttreci20"/>
        <w:numPr>
          <w:ilvl w:val="0"/>
          <w:numId w:val="9"/>
        </w:numPr>
        <w:tabs>
          <w:tab w:val="clear" w:pos="500"/>
          <w:tab w:val="left" w:pos="51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zobowiązań klubu sportowego związanych ze spłatą zaciągniętej pożyczki, kredytu lub wykupu papierów wartościowych oraz kosztów obsługi zadłużenia;</w:t>
      </w:r>
    </w:p>
    <w:p w:rsidR="004804FE" w:rsidRPr="00733256" w:rsidRDefault="00717AED" w:rsidP="005209CD">
      <w:pPr>
        <w:pStyle w:val="Teksttreci20"/>
        <w:numPr>
          <w:ilvl w:val="0"/>
          <w:numId w:val="9"/>
        </w:numPr>
        <w:tabs>
          <w:tab w:val="clear" w:pos="500"/>
          <w:tab w:val="left" w:pos="51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wypłaty wynagrodzeń dla organów klubu sportowego: członków zarządu, sekretarza, skarbnika;</w:t>
      </w:r>
    </w:p>
    <w:p w:rsidR="004804FE" w:rsidRPr="00733256" w:rsidRDefault="00717AED" w:rsidP="005209CD">
      <w:pPr>
        <w:pStyle w:val="Teksttreci20"/>
        <w:numPr>
          <w:ilvl w:val="0"/>
          <w:numId w:val="9"/>
        </w:numPr>
        <w:tabs>
          <w:tab w:val="clear" w:pos="500"/>
          <w:tab w:val="left" w:pos="51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kosztów transferu zawodnika; </w:t>
      </w:r>
    </w:p>
    <w:p w:rsidR="004804FE" w:rsidRPr="00733256" w:rsidRDefault="00717AED" w:rsidP="005209CD">
      <w:pPr>
        <w:pStyle w:val="Teksttreci20"/>
        <w:numPr>
          <w:ilvl w:val="0"/>
          <w:numId w:val="9"/>
        </w:numPr>
        <w:tabs>
          <w:tab w:val="clear" w:pos="500"/>
          <w:tab w:val="left" w:pos="51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 kosztów dojazdu zawodników, szkoleniowców i trenerów na treningi.</w:t>
      </w:r>
    </w:p>
    <w:p w:rsidR="004804FE" w:rsidRPr="00733256" w:rsidRDefault="00717AED">
      <w:pPr>
        <w:pStyle w:val="Teksttreci20"/>
        <w:numPr>
          <w:ilvl w:val="0"/>
          <w:numId w:val="9"/>
        </w:numPr>
        <w:tabs>
          <w:tab w:val="clear" w:pos="500"/>
          <w:tab w:val="left" w:pos="518"/>
        </w:tabs>
        <w:spacing w:before="0" w:after="0" w:line="370" w:lineRule="exact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kosztów remontu lub modernizacji obiektów i urządzeń służących zawodnikom klubu sportowego do uprawiania sportu;</w:t>
      </w:r>
    </w:p>
    <w:p w:rsidR="004804FE" w:rsidRPr="00733256" w:rsidRDefault="00717AED">
      <w:pPr>
        <w:pStyle w:val="Teksttreci20"/>
        <w:numPr>
          <w:ilvl w:val="0"/>
          <w:numId w:val="9"/>
        </w:numPr>
        <w:tabs>
          <w:tab w:val="clear" w:pos="500"/>
          <w:tab w:val="left" w:pos="518"/>
        </w:tabs>
        <w:spacing w:before="0" w:after="0" w:line="370" w:lineRule="exact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kosztów, które klub sportowy poniósł na realizację zadania przed zawarciem umowy o udzielenie dotacji.</w:t>
      </w:r>
    </w:p>
    <w:p w:rsidR="004804FE" w:rsidRPr="00733256" w:rsidRDefault="00387DB0" w:rsidP="00387DB0">
      <w:pPr>
        <w:pStyle w:val="Teksttreci20"/>
        <w:spacing w:before="0" w:after="0" w:line="370" w:lineRule="exact"/>
        <w:ind w:left="380"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    </w:t>
      </w:r>
      <w:r w:rsidR="00717AED" w:rsidRPr="00733256">
        <w:rPr>
          <w:rFonts w:ascii="Arial" w:hAnsi="Arial" w:cs="Arial"/>
          <w:sz w:val="22"/>
          <w:szCs w:val="22"/>
        </w:rPr>
        <w:t>§ 7. Dotacja może być przyznana w wysokości do 90 % planowanych kosztów realizacji zadania.</w:t>
      </w:r>
    </w:p>
    <w:p w:rsidR="004804FE" w:rsidRPr="00733256" w:rsidRDefault="00717AED">
      <w:pPr>
        <w:pStyle w:val="Nagwek40"/>
        <w:keepNext/>
        <w:keepLines/>
        <w:spacing w:before="0" w:after="0" w:line="370" w:lineRule="exact"/>
        <w:ind w:right="40"/>
        <w:rPr>
          <w:rFonts w:ascii="Arial" w:hAnsi="Arial" w:cs="Arial"/>
          <w:sz w:val="22"/>
          <w:szCs w:val="22"/>
        </w:rPr>
      </w:pPr>
      <w:bookmarkStart w:id="7" w:name="bookmark9"/>
      <w:r w:rsidRPr="00733256">
        <w:rPr>
          <w:rFonts w:ascii="Arial" w:hAnsi="Arial" w:cs="Arial"/>
          <w:sz w:val="22"/>
          <w:szCs w:val="22"/>
        </w:rPr>
        <w:lastRenderedPageBreak/>
        <w:t>Rozdział 3.</w:t>
      </w:r>
      <w:bookmarkEnd w:id="7"/>
    </w:p>
    <w:p w:rsidR="004804FE" w:rsidRPr="00733256" w:rsidRDefault="00717AED">
      <w:pPr>
        <w:pStyle w:val="Nagwek40"/>
        <w:keepNext/>
        <w:keepLines/>
        <w:spacing w:before="0" w:after="101" w:line="210" w:lineRule="exact"/>
        <w:ind w:right="40"/>
        <w:rPr>
          <w:rFonts w:ascii="Arial" w:hAnsi="Arial" w:cs="Arial"/>
          <w:sz w:val="22"/>
          <w:szCs w:val="22"/>
        </w:rPr>
      </w:pPr>
      <w:bookmarkStart w:id="8" w:name="bookmark10"/>
      <w:r w:rsidRPr="00733256">
        <w:rPr>
          <w:rFonts w:ascii="Arial" w:hAnsi="Arial" w:cs="Arial"/>
          <w:sz w:val="22"/>
          <w:szCs w:val="22"/>
        </w:rPr>
        <w:t>Tryb postępowania o udzielenie dotacji</w:t>
      </w:r>
      <w:bookmarkEnd w:id="8"/>
    </w:p>
    <w:p w:rsidR="004804FE" w:rsidRPr="00733256" w:rsidRDefault="00387DB0" w:rsidP="00387DB0">
      <w:pPr>
        <w:pStyle w:val="Teksttreci20"/>
        <w:spacing w:before="0" w:after="0" w:line="360" w:lineRule="auto"/>
        <w:ind w:firstLine="380"/>
        <w:jc w:val="left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   </w:t>
      </w:r>
      <w:r w:rsidR="00717AED" w:rsidRPr="00733256">
        <w:rPr>
          <w:rFonts w:ascii="Arial" w:hAnsi="Arial" w:cs="Arial"/>
          <w:sz w:val="22"/>
          <w:szCs w:val="22"/>
        </w:rPr>
        <w:t>§ 8. 1. Burmistrz w drodze zarządzenia ogłasza otwarty konkurs wniosków, w którym określa:</w:t>
      </w:r>
    </w:p>
    <w:p w:rsidR="004804FE" w:rsidRPr="00733256" w:rsidRDefault="00717AED" w:rsidP="00387DB0">
      <w:pPr>
        <w:pStyle w:val="Teksttreci20"/>
        <w:numPr>
          <w:ilvl w:val="0"/>
          <w:numId w:val="10"/>
        </w:numPr>
        <w:tabs>
          <w:tab w:val="left" w:pos="49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rodzaj zadania;</w:t>
      </w:r>
    </w:p>
    <w:p w:rsidR="004804FE" w:rsidRPr="00733256" w:rsidRDefault="00717AED" w:rsidP="00387DB0">
      <w:pPr>
        <w:pStyle w:val="Teksttreci20"/>
        <w:numPr>
          <w:ilvl w:val="0"/>
          <w:numId w:val="10"/>
        </w:numPr>
        <w:tabs>
          <w:tab w:val="left" w:pos="51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wysokości środków publicznych przeznaczonych na realizację zadania;</w:t>
      </w:r>
    </w:p>
    <w:p w:rsidR="004804FE" w:rsidRPr="00733256" w:rsidRDefault="00717AED" w:rsidP="00387DB0">
      <w:pPr>
        <w:pStyle w:val="Teksttreci20"/>
        <w:numPr>
          <w:ilvl w:val="0"/>
          <w:numId w:val="10"/>
        </w:numPr>
        <w:tabs>
          <w:tab w:val="left" w:pos="51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zasady przyznawania dotacji;</w:t>
      </w:r>
    </w:p>
    <w:p w:rsidR="004804FE" w:rsidRPr="00733256" w:rsidRDefault="00717AED" w:rsidP="00387DB0">
      <w:pPr>
        <w:pStyle w:val="Teksttreci20"/>
        <w:numPr>
          <w:ilvl w:val="0"/>
          <w:numId w:val="10"/>
        </w:numPr>
        <w:tabs>
          <w:tab w:val="left" w:pos="51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termin i warunki realizacji zadania;</w:t>
      </w:r>
    </w:p>
    <w:p w:rsidR="004804FE" w:rsidRPr="00733256" w:rsidRDefault="00717AED" w:rsidP="00387DB0">
      <w:pPr>
        <w:pStyle w:val="Teksttreci20"/>
        <w:numPr>
          <w:ilvl w:val="0"/>
          <w:numId w:val="10"/>
        </w:numPr>
        <w:tabs>
          <w:tab w:val="left" w:pos="51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termin składania ofert;</w:t>
      </w:r>
    </w:p>
    <w:p w:rsidR="004804FE" w:rsidRPr="00733256" w:rsidRDefault="00717AED" w:rsidP="00387DB0">
      <w:pPr>
        <w:pStyle w:val="Teksttreci20"/>
        <w:numPr>
          <w:ilvl w:val="0"/>
          <w:numId w:val="10"/>
        </w:numPr>
        <w:tabs>
          <w:tab w:val="left" w:pos="51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termin wyboru ofert.</w:t>
      </w:r>
    </w:p>
    <w:p w:rsidR="004804FE" w:rsidRPr="00733256" w:rsidRDefault="00717AED" w:rsidP="00387DB0">
      <w:pPr>
        <w:pStyle w:val="Teksttreci20"/>
        <w:tabs>
          <w:tab w:val="left" w:pos="690"/>
        </w:tabs>
        <w:spacing w:before="0" w:after="60"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2. Ogłoszenie, o którym mowa w ust. 1 zamieszcza się w Biuletynie Informacji Publicznej, na stronie internetowej Urzędu Gminy i Miasta Szadek, a także na tablicach ogłoszeń w siedzibie Urzędu Gminy.</w:t>
      </w:r>
    </w:p>
    <w:p w:rsidR="004804FE" w:rsidRPr="00733256" w:rsidRDefault="00717AED" w:rsidP="00387DB0">
      <w:pPr>
        <w:pStyle w:val="Teksttreci20"/>
        <w:tabs>
          <w:tab w:val="left" w:pos="680"/>
        </w:tabs>
        <w:spacing w:before="0"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3. Po ogłoszeniu konkursu oferty wraz z wnioskiem o przyznanie dotacji ze środków Gminy i Miasta Szadek składa się w Urzędzie Gminy i Miasta Szadek w ciągu 14 dni.</w:t>
      </w:r>
    </w:p>
    <w:p w:rsidR="004804FE" w:rsidRPr="00733256" w:rsidRDefault="00717AED" w:rsidP="00387DB0">
      <w:pPr>
        <w:pStyle w:val="Teksttreci20"/>
        <w:spacing w:before="0" w:after="0" w:line="360" w:lineRule="auto"/>
        <w:ind w:left="380"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§ 9. 1. Wniosek na realizację zadania z zakresu sportu powinien zawierać:</w:t>
      </w:r>
    </w:p>
    <w:p w:rsidR="004804FE" w:rsidRPr="00733256" w:rsidRDefault="00717AED" w:rsidP="00387DB0">
      <w:pPr>
        <w:pStyle w:val="Teksttreci20"/>
        <w:numPr>
          <w:ilvl w:val="0"/>
          <w:numId w:val="11"/>
        </w:numPr>
        <w:tabs>
          <w:tab w:val="left" w:pos="49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nazwę, dokładny adres, dane kontaktowe klubu ubiegającego się o dofinansowanie;</w:t>
      </w:r>
    </w:p>
    <w:p w:rsidR="004804FE" w:rsidRPr="00733256" w:rsidRDefault="00717AED" w:rsidP="00387DB0">
      <w:pPr>
        <w:pStyle w:val="Teksttreci20"/>
        <w:numPr>
          <w:ilvl w:val="0"/>
          <w:numId w:val="11"/>
        </w:numPr>
        <w:tabs>
          <w:tab w:val="left" w:pos="51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termin i miejsce realizacji zadania oraz przewidywaną liczbę zawodników;</w:t>
      </w:r>
    </w:p>
    <w:p w:rsidR="004804FE" w:rsidRPr="00733256" w:rsidRDefault="00717AED" w:rsidP="00387DB0">
      <w:pPr>
        <w:pStyle w:val="Teksttreci20"/>
        <w:numPr>
          <w:ilvl w:val="0"/>
          <w:numId w:val="11"/>
        </w:numPr>
        <w:tabs>
          <w:tab w:val="left" w:pos="51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dane o posiadanej kadrze instruktorskiej, jej kwalifikacjach i doświadczeniu zawodowym;</w:t>
      </w:r>
    </w:p>
    <w:p w:rsidR="004804FE" w:rsidRPr="00733256" w:rsidRDefault="00717AED" w:rsidP="00387DB0">
      <w:pPr>
        <w:pStyle w:val="Teksttreci20"/>
        <w:numPr>
          <w:ilvl w:val="0"/>
          <w:numId w:val="11"/>
        </w:numPr>
        <w:tabs>
          <w:tab w:val="left" w:pos="51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kalkulację przewidywanych kosztów realizacji zadania;</w:t>
      </w:r>
    </w:p>
    <w:p w:rsidR="004804FE" w:rsidRPr="00733256" w:rsidRDefault="00717AED" w:rsidP="00387DB0">
      <w:pPr>
        <w:pStyle w:val="Teksttreci20"/>
        <w:numPr>
          <w:ilvl w:val="0"/>
          <w:numId w:val="11"/>
        </w:numPr>
        <w:tabs>
          <w:tab w:val="left" w:pos="51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informację o wysokość środków otrzymanych w roku poprzednim;</w:t>
      </w:r>
    </w:p>
    <w:p w:rsidR="004804FE" w:rsidRPr="00733256" w:rsidRDefault="00717AED" w:rsidP="00387DB0">
      <w:pPr>
        <w:pStyle w:val="Teksttreci20"/>
        <w:numPr>
          <w:ilvl w:val="0"/>
          <w:numId w:val="11"/>
        </w:numPr>
        <w:tabs>
          <w:tab w:val="left" w:pos="51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wskazanie numeru rachunku bankowego klubu;</w:t>
      </w:r>
    </w:p>
    <w:p w:rsidR="004804FE" w:rsidRPr="00733256" w:rsidRDefault="00717AED" w:rsidP="00387DB0">
      <w:pPr>
        <w:pStyle w:val="Teksttreci20"/>
        <w:numPr>
          <w:ilvl w:val="0"/>
          <w:numId w:val="11"/>
        </w:numPr>
        <w:tabs>
          <w:tab w:val="left" w:pos="518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wskazanie osób upoważnionych do reprezentowania klubu.</w:t>
      </w:r>
    </w:p>
    <w:p w:rsidR="004804FE" w:rsidRPr="00733256" w:rsidRDefault="00717AED" w:rsidP="00387DB0">
      <w:pPr>
        <w:pStyle w:val="Teksttreci20"/>
        <w:tabs>
          <w:tab w:val="left" w:pos="724"/>
        </w:tabs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2. Do wniosku, którego wzór stanowi załącznik nr 1, należy dołączyć:</w:t>
      </w:r>
    </w:p>
    <w:p w:rsidR="004804FE" w:rsidRPr="00733256" w:rsidRDefault="00717AED" w:rsidP="00387DB0">
      <w:pPr>
        <w:pStyle w:val="Teksttreci20"/>
        <w:numPr>
          <w:ilvl w:val="0"/>
          <w:numId w:val="12"/>
        </w:numPr>
        <w:tabs>
          <w:tab w:val="left" w:pos="518"/>
        </w:tabs>
        <w:spacing w:before="0" w:after="133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aktualny wydruk z KRS lub innego rejestru;</w:t>
      </w:r>
    </w:p>
    <w:p w:rsidR="004804FE" w:rsidRPr="00733256" w:rsidRDefault="00717AED" w:rsidP="00387DB0">
      <w:pPr>
        <w:pStyle w:val="Teksttreci20"/>
        <w:numPr>
          <w:ilvl w:val="0"/>
          <w:numId w:val="12"/>
        </w:numPr>
        <w:tabs>
          <w:tab w:val="left" w:pos="538"/>
        </w:tabs>
        <w:spacing w:before="0" w:after="13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 aktualny statut lub inny dokument zawierający zakres działalności podmiotu oraz wskazujący organy uprawnione do reprezentacji,</w:t>
      </w:r>
    </w:p>
    <w:p w:rsidR="004804FE" w:rsidRPr="00733256" w:rsidRDefault="00717AED" w:rsidP="00387DB0">
      <w:pPr>
        <w:pStyle w:val="Teksttreci20"/>
        <w:numPr>
          <w:ilvl w:val="0"/>
          <w:numId w:val="12"/>
        </w:numPr>
        <w:tabs>
          <w:tab w:val="left" w:pos="538"/>
        </w:tabs>
        <w:spacing w:before="0" w:after="13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   sprawozdanie merytoryczne i finansowe (bilans, rachunek wyników lub rachunek zysków i strat, informacja dodatkowa) za ostatni rok.</w:t>
      </w:r>
    </w:p>
    <w:p w:rsidR="004804FE" w:rsidRPr="00733256" w:rsidRDefault="00387DB0" w:rsidP="00387DB0">
      <w:pPr>
        <w:pStyle w:val="Teksttreci20"/>
        <w:tabs>
          <w:tab w:val="left" w:pos="538"/>
        </w:tabs>
        <w:spacing w:before="0" w:after="13" w:line="360" w:lineRule="auto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ab/>
      </w:r>
      <w:r w:rsidR="00717AED" w:rsidRPr="00733256">
        <w:rPr>
          <w:rFonts w:ascii="Arial" w:hAnsi="Arial" w:cs="Arial"/>
          <w:sz w:val="22"/>
          <w:szCs w:val="22"/>
        </w:rPr>
        <w:t>3. Ogłasza się jeden konkurs w roku budżetowym. W przypadku nie rozdysponowania wszystkich środków dopuszcza się ogłoszenie następnych konkursów.</w:t>
      </w:r>
    </w:p>
    <w:p w:rsidR="004804FE" w:rsidRPr="00733256" w:rsidRDefault="00387DB0" w:rsidP="00387DB0">
      <w:pPr>
        <w:pStyle w:val="Teksttreci20"/>
        <w:spacing w:before="0" w:after="0"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  </w:t>
      </w:r>
      <w:r w:rsidR="00717AED" w:rsidRPr="00733256">
        <w:rPr>
          <w:rFonts w:ascii="Arial" w:hAnsi="Arial" w:cs="Arial"/>
          <w:sz w:val="22"/>
          <w:szCs w:val="22"/>
        </w:rPr>
        <w:t>§ 10. 1. Oceny złożonych ofert dokona komisja powołana w drodze zarządzenia przez Burmistrza Gminy i Miasta Szadek, w którym określony będzie również regulamin pracy komisji.</w:t>
      </w:r>
    </w:p>
    <w:p w:rsidR="004804FE" w:rsidRPr="00733256" w:rsidRDefault="00717AED" w:rsidP="00387DB0">
      <w:pPr>
        <w:pStyle w:val="Teksttreci20"/>
        <w:tabs>
          <w:tab w:val="left" w:pos="724"/>
        </w:tabs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2.  Przy ocenie ofert bierze się pod uwagę:</w:t>
      </w:r>
    </w:p>
    <w:p w:rsidR="004804FE" w:rsidRPr="00733256" w:rsidRDefault="00717AED" w:rsidP="00387DB0">
      <w:pPr>
        <w:pStyle w:val="Teksttreci20"/>
        <w:numPr>
          <w:ilvl w:val="0"/>
          <w:numId w:val="13"/>
        </w:numPr>
        <w:tabs>
          <w:tab w:val="left" w:pos="6195"/>
        </w:tabs>
        <w:spacing w:before="0" w:after="0" w:line="360" w:lineRule="auto"/>
        <w:ind w:left="160" w:hanging="190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1 ) znaczenie zgłoszonego przedsięwzięcia dla rozwoju sportu na terenie Gminy i Miasta Szadek;</w:t>
      </w:r>
    </w:p>
    <w:p w:rsidR="004804FE" w:rsidRPr="00733256" w:rsidRDefault="00717AED" w:rsidP="00387DB0">
      <w:pPr>
        <w:pStyle w:val="Teksttreci20"/>
        <w:numPr>
          <w:ilvl w:val="0"/>
          <w:numId w:val="13"/>
        </w:numPr>
        <w:tabs>
          <w:tab w:val="left" w:pos="6195"/>
        </w:tabs>
        <w:spacing w:before="0" w:after="0" w:line="360" w:lineRule="auto"/>
        <w:ind w:left="160" w:hanging="190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2 ) wysokość środków budżetowych przeznaczonych na ten cel;</w:t>
      </w:r>
    </w:p>
    <w:p w:rsidR="004804FE" w:rsidRPr="00733256" w:rsidRDefault="00717AED" w:rsidP="00387DB0">
      <w:pPr>
        <w:pStyle w:val="Teksttreci20"/>
        <w:numPr>
          <w:ilvl w:val="0"/>
          <w:numId w:val="13"/>
        </w:numPr>
        <w:tabs>
          <w:tab w:val="left" w:pos="6195"/>
        </w:tabs>
        <w:spacing w:before="0" w:after="0" w:line="360" w:lineRule="auto"/>
        <w:ind w:left="160" w:hanging="190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3 ) przedstawiony kosztorys i opis przedsięwzięcia;</w:t>
      </w:r>
    </w:p>
    <w:p w:rsidR="004804FE" w:rsidRPr="00733256" w:rsidRDefault="00717AED" w:rsidP="00387DB0">
      <w:pPr>
        <w:pStyle w:val="Teksttreci20"/>
        <w:numPr>
          <w:ilvl w:val="0"/>
          <w:numId w:val="13"/>
        </w:numPr>
        <w:tabs>
          <w:tab w:val="left" w:pos="6195"/>
        </w:tabs>
        <w:spacing w:before="0" w:after="0" w:line="360" w:lineRule="auto"/>
        <w:ind w:left="160" w:hanging="190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4 ) doświadczenie w dotychczasowej współpracy z wnioskodawcą;</w:t>
      </w:r>
    </w:p>
    <w:p w:rsidR="004804FE" w:rsidRPr="00733256" w:rsidRDefault="00717AED" w:rsidP="00387DB0">
      <w:pPr>
        <w:pStyle w:val="Teksttreci20"/>
        <w:numPr>
          <w:ilvl w:val="0"/>
          <w:numId w:val="13"/>
        </w:numPr>
        <w:tabs>
          <w:tab w:val="left" w:pos="6195"/>
        </w:tabs>
        <w:spacing w:before="0" w:after="0" w:line="360" w:lineRule="auto"/>
        <w:ind w:left="160" w:hanging="190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5 ) dotychczasowe wyniki i osiągnięcia sportowe wnioskodawcy.</w:t>
      </w:r>
    </w:p>
    <w:p w:rsidR="004804FE" w:rsidRPr="00733256" w:rsidRDefault="00717AED" w:rsidP="00387DB0">
      <w:pPr>
        <w:pStyle w:val="Teksttreci20"/>
        <w:tabs>
          <w:tab w:val="left" w:pos="685"/>
        </w:tabs>
        <w:spacing w:before="0" w:after="6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lastRenderedPageBreak/>
        <w:t>3. Oferty niekompletne lub zgłoszone po terminie, nie będą uwzględniane przy przyznawaniu dotacji celowej.</w:t>
      </w:r>
    </w:p>
    <w:p w:rsidR="004804FE" w:rsidRPr="00733256" w:rsidRDefault="00717AED" w:rsidP="00387DB0">
      <w:pPr>
        <w:pStyle w:val="Teksttreci20"/>
        <w:tabs>
          <w:tab w:val="left" w:pos="685"/>
        </w:tabs>
        <w:spacing w:before="0" w:after="88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4.</w:t>
      </w:r>
      <w:r w:rsidR="00387DB0" w:rsidRPr="00733256">
        <w:rPr>
          <w:rFonts w:ascii="Arial" w:hAnsi="Arial" w:cs="Arial"/>
          <w:sz w:val="22"/>
          <w:szCs w:val="22"/>
        </w:rPr>
        <w:t xml:space="preserve"> </w:t>
      </w:r>
      <w:r w:rsidRPr="00733256">
        <w:rPr>
          <w:rFonts w:ascii="Arial" w:hAnsi="Arial" w:cs="Arial"/>
          <w:sz w:val="22"/>
          <w:szCs w:val="22"/>
        </w:rPr>
        <w:t>Po zapoznaniu się z oceną komisji, decyzję w sprawie przyznania dotacji celowej i jej wysokości podejmuje Burmistrz w ramach środków zaplanowanych na ten cel w budżecie Gminy.</w:t>
      </w:r>
    </w:p>
    <w:p w:rsidR="004804FE" w:rsidRPr="00733256" w:rsidRDefault="00717AED" w:rsidP="00387DB0">
      <w:pPr>
        <w:pStyle w:val="Teksttreci20"/>
        <w:tabs>
          <w:tab w:val="left" w:pos="724"/>
        </w:tabs>
        <w:spacing w:before="0" w:after="133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5.</w:t>
      </w:r>
      <w:r w:rsidR="00387DB0" w:rsidRPr="00733256">
        <w:rPr>
          <w:rFonts w:ascii="Arial" w:hAnsi="Arial" w:cs="Arial"/>
          <w:sz w:val="22"/>
          <w:szCs w:val="22"/>
        </w:rPr>
        <w:t xml:space="preserve"> </w:t>
      </w:r>
      <w:r w:rsidRPr="00733256">
        <w:rPr>
          <w:rFonts w:ascii="Arial" w:hAnsi="Arial" w:cs="Arial"/>
          <w:sz w:val="22"/>
          <w:szCs w:val="22"/>
        </w:rPr>
        <w:t>Wysokość przyznanej dotacji może by niższa od wnioskowanej przez klub sportowy, w takim przypadku warunkiem zawarcia umowy jest kor</w:t>
      </w:r>
      <w:r w:rsidR="005209CD" w:rsidRPr="00733256">
        <w:rPr>
          <w:rFonts w:ascii="Arial" w:hAnsi="Arial" w:cs="Arial"/>
          <w:sz w:val="22"/>
          <w:szCs w:val="22"/>
        </w:rPr>
        <w:t>ekta kosztorysu przedsięwzięcia.</w:t>
      </w:r>
      <w:r w:rsidRPr="00733256">
        <w:rPr>
          <w:rFonts w:ascii="Arial" w:hAnsi="Arial" w:cs="Arial"/>
          <w:sz w:val="22"/>
          <w:szCs w:val="22"/>
        </w:rPr>
        <w:t xml:space="preserve"> </w:t>
      </w:r>
    </w:p>
    <w:p w:rsidR="004804FE" w:rsidRPr="00733256" w:rsidRDefault="00717AED" w:rsidP="00387DB0">
      <w:pPr>
        <w:pStyle w:val="Teksttreci20"/>
        <w:tabs>
          <w:tab w:val="left" w:pos="680"/>
        </w:tabs>
        <w:spacing w:before="0" w:after="88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6. Wyniki konkursu ofert zostają ogłoszone w Biuletynie Informacji Publicznej, na stronie internetowej oraz tablicy ogłoszeń Urzędu </w:t>
      </w:r>
      <w:r w:rsidR="005209CD" w:rsidRPr="00733256">
        <w:rPr>
          <w:rFonts w:ascii="Arial" w:hAnsi="Arial" w:cs="Arial"/>
          <w:sz w:val="22"/>
          <w:szCs w:val="22"/>
        </w:rPr>
        <w:t>Gminy i Miasta</w:t>
      </w:r>
      <w:r w:rsidRPr="00733256">
        <w:rPr>
          <w:rFonts w:ascii="Arial" w:hAnsi="Arial" w:cs="Arial"/>
          <w:sz w:val="22"/>
          <w:szCs w:val="22"/>
        </w:rPr>
        <w:t>.</w:t>
      </w:r>
    </w:p>
    <w:p w:rsidR="004804FE" w:rsidRPr="00733256" w:rsidRDefault="00717AED" w:rsidP="00387DB0">
      <w:pPr>
        <w:pStyle w:val="Teksttreci20"/>
        <w:tabs>
          <w:tab w:val="left" w:pos="719"/>
        </w:tabs>
        <w:spacing w:before="0" w:after="10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7. Decyzja Burmistrza </w:t>
      </w:r>
      <w:r w:rsidR="005209CD" w:rsidRPr="00733256">
        <w:rPr>
          <w:rFonts w:ascii="Arial" w:hAnsi="Arial" w:cs="Arial"/>
          <w:sz w:val="22"/>
          <w:szCs w:val="22"/>
        </w:rPr>
        <w:t xml:space="preserve">Gminy i Miasta </w:t>
      </w:r>
      <w:r w:rsidRPr="00733256">
        <w:rPr>
          <w:rFonts w:ascii="Arial" w:hAnsi="Arial" w:cs="Arial"/>
          <w:sz w:val="22"/>
          <w:szCs w:val="22"/>
        </w:rPr>
        <w:t>jest ostateczna i nie przysługuje od niej odwołanie.</w:t>
      </w:r>
    </w:p>
    <w:p w:rsidR="004804FE" w:rsidRPr="00733256" w:rsidRDefault="00387DB0" w:rsidP="00387DB0">
      <w:pPr>
        <w:pStyle w:val="Teksttreci20"/>
        <w:spacing w:before="0" w:after="92"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 </w:t>
      </w:r>
      <w:r w:rsidR="00717AED" w:rsidRPr="00733256">
        <w:rPr>
          <w:rFonts w:ascii="Arial" w:hAnsi="Arial" w:cs="Arial"/>
          <w:sz w:val="22"/>
          <w:szCs w:val="22"/>
        </w:rPr>
        <w:t>§ 11. Wykaz klubów sportowych, którym przyznano dotację zamieszcza się w Biuletynie Informacji Publicznej, stronie internetowej Gminy a także na tablicach ogłoszeń w siedzibie Urzędu Gminy i Miasta Szadek.</w:t>
      </w:r>
    </w:p>
    <w:p w:rsidR="004804FE" w:rsidRPr="00733256" w:rsidRDefault="00717AED">
      <w:pPr>
        <w:pStyle w:val="Nagwek40"/>
        <w:keepNext/>
        <w:keepLines/>
        <w:spacing w:before="0" w:after="8" w:line="210" w:lineRule="exact"/>
        <w:rPr>
          <w:rFonts w:ascii="Arial" w:hAnsi="Arial" w:cs="Arial"/>
          <w:sz w:val="22"/>
          <w:szCs w:val="22"/>
        </w:rPr>
      </w:pPr>
      <w:bookmarkStart w:id="9" w:name="bookmark11"/>
      <w:r w:rsidRPr="00733256">
        <w:rPr>
          <w:rFonts w:ascii="Arial" w:hAnsi="Arial" w:cs="Arial"/>
          <w:sz w:val="22"/>
          <w:szCs w:val="22"/>
        </w:rPr>
        <w:t>Rozdział 4.</w:t>
      </w:r>
      <w:bookmarkEnd w:id="9"/>
    </w:p>
    <w:p w:rsidR="004804FE" w:rsidRPr="00733256" w:rsidRDefault="00717AED">
      <w:pPr>
        <w:pStyle w:val="Nagwek40"/>
        <w:keepNext/>
        <w:keepLines/>
        <w:spacing w:before="0" w:after="101" w:line="210" w:lineRule="exact"/>
        <w:rPr>
          <w:rFonts w:ascii="Arial" w:hAnsi="Arial" w:cs="Arial"/>
          <w:sz w:val="22"/>
          <w:szCs w:val="22"/>
        </w:rPr>
      </w:pPr>
      <w:bookmarkStart w:id="10" w:name="bookmark12"/>
      <w:r w:rsidRPr="00733256">
        <w:rPr>
          <w:rFonts w:ascii="Arial" w:hAnsi="Arial" w:cs="Arial"/>
          <w:sz w:val="22"/>
          <w:szCs w:val="22"/>
        </w:rPr>
        <w:t>Umowa o udzielenie dotacji</w:t>
      </w:r>
      <w:bookmarkEnd w:id="10"/>
    </w:p>
    <w:p w:rsidR="004804FE" w:rsidRPr="00733256" w:rsidRDefault="00717AED" w:rsidP="00467319">
      <w:pPr>
        <w:pStyle w:val="Teksttreci20"/>
        <w:spacing w:before="0" w:after="64"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§ 12. 1. Przekazywanie dotacji odbywa się na podstawie pisemnej umowy, zawierającej elementy wymienione w art. 221 ust. 3 ustawy z dnia 27 sierpnia 2009</w:t>
      </w:r>
      <w:r w:rsidR="005209CD" w:rsidRPr="00733256">
        <w:rPr>
          <w:rFonts w:ascii="Arial" w:hAnsi="Arial" w:cs="Arial"/>
          <w:sz w:val="22"/>
          <w:szCs w:val="22"/>
        </w:rPr>
        <w:t xml:space="preserve"> </w:t>
      </w:r>
      <w:r w:rsidRPr="00733256">
        <w:rPr>
          <w:rFonts w:ascii="Arial" w:hAnsi="Arial" w:cs="Arial"/>
          <w:sz w:val="22"/>
          <w:szCs w:val="22"/>
        </w:rPr>
        <w:t>r. o finansach publicznych.</w:t>
      </w:r>
    </w:p>
    <w:p w:rsidR="004804FE" w:rsidRPr="00733256" w:rsidRDefault="00717AED" w:rsidP="00467319">
      <w:pPr>
        <w:pStyle w:val="Teksttreci20"/>
        <w:tabs>
          <w:tab w:val="left" w:pos="685"/>
        </w:tabs>
        <w:spacing w:before="0" w:after="64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2. Dotacja przekazywana jest na rachunek bankowy klubu sportowego, w terminach zapewniających finansowanie zobowiązań wynikających z realizacji zadania.</w:t>
      </w:r>
    </w:p>
    <w:p w:rsidR="004804FE" w:rsidRPr="00733256" w:rsidRDefault="00717AED" w:rsidP="00467319">
      <w:pPr>
        <w:pStyle w:val="Teksttreci20"/>
        <w:tabs>
          <w:tab w:val="left" w:pos="690"/>
        </w:tabs>
        <w:spacing w:before="0" w:after="84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3.</w:t>
      </w:r>
      <w:r w:rsidR="00467319" w:rsidRPr="00733256">
        <w:rPr>
          <w:rFonts w:ascii="Arial" w:hAnsi="Arial" w:cs="Arial"/>
          <w:sz w:val="22"/>
          <w:szCs w:val="22"/>
        </w:rPr>
        <w:t xml:space="preserve"> </w:t>
      </w:r>
      <w:r w:rsidRPr="00733256">
        <w:rPr>
          <w:rFonts w:ascii="Arial" w:hAnsi="Arial" w:cs="Arial"/>
          <w:sz w:val="22"/>
          <w:szCs w:val="22"/>
        </w:rPr>
        <w:t xml:space="preserve">Dotacja podlega zwrotowi na zasadach określonych w art. 251 i następnych ustawy z dnia 27 sierpnia 2009 r. </w:t>
      </w:r>
    </w:p>
    <w:p w:rsidR="004804FE" w:rsidRPr="00733256" w:rsidRDefault="00717AED" w:rsidP="00467319">
      <w:pPr>
        <w:pStyle w:val="Teksttreci20"/>
        <w:tabs>
          <w:tab w:val="left" w:pos="690"/>
        </w:tabs>
        <w:spacing w:before="0" w:after="84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o finansach publicznych.</w:t>
      </w:r>
    </w:p>
    <w:p w:rsidR="004804FE" w:rsidRPr="00733256" w:rsidRDefault="00717AED" w:rsidP="00467319">
      <w:pPr>
        <w:pStyle w:val="Teksttreci20"/>
        <w:tabs>
          <w:tab w:val="left" w:pos="724"/>
        </w:tabs>
        <w:spacing w:before="0" w:after="105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4.</w:t>
      </w:r>
      <w:r w:rsidR="00467319" w:rsidRPr="00733256">
        <w:rPr>
          <w:rFonts w:ascii="Arial" w:hAnsi="Arial" w:cs="Arial"/>
          <w:sz w:val="22"/>
          <w:szCs w:val="22"/>
        </w:rPr>
        <w:t xml:space="preserve"> </w:t>
      </w:r>
      <w:r w:rsidRPr="00733256">
        <w:rPr>
          <w:rFonts w:ascii="Arial" w:hAnsi="Arial" w:cs="Arial"/>
          <w:sz w:val="22"/>
          <w:szCs w:val="22"/>
        </w:rPr>
        <w:t>Umowa może być zmieniona w drodze aneksu zawartego w formie pisemnej.</w:t>
      </w:r>
    </w:p>
    <w:p w:rsidR="004804FE" w:rsidRPr="00733256" w:rsidRDefault="00717AED" w:rsidP="00467319">
      <w:pPr>
        <w:pStyle w:val="Teksttreci20"/>
        <w:tabs>
          <w:tab w:val="left" w:pos="690"/>
        </w:tabs>
        <w:spacing w:before="0" w:after="56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5.</w:t>
      </w:r>
      <w:r w:rsidR="00467319" w:rsidRPr="00733256">
        <w:rPr>
          <w:rFonts w:ascii="Arial" w:hAnsi="Arial" w:cs="Arial"/>
          <w:sz w:val="22"/>
          <w:szCs w:val="22"/>
        </w:rPr>
        <w:t xml:space="preserve"> </w:t>
      </w:r>
      <w:r w:rsidRPr="00733256">
        <w:rPr>
          <w:rFonts w:ascii="Arial" w:hAnsi="Arial" w:cs="Arial"/>
          <w:sz w:val="22"/>
          <w:szCs w:val="22"/>
        </w:rPr>
        <w:t>W umowie można ująć zapisy dopuszczające przesunięcia przez klub sportowy, pomiędzy pozycjami kosztorysu projektu, do 10 % istniejącej pozycji kosztorysowej bez konieczności aneksu do umowy.</w:t>
      </w:r>
    </w:p>
    <w:p w:rsidR="004804FE" w:rsidRPr="00733256" w:rsidRDefault="00467319" w:rsidP="00467319">
      <w:pPr>
        <w:pStyle w:val="Teksttreci20"/>
        <w:spacing w:before="0" w:after="92"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 </w:t>
      </w:r>
      <w:r w:rsidR="00717AED" w:rsidRPr="00733256">
        <w:rPr>
          <w:rFonts w:ascii="Arial" w:hAnsi="Arial" w:cs="Arial"/>
          <w:sz w:val="22"/>
          <w:szCs w:val="22"/>
        </w:rPr>
        <w:t>§ 13. Klub sportowy jest zobowiązany do prowadzenia wyodrębnionej dokumentacji finansowo-księgowej i ewidencji księgowej zadania, na które otrzymał dotację, w sposób umożliwiający identyfikację poszczególnych operacji księgowych.</w:t>
      </w:r>
    </w:p>
    <w:p w:rsidR="004804FE" w:rsidRPr="00733256" w:rsidRDefault="00717AED">
      <w:pPr>
        <w:pStyle w:val="Nagwek40"/>
        <w:spacing w:before="0" w:after="8" w:line="210" w:lineRule="exact"/>
        <w:rPr>
          <w:rFonts w:ascii="Arial" w:hAnsi="Arial" w:cs="Arial"/>
          <w:sz w:val="22"/>
          <w:szCs w:val="22"/>
        </w:rPr>
      </w:pPr>
      <w:bookmarkStart w:id="11" w:name="bookmark13"/>
      <w:r w:rsidRPr="00733256">
        <w:rPr>
          <w:rFonts w:ascii="Arial" w:hAnsi="Arial" w:cs="Arial"/>
          <w:sz w:val="22"/>
          <w:szCs w:val="22"/>
        </w:rPr>
        <w:t>Rozdział 5.</w:t>
      </w:r>
      <w:bookmarkEnd w:id="11"/>
    </w:p>
    <w:p w:rsidR="004804FE" w:rsidRPr="00733256" w:rsidRDefault="00717AED">
      <w:pPr>
        <w:pStyle w:val="Nagwek40"/>
        <w:keepNext/>
        <w:keepLines/>
        <w:spacing w:before="0" w:after="133" w:line="210" w:lineRule="exact"/>
        <w:rPr>
          <w:rFonts w:ascii="Arial" w:hAnsi="Arial" w:cs="Arial"/>
          <w:sz w:val="22"/>
          <w:szCs w:val="22"/>
        </w:rPr>
      </w:pPr>
      <w:bookmarkStart w:id="12" w:name="bookmark14"/>
      <w:r w:rsidRPr="00733256">
        <w:rPr>
          <w:rFonts w:ascii="Arial" w:hAnsi="Arial" w:cs="Arial"/>
          <w:sz w:val="22"/>
          <w:szCs w:val="22"/>
        </w:rPr>
        <w:t>Kontrola wykonania zadania</w:t>
      </w:r>
      <w:bookmarkEnd w:id="12"/>
    </w:p>
    <w:p w:rsidR="004804FE" w:rsidRPr="00733256" w:rsidRDefault="00717AED" w:rsidP="00467319">
      <w:pPr>
        <w:pStyle w:val="Teksttreci20"/>
        <w:spacing w:before="0" w:after="0"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§ 14. 1. W trakcie realizacji zadania Gmina dokonuje kontroli realizacji zadania.</w:t>
      </w:r>
    </w:p>
    <w:p w:rsidR="004804FE" w:rsidRPr="00733256" w:rsidRDefault="00717AED" w:rsidP="00467319">
      <w:pPr>
        <w:pStyle w:val="Teksttreci20"/>
        <w:tabs>
          <w:tab w:val="left" w:pos="694"/>
        </w:tabs>
        <w:spacing w:before="0" w:after="105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2. Kontroli dokonują pracownicy Urzędu upoważnieni przez Burmistrza.</w:t>
      </w:r>
    </w:p>
    <w:p w:rsidR="004804FE" w:rsidRPr="00733256" w:rsidRDefault="00717AED" w:rsidP="00467319">
      <w:pPr>
        <w:pStyle w:val="Teksttreci20"/>
        <w:tabs>
          <w:tab w:val="left" w:pos="664"/>
        </w:tabs>
        <w:spacing w:before="0" w:after="88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3. O zamiarze przeprowadzenia kontroli Burmistrz zawiadamia klub sportowy co najmniej trzy dni przed terminem planowanej kontroli.</w:t>
      </w:r>
    </w:p>
    <w:p w:rsidR="004804FE" w:rsidRPr="00733256" w:rsidRDefault="00717AED" w:rsidP="00467319">
      <w:pPr>
        <w:pStyle w:val="Teksttreci20"/>
        <w:tabs>
          <w:tab w:val="left" w:pos="694"/>
        </w:tabs>
        <w:spacing w:before="0" w:after="105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4. Kontroli dokonuje się w siedzibie klubu sportowego lub w Urzędzie.</w:t>
      </w:r>
    </w:p>
    <w:p w:rsidR="004804FE" w:rsidRPr="00733256" w:rsidRDefault="00717AED" w:rsidP="00467319">
      <w:pPr>
        <w:pStyle w:val="Teksttreci20"/>
        <w:tabs>
          <w:tab w:val="left" w:pos="655"/>
        </w:tabs>
        <w:spacing w:before="0" w:after="56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lastRenderedPageBreak/>
        <w:t>5. Kontrolujący mają prawo żądania udzielenia informacji o przebiegu wykonania zadania, wszelkich dokumentów związanych z realizacją zadania i wydatkowania dotacji, wglądu do dokumentacji księgowej.</w:t>
      </w:r>
    </w:p>
    <w:p w:rsidR="004804FE" w:rsidRPr="00733256" w:rsidRDefault="00717AED" w:rsidP="00467319">
      <w:pPr>
        <w:pStyle w:val="Teksttreci20"/>
        <w:tabs>
          <w:tab w:val="left" w:pos="655"/>
        </w:tabs>
        <w:spacing w:before="0" w:after="64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6. Z czynności kontrolnych sporządzany jest protokół kontroli, który otrzymuje Burmistrz Gminy i Miasta Szadek i klub sportowy.</w:t>
      </w:r>
    </w:p>
    <w:p w:rsidR="004804FE" w:rsidRPr="00733256" w:rsidRDefault="00717AED" w:rsidP="00467319">
      <w:pPr>
        <w:pStyle w:val="Teksttreci20"/>
        <w:tabs>
          <w:tab w:val="left" w:pos="659"/>
        </w:tabs>
        <w:spacing w:before="0" w:after="56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7. Na podstawie ustaleń protokołu kontroli do klubu sportowego kierowane jest pisemne wystąpienie pokontrolne.</w:t>
      </w:r>
    </w:p>
    <w:p w:rsidR="004804FE" w:rsidRPr="00733256" w:rsidRDefault="00717AED" w:rsidP="00467319">
      <w:pPr>
        <w:pStyle w:val="Teksttreci20"/>
        <w:tabs>
          <w:tab w:val="left" w:pos="659"/>
        </w:tabs>
        <w:spacing w:before="0" w:after="6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8. Od wystąpienia pokontrolnego, określonego w ust.7, w terminie 14 dni od jego otrzymania, klub sportowy może skierować zastrzeżenia do Burmistrza Gminy i Miasta Szadku.</w:t>
      </w:r>
    </w:p>
    <w:p w:rsidR="004804FE" w:rsidRPr="00733256" w:rsidRDefault="00717AED" w:rsidP="00467319">
      <w:pPr>
        <w:pStyle w:val="Teksttreci20"/>
        <w:tabs>
          <w:tab w:val="left" w:pos="659"/>
        </w:tabs>
        <w:spacing w:before="0" w:after="6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9. Podstawą zastrzeżeń, określonych w ust. 8 może być zakwestionowanie zgodności ustaleń kontroli ze stanem faktycznym lub zakwestionowanie interpretacji prawa zawartej w wystąpieniu pokontrolnym. O wyniku rozpoznania zastrzeżeń Burmistrz Gminy i Miasta Szadek powiadamia klub sportowy w terminie 14 dni od otrzymania zastrzeżeń.</w:t>
      </w:r>
    </w:p>
    <w:p w:rsidR="004804FE" w:rsidRPr="00733256" w:rsidRDefault="00717AED" w:rsidP="00467319">
      <w:pPr>
        <w:pStyle w:val="Teksttreci20"/>
        <w:spacing w:before="0" w:after="92"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§ 15. 1. Po zakończeniu realizacji zadania, klub sportowy składa sprawozdanie z jego wykonania w terminie 30 dni od dnia upływu okresu, na który została zawarta umowa. Wzór sprawozdania stanowi załącznik nr 2.</w:t>
      </w:r>
    </w:p>
    <w:p w:rsidR="004804FE" w:rsidRPr="00733256" w:rsidRDefault="00717AED" w:rsidP="00467319">
      <w:pPr>
        <w:pStyle w:val="Teksttreci20"/>
        <w:tabs>
          <w:tab w:val="left" w:pos="694"/>
        </w:tabs>
        <w:spacing w:before="0" w:after="105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2. Okresem sprawozdawczym jest rok budżetowy.</w:t>
      </w:r>
    </w:p>
    <w:p w:rsidR="004804FE" w:rsidRPr="00733256" w:rsidRDefault="00717AED" w:rsidP="00467319">
      <w:pPr>
        <w:pStyle w:val="Teksttreci20"/>
        <w:tabs>
          <w:tab w:val="left" w:pos="664"/>
        </w:tabs>
        <w:spacing w:before="0" w:after="56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3.</w:t>
      </w:r>
      <w:r w:rsidR="00467319" w:rsidRPr="00733256">
        <w:rPr>
          <w:rFonts w:ascii="Arial" w:hAnsi="Arial" w:cs="Arial"/>
          <w:sz w:val="22"/>
          <w:szCs w:val="22"/>
        </w:rPr>
        <w:t xml:space="preserve"> </w:t>
      </w:r>
      <w:r w:rsidRPr="00733256">
        <w:rPr>
          <w:rFonts w:ascii="Arial" w:hAnsi="Arial" w:cs="Arial"/>
          <w:sz w:val="22"/>
          <w:szCs w:val="22"/>
        </w:rPr>
        <w:t>Niewykorzystane przez klub sportowy środki finansowe podlegają zwrotowi do budżetu gminy najpóźniej w terminie, o którym mowa w ust. 1.</w:t>
      </w:r>
    </w:p>
    <w:p w:rsidR="004804FE" w:rsidRPr="00733256" w:rsidRDefault="00717AED" w:rsidP="00467319">
      <w:pPr>
        <w:pStyle w:val="Teksttreci20"/>
        <w:spacing w:before="0" w:after="92"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§ 16. Burmistrz lub upoważniony przez niego pracownik Urzędu w terminie do 30 kwietnia roku następującego po roku, w którym realizowane jest zadanie, przedstawia Radzie Gminy i Miasta Szadek informację o wykorzystaniu środków i realizacji zadań przez kluby sportowe.</w:t>
      </w:r>
    </w:p>
    <w:p w:rsidR="004804FE" w:rsidRPr="00733256" w:rsidRDefault="00717AED">
      <w:pPr>
        <w:pStyle w:val="Nagwek40"/>
        <w:keepNext/>
        <w:keepLines/>
        <w:spacing w:before="0" w:after="8" w:line="210" w:lineRule="exact"/>
        <w:ind w:left="20"/>
        <w:rPr>
          <w:rFonts w:ascii="Arial" w:hAnsi="Arial" w:cs="Arial"/>
          <w:sz w:val="22"/>
          <w:szCs w:val="22"/>
        </w:rPr>
      </w:pPr>
      <w:bookmarkStart w:id="13" w:name="bookmark15"/>
      <w:r w:rsidRPr="00733256">
        <w:rPr>
          <w:rFonts w:ascii="Arial" w:hAnsi="Arial" w:cs="Arial"/>
          <w:sz w:val="22"/>
          <w:szCs w:val="22"/>
        </w:rPr>
        <w:t>Rozdział 6.</w:t>
      </w:r>
      <w:bookmarkEnd w:id="13"/>
    </w:p>
    <w:p w:rsidR="004804FE" w:rsidRPr="00733256" w:rsidRDefault="00717AED">
      <w:pPr>
        <w:pStyle w:val="Nagwek40"/>
        <w:keepNext/>
        <w:keepLines/>
        <w:spacing w:before="0" w:after="133" w:line="210" w:lineRule="exact"/>
        <w:ind w:left="20"/>
        <w:rPr>
          <w:rFonts w:ascii="Arial" w:hAnsi="Arial" w:cs="Arial"/>
          <w:sz w:val="22"/>
          <w:szCs w:val="22"/>
        </w:rPr>
      </w:pPr>
      <w:bookmarkStart w:id="14" w:name="bookmark16"/>
      <w:r w:rsidRPr="00733256">
        <w:rPr>
          <w:rFonts w:ascii="Arial" w:hAnsi="Arial" w:cs="Arial"/>
          <w:sz w:val="22"/>
          <w:szCs w:val="22"/>
        </w:rPr>
        <w:t>Przepisy końcowe</w:t>
      </w:r>
      <w:bookmarkEnd w:id="14"/>
    </w:p>
    <w:p w:rsidR="004804FE" w:rsidRPr="00733256" w:rsidRDefault="00467319" w:rsidP="00467319">
      <w:pPr>
        <w:pStyle w:val="Teksttreci20"/>
        <w:spacing w:before="0" w:after="101"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 </w:t>
      </w:r>
      <w:r w:rsidR="00717AED" w:rsidRPr="00733256">
        <w:rPr>
          <w:rFonts w:ascii="Arial" w:hAnsi="Arial" w:cs="Arial"/>
          <w:sz w:val="22"/>
          <w:szCs w:val="22"/>
        </w:rPr>
        <w:t>§ 17. Wykonanie uchwały powierza się Burmistrzowi Gminy i Miasta Szadek.</w:t>
      </w:r>
    </w:p>
    <w:p w:rsidR="004804FE" w:rsidRPr="00733256" w:rsidRDefault="00467319" w:rsidP="00467319">
      <w:pPr>
        <w:pStyle w:val="Teksttreci20"/>
        <w:spacing w:before="0" w:after="64"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 </w:t>
      </w:r>
      <w:r w:rsidR="00717AED" w:rsidRPr="00733256">
        <w:rPr>
          <w:rFonts w:ascii="Arial" w:hAnsi="Arial" w:cs="Arial"/>
          <w:sz w:val="22"/>
          <w:szCs w:val="22"/>
        </w:rPr>
        <w:t>§ 18. Traci moc uchwała nr IX/59/2011 Rady Gminy i Miasta Szadek z dnia 09 sierpnia 2011 r. w sprawie określenia warunków i trybu wspierania finansowego rozwoju sportu na terenie Gminy i Miasta Szadek.</w:t>
      </w:r>
    </w:p>
    <w:p w:rsidR="00467319" w:rsidRPr="00733256" w:rsidRDefault="00717AED" w:rsidP="005209CD">
      <w:pPr>
        <w:pStyle w:val="Teksttreci20"/>
        <w:spacing w:before="0" w:after="56"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§ 19. Uchwała wchodzi w życie po upływie 14 dni od dnia ogłoszenia w Dzienniku Urzędowym Województwa Łódzkiego.</w:t>
      </w:r>
    </w:p>
    <w:p w:rsidR="00733256" w:rsidRPr="00733256" w:rsidRDefault="00467319" w:rsidP="00733256">
      <w:pPr>
        <w:pStyle w:val="Teksttreci20"/>
        <w:spacing w:before="0" w:after="0" w:line="360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>Przewodniczący</w:t>
      </w:r>
      <w:r w:rsidR="00717AED" w:rsidRPr="00733256">
        <w:rPr>
          <w:rFonts w:ascii="Arial" w:hAnsi="Arial" w:cs="Arial"/>
          <w:sz w:val="22"/>
          <w:szCs w:val="22"/>
        </w:rPr>
        <w:t xml:space="preserve"> Rady</w:t>
      </w:r>
    </w:p>
    <w:p w:rsidR="00717AED" w:rsidRPr="00733256" w:rsidRDefault="00717AED" w:rsidP="00733256">
      <w:pPr>
        <w:pStyle w:val="Teksttreci20"/>
        <w:spacing w:before="0" w:after="0" w:line="360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733256">
        <w:rPr>
          <w:rFonts w:ascii="Arial" w:hAnsi="Arial" w:cs="Arial"/>
          <w:sz w:val="22"/>
          <w:szCs w:val="22"/>
        </w:rPr>
        <w:t xml:space="preserve"> Gminy i Miasta Szadek</w:t>
      </w:r>
    </w:p>
    <w:p w:rsidR="00717AED" w:rsidRDefault="00717AED">
      <w:pPr>
        <w:pStyle w:val="Teksttreci20"/>
        <w:spacing w:before="0" w:after="0" w:line="250" w:lineRule="exact"/>
        <w:ind w:left="8080" w:firstLine="0"/>
        <w:jc w:val="right"/>
      </w:pPr>
    </w:p>
    <w:sectPr w:rsidR="00717AED">
      <w:pgSz w:w="11906" w:h="16838"/>
      <w:pgMar w:top="1134" w:right="964" w:bottom="1304" w:left="96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12F4"/>
    <w:multiLevelType w:val="multilevel"/>
    <w:tmpl w:val="77E4D9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915E8F"/>
    <w:multiLevelType w:val="multilevel"/>
    <w:tmpl w:val="D7E030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912A1D"/>
    <w:multiLevelType w:val="multilevel"/>
    <w:tmpl w:val="9C144C5E"/>
    <w:lvl w:ilvl="0">
      <w:start w:val="1"/>
      <w:numFmt w:val="decimal"/>
      <w:lvlText w:val="%1)"/>
      <w:lvlJc w:val="left"/>
      <w:pPr>
        <w:tabs>
          <w:tab w:val="num" w:pos="400"/>
        </w:tabs>
        <w:ind w:left="400" w:hanging="360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>
      <w:start w:val="1"/>
      <w:numFmt w:val="decimal"/>
      <w:lvlText w:val="%3)"/>
      <w:lvlJc w:val="left"/>
      <w:pPr>
        <w:tabs>
          <w:tab w:val="num" w:pos="1120"/>
        </w:tabs>
        <w:ind w:left="1120" w:hanging="360"/>
      </w:pPr>
    </w:lvl>
    <w:lvl w:ilvl="3">
      <w:start w:val="1"/>
      <w:numFmt w:val="decimal"/>
      <w:lvlText w:val="%4)"/>
      <w:lvlJc w:val="left"/>
      <w:pPr>
        <w:tabs>
          <w:tab w:val="num" w:pos="1480"/>
        </w:tabs>
        <w:ind w:left="1480" w:hanging="360"/>
      </w:pPr>
    </w:lvl>
    <w:lvl w:ilvl="4">
      <w:start w:val="1"/>
      <w:numFmt w:val="decimal"/>
      <w:lvlText w:val="%5)"/>
      <w:lvlJc w:val="left"/>
      <w:pPr>
        <w:tabs>
          <w:tab w:val="num" w:pos="1840"/>
        </w:tabs>
        <w:ind w:left="1840" w:hanging="360"/>
      </w:pPr>
    </w:lvl>
    <w:lvl w:ilvl="5">
      <w:start w:val="1"/>
      <w:numFmt w:val="decimal"/>
      <w:lvlText w:val="%6)"/>
      <w:lvlJc w:val="left"/>
      <w:pPr>
        <w:tabs>
          <w:tab w:val="num" w:pos="2200"/>
        </w:tabs>
        <w:ind w:left="2200" w:hanging="360"/>
      </w:pPr>
    </w:lvl>
    <w:lvl w:ilvl="6">
      <w:start w:val="1"/>
      <w:numFmt w:val="decimal"/>
      <w:lvlText w:val="%7)"/>
      <w:lvlJc w:val="left"/>
      <w:pPr>
        <w:tabs>
          <w:tab w:val="num" w:pos="2560"/>
        </w:tabs>
        <w:ind w:left="2560" w:hanging="360"/>
      </w:pPr>
    </w:lvl>
    <w:lvl w:ilvl="7">
      <w:start w:val="1"/>
      <w:numFmt w:val="decimal"/>
      <w:lvlText w:val="%8)"/>
      <w:lvlJc w:val="left"/>
      <w:pPr>
        <w:tabs>
          <w:tab w:val="num" w:pos="2920"/>
        </w:tabs>
        <w:ind w:left="2920" w:hanging="360"/>
      </w:pPr>
    </w:lvl>
    <w:lvl w:ilvl="8">
      <w:start w:val="1"/>
      <w:numFmt w:val="decimal"/>
      <w:lvlText w:val="%9)"/>
      <w:lvlJc w:val="left"/>
      <w:pPr>
        <w:tabs>
          <w:tab w:val="num" w:pos="3280"/>
        </w:tabs>
        <w:ind w:left="3280" w:hanging="360"/>
      </w:pPr>
    </w:lvl>
  </w:abstractNum>
  <w:abstractNum w:abstractNumId="3" w15:restartNumberingAfterBreak="0">
    <w:nsid w:val="281F5CB9"/>
    <w:multiLevelType w:val="multilevel"/>
    <w:tmpl w:val="F558DCC2"/>
    <w:lvl w:ilvl="0">
      <w:start w:val="1"/>
      <w:numFmt w:val="decimal"/>
      <w:lvlText w:val="%1)"/>
      <w:lvlJc w:val="left"/>
      <w:pPr>
        <w:tabs>
          <w:tab w:val="num" w:pos="5940"/>
        </w:tabs>
        <w:ind w:left="5940" w:hanging="360"/>
      </w:pPr>
    </w:lvl>
    <w:lvl w:ilvl="1">
      <w:start w:val="1"/>
      <w:numFmt w:val="decimal"/>
      <w:lvlText w:val="%2)"/>
      <w:lvlJc w:val="left"/>
      <w:pPr>
        <w:tabs>
          <w:tab w:val="num" w:pos="6300"/>
        </w:tabs>
        <w:ind w:left="6300" w:hanging="360"/>
      </w:pPr>
    </w:lvl>
    <w:lvl w:ilvl="2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>
      <w:start w:val="1"/>
      <w:numFmt w:val="decimal"/>
      <w:lvlText w:val="%4)"/>
      <w:lvlJc w:val="left"/>
      <w:pPr>
        <w:tabs>
          <w:tab w:val="num" w:pos="7020"/>
        </w:tabs>
        <w:ind w:left="7020" w:hanging="360"/>
      </w:pPr>
    </w:lvl>
    <w:lvl w:ilvl="4">
      <w:start w:val="1"/>
      <w:numFmt w:val="decimal"/>
      <w:lvlText w:val="%5)"/>
      <w:lvlJc w:val="left"/>
      <w:pPr>
        <w:tabs>
          <w:tab w:val="num" w:pos="7380"/>
        </w:tabs>
        <w:ind w:left="7380" w:hanging="360"/>
      </w:pPr>
    </w:lvl>
    <w:lvl w:ilvl="5">
      <w:start w:val="1"/>
      <w:numFmt w:val="decimal"/>
      <w:lvlText w:val="%6)"/>
      <w:lvlJc w:val="left"/>
      <w:pPr>
        <w:tabs>
          <w:tab w:val="num" w:pos="7740"/>
        </w:tabs>
        <w:ind w:left="7740" w:hanging="360"/>
      </w:pPr>
    </w:lvl>
    <w:lvl w:ilvl="6">
      <w:start w:val="1"/>
      <w:numFmt w:val="decimal"/>
      <w:lvlText w:val="%7)"/>
      <w:lvlJc w:val="left"/>
      <w:pPr>
        <w:tabs>
          <w:tab w:val="num" w:pos="8100"/>
        </w:tabs>
        <w:ind w:left="8100" w:hanging="360"/>
      </w:pPr>
    </w:lvl>
    <w:lvl w:ilvl="7">
      <w:start w:val="1"/>
      <w:numFmt w:val="decimal"/>
      <w:lvlText w:val="%8)"/>
      <w:lvlJc w:val="left"/>
      <w:pPr>
        <w:tabs>
          <w:tab w:val="num" w:pos="8460"/>
        </w:tabs>
        <w:ind w:left="8460" w:hanging="360"/>
      </w:pPr>
    </w:lvl>
    <w:lvl w:ilvl="8">
      <w:start w:val="1"/>
      <w:numFmt w:val="decimal"/>
      <w:lvlText w:val="%9)"/>
      <w:lvlJc w:val="left"/>
      <w:pPr>
        <w:tabs>
          <w:tab w:val="num" w:pos="8820"/>
        </w:tabs>
        <w:ind w:left="8820" w:hanging="360"/>
      </w:pPr>
    </w:lvl>
  </w:abstractNum>
  <w:abstractNum w:abstractNumId="4" w15:restartNumberingAfterBreak="0">
    <w:nsid w:val="2AC91F78"/>
    <w:multiLevelType w:val="multilevel"/>
    <w:tmpl w:val="D4C420B8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  <w:lvl w:ilvl="1">
      <w:start w:val="1"/>
      <w:numFmt w:val="decimal"/>
      <w:lvlText w:val="%2)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lvlText w:val="%3)"/>
      <w:lvlJc w:val="left"/>
      <w:pPr>
        <w:tabs>
          <w:tab w:val="num" w:pos="1280"/>
        </w:tabs>
        <w:ind w:left="1280" w:hanging="360"/>
      </w:pPr>
    </w:lvl>
    <w:lvl w:ilvl="3">
      <w:start w:val="1"/>
      <w:numFmt w:val="decimal"/>
      <w:lvlText w:val="%4)"/>
      <w:lvlJc w:val="left"/>
      <w:pPr>
        <w:tabs>
          <w:tab w:val="num" w:pos="1640"/>
        </w:tabs>
        <w:ind w:left="1640" w:hanging="360"/>
      </w:pPr>
    </w:lvl>
    <w:lvl w:ilvl="4">
      <w:start w:val="1"/>
      <w:numFmt w:val="decimal"/>
      <w:lvlText w:val="%5)"/>
      <w:lvlJc w:val="left"/>
      <w:pPr>
        <w:tabs>
          <w:tab w:val="num" w:pos="2000"/>
        </w:tabs>
        <w:ind w:left="2000" w:hanging="360"/>
      </w:pPr>
    </w:lvl>
    <w:lvl w:ilvl="5">
      <w:start w:val="1"/>
      <w:numFmt w:val="decimal"/>
      <w:lvlText w:val="%6)"/>
      <w:lvlJc w:val="left"/>
      <w:pPr>
        <w:tabs>
          <w:tab w:val="num" w:pos="2360"/>
        </w:tabs>
        <w:ind w:left="2360" w:hanging="360"/>
      </w:pPr>
    </w:lvl>
    <w:lvl w:ilvl="6">
      <w:start w:val="1"/>
      <w:numFmt w:val="decimal"/>
      <w:lvlText w:val="%7)"/>
      <w:lvlJc w:val="left"/>
      <w:pPr>
        <w:tabs>
          <w:tab w:val="num" w:pos="2720"/>
        </w:tabs>
        <w:ind w:left="2720" w:hanging="360"/>
      </w:pPr>
    </w:lvl>
    <w:lvl w:ilvl="7">
      <w:start w:val="1"/>
      <w:numFmt w:val="decimal"/>
      <w:lvlText w:val="%8)"/>
      <w:lvlJc w:val="left"/>
      <w:pPr>
        <w:tabs>
          <w:tab w:val="num" w:pos="3080"/>
        </w:tabs>
        <w:ind w:left="3080" w:hanging="360"/>
      </w:pPr>
    </w:lvl>
    <w:lvl w:ilvl="8">
      <w:start w:val="1"/>
      <w:numFmt w:val="decimal"/>
      <w:lvlText w:val="%9)"/>
      <w:lvlJc w:val="left"/>
      <w:pPr>
        <w:tabs>
          <w:tab w:val="num" w:pos="3440"/>
        </w:tabs>
        <w:ind w:left="3440" w:hanging="360"/>
      </w:pPr>
    </w:lvl>
  </w:abstractNum>
  <w:abstractNum w:abstractNumId="5" w15:restartNumberingAfterBreak="0">
    <w:nsid w:val="442A44EB"/>
    <w:multiLevelType w:val="multilevel"/>
    <w:tmpl w:val="4CC6C2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6D7C17"/>
    <w:multiLevelType w:val="multilevel"/>
    <w:tmpl w:val="A1B404D2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)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Letter"/>
      <w:lvlText w:val="%9)"/>
      <w:lvlJc w:val="left"/>
      <w:pPr>
        <w:tabs>
          <w:tab w:val="num" w:pos="2880"/>
        </w:tabs>
        <w:ind w:left="2880" w:hanging="360"/>
      </w:pPr>
    </w:lvl>
  </w:abstractNum>
  <w:abstractNum w:abstractNumId="7" w15:restartNumberingAfterBreak="0">
    <w:nsid w:val="51311496"/>
    <w:multiLevelType w:val="multilevel"/>
    <w:tmpl w:val="F650EA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3C764E"/>
    <w:multiLevelType w:val="multilevel"/>
    <w:tmpl w:val="A93001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6EA1D0B"/>
    <w:multiLevelType w:val="multilevel"/>
    <w:tmpl w:val="AFA49A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2B21DE8"/>
    <w:multiLevelType w:val="multilevel"/>
    <w:tmpl w:val="EBFCAD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C123000"/>
    <w:multiLevelType w:val="multilevel"/>
    <w:tmpl w:val="458805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D602427"/>
    <w:multiLevelType w:val="multilevel"/>
    <w:tmpl w:val="6276BFF2"/>
    <w:lvl w:ilvl="0">
      <w:start w:val="2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abstractNum w:abstractNumId="13" w15:restartNumberingAfterBreak="0">
    <w:nsid w:val="7F8610DB"/>
    <w:multiLevelType w:val="multilevel"/>
    <w:tmpl w:val="CB1A50CE"/>
    <w:lvl w:ilvl="0">
      <w:start w:val="1"/>
      <w:numFmt w:val="decimal"/>
      <w:lvlText w:val="%1)"/>
      <w:lvlJc w:val="left"/>
      <w:pPr>
        <w:tabs>
          <w:tab w:val="num" w:pos="500"/>
        </w:tabs>
        <w:ind w:left="500" w:hanging="360"/>
      </w:pPr>
    </w:lvl>
    <w:lvl w:ilvl="1">
      <w:start w:val="1"/>
      <w:numFmt w:val="decimal"/>
      <w:lvlText w:val="%2."/>
      <w:lvlJc w:val="left"/>
      <w:pPr>
        <w:tabs>
          <w:tab w:val="num" w:pos="860"/>
        </w:tabs>
        <w:ind w:left="860" w:hanging="360"/>
      </w:pPr>
    </w:lvl>
    <w:lvl w:ilvl="2">
      <w:start w:val="1"/>
      <w:numFmt w:val="decimal"/>
      <w:lvlText w:val="%3."/>
      <w:lvlJc w:val="left"/>
      <w:pPr>
        <w:tabs>
          <w:tab w:val="num" w:pos="1220"/>
        </w:tabs>
        <w:ind w:left="1220" w:hanging="360"/>
      </w:pPr>
    </w:lvl>
    <w:lvl w:ilvl="3">
      <w:start w:val="1"/>
      <w:numFmt w:val="decimal"/>
      <w:lvlText w:val="%4."/>
      <w:lvlJc w:val="left"/>
      <w:pPr>
        <w:tabs>
          <w:tab w:val="num" w:pos="1580"/>
        </w:tabs>
        <w:ind w:left="1580" w:hanging="360"/>
      </w:pPr>
    </w:lvl>
    <w:lvl w:ilvl="4">
      <w:start w:val="1"/>
      <w:numFmt w:val="decimal"/>
      <w:lvlText w:val="%5."/>
      <w:lvlJc w:val="left"/>
      <w:pPr>
        <w:tabs>
          <w:tab w:val="num" w:pos="1940"/>
        </w:tabs>
        <w:ind w:left="1940" w:hanging="360"/>
      </w:pPr>
    </w:lvl>
    <w:lvl w:ilvl="5">
      <w:start w:val="1"/>
      <w:numFmt w:val="decimal"/>
      <w:lvlText w:val="%6."/>
      <w:lvlJc w:val="left"/>
      <w:pPr>
        <w:tabs>
          <w:tab w:val="num" w:pos="2300"/>
        </w:tabs>
        <w:ind w:left="2300" w:hanging="360"/>
      </w:pPr>
    </w:lvl>
    <w:lvl w:ilvl="6">
      <w:start w:val="1"/>
      <w:numFmt w:val="decimal"/>
      <w:lvlText w:val="%7."/>
      <w:lvlJc w:val="left"/>
      <w:pPr>
        <w:tabs>
          <w:tab w:val="num" w:pos="2660"/>
        </w:tabs>
        <w:ind w:left="2660" w:hanging="360"/>
      </w:pPr>
    </w:lvl>
    <w:lvl w:ilvl="7">
      <w:start w:val="1"/>
      <w:numFmt w:val="decimal"/>
      <w:lvlText w:val="%8."/>
      <w:lvlJc w:val="left"/>
      <w:pPr>
        <w:tabs>
          <w:tab w:val="num" w:pos="3020"/>
        </w:tabs>
        <w:ind w:left="3020" w:hanging="360"/>
      </w:pPr>
    </w:lvl>
    <w:lvl w:ilvl="8">
      <w:start w:val="1"/>
      <w:numFmt w:val="decimal"/>
      <w:lvlText w:val="%9."/>
      <w:lvlJc w:val="left"/>
      <w:pPr>
        <w:tabs>
          <w:tab w:val="num" w:pos="3380"/>
        </w:tabs>
        <w:ind w:left="3380" w:hanging="36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4"/>
  </w:compat>
  <w:rsids>
    <w:rsidRoot w:val="004804FE"/>
    <w:rsid w:val="002A562B"/>
    <w:rsid w:val="00327433"/>
    <w:rsid w:val="00387DB0"/>
    <w:rsid w:val="00467319"/>
    <w:rsid w:val="004804FE"/>
    <w:rsid w:val="005209CD"/>
    <w:rsid w:val="00717AED"/>
    <w:rsid w:val="007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7EB73-98E0-418A-A950-540F37E3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qFormat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74"/>
      <w:szCs w:val="74"/>
      <w:u w:val="none"/>
    </w:rPr>
  </w:style>
  <w:style w:type="character" w:customStyle="1" w:styleId="Nagwek2">
    <w:name w:val="Nagłówek #2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6"/>
      <w:szCs w:val="36"/>
      <w:u w:val="none"/>
    </w:rPr>
  </w:style>
  <w:style w:type="character" w:customStyle="1" w:styleId="Nagwek3">
    <w:name w:val="Nagłówek #3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Exact">
    <w:name w:val="Tekst treści (4) Exact"/>
    <w:basedOn w:val="Teksttreci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40">
    <w:name w:val="Tekst treści (4)"/>
    <w:basedOn w:val="Teksttreci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PogrubienieTeksttreci285pt">
    <w:name w:val="Pogrubienie;Tekst treści (2) + 8;5 pt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Podpistabeli0">
    <w:name w:val="Podpis tabeli"/>
    <w:basedOn w:val="Podpistabeli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495pt">
    <w:name w:val="Tekst treści (4) + 9;5 pt"/>
    <w:basedOn w:val="Teksttreci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60">
    <w:name w:val="Tekst treści (6)"/>
    <w:basedOn w:val="Teksttreci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PogrubienieTeksttreci26pt">
    <w:name w:val="Pogrubienie;Tekst treści (2) + 6 pt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6069"/>
    <w:rPr>
      <w:rFonts w:ascii="Tahoma" w:hAnsi="Tahoma" w:cs="Tahoma"/>
      <w:color w:val="000000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Teksttreci3">
    <w:name w:val="Tekst treści (3)"/>
    <w:basedOn w:val="Normalny"/>
    <w:qFormat/>
    <w:pPr>
      <w:shd w:val="clear" w:color="auto" w:fill="FFFFFF"/>
      <w:spacing w:line="197" w:lineRule="exact"/>
    </w:pPr>
    <w:rPr>
      <w:rFonts w:ascii="Segoe UI" w:eastAsia="Segoe UI" w:hAnsi="Segoe UI" w:cs="Segoe UI"/>
      <w:sz w:val="12"/>
      <w:szCs w:val="12"/>
    </w:rPr>
  </w:style>
  <w:style w:type="paragraph" w:customStyle="1" w:styleId="Nagwek10">
    <w:name w:val="Nagłówek #1"/>
    <w:basedOn w:val="Normalny"/>
    <w:qFormat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Nagwek20">
    <w:name w:val="Nagłówek #2"/>
    <w:basedOn w:val="Normalny"/>
    <w:qFormat/>
    <w:pPr>
      <w:shd w:val="clear" w:color="auto" w:fill="FFFFFF"/>
      <w:spacing w:before="360" w:after="960" w:line="0" w:lineRule="atLeast"/>
      <w:jc w:val="righ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Nagwek30">
    <w:name w:val="Nagłówek #3"/>
    <w:basedOn w:val="Normalny"/>
    <w:qFormat/>
    <w:pPr>
      <w:shd w:val="clear" w:color="auto" w:fill="FFFFFF"/>
      <w:spacing w:before="960" w:after="240" w:line="566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40">
    <w:name w:val="Nagłówek #4"/>
    <w:basedOn w:val="Normalny"/>
    <w:qFormat/>
    <w:pPr>
      <w:shd w:val="clear" w:color="auto" w:fill="FFFFFF"/>
      <w:spacing w:before="240" w:after="240" w:line="25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before="240" w:after="360" w:line="0" w:lineRule="atLeast"/>
      <w:ind w:hanging="19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1">
    <w:name w:val="Nagłówek lub stopka"/>
    <w:basedOn w:val="Normalny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1">
    <w:name w:val="Tekst treści (4)"/>
    <w:basedOn w:val="Normalny"/>
    <w:qFormat/>
    <w:pPr>
      <w:shd w:val="clear" w:color="auto" w:fill="FFFFFF"/>
      <w:spacing w:before="660" w:after="9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51">
    <w:name w:val="Tekst treści (5)"/>
    <w:basedOn w:val="Normalny"/>
    <w:qFormat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1">
    <w:name w:val="Podpis tabeli"/>
    <w:basedOn w:val="Normalny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61">
    <w:name w:val="Tekst treści (6)"/>
    <w:basedOn w:val="Normalny"/>
    <w:qFormat/>
    <w:pPr>
      <w:shd w:val="clear" w:color="auto" w:fill="FFFFFF"/>
      <w:spacing w:after="660" w:line="26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6069"/>
    <w:rPr>
      <w:rFonts w:ascii="Tahoma" w:hAnsi="Tahoma" w:cs="Tahoma"/>
      <w:sz w:val="16"/>
      <w:szCs w:val="16"/>
    </w:rPr>
  </w:style>
  <w:style w:type="paragraph" w:styleId="Stopka">
    <w:name w:val="footer"/>
    <w:basedOn w:val="Gwkaistopka"/>
    <w:pPr>
      <w:suppressLineNumbers/>
      <w:tabs>
        <w:tab w:val="center" w:pos="5026"/>
        <w:tab w:val="right" w:pos="1005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1881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Kurzawa Michał</dc:creator>
  <dc:description/>
  <cp:lastModifiedBy>Urząd Gminy i Miasta Szadek</cp:lastModifiedBy>
  <cp:revision>23</cp:revision>
  <cp:lastPrinted>2021-11-04T08:34:00Z</cp:lastPrinted>
  <dcterms:created xsi:type="dcterms:W3CDTF">2021-10-22T10:04:00Z</dcterms:created>
  <dcterms:modified xsi:type="dcterms:W3CDTF">2021-11-17T11:27:00Z</dcterms:modified>
  <dc:language>pl-PL</dc:language>
</cp:coreProperties>
</file>