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46736" w14:textId="34C9516C" w:rsidR="002E1370" w:rsidRPr="00CC3C2A" w:rsidRDefault="002E1370" w:rsidP="00F47CA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3C2A">
        <w:rPr>
          <w:rFonts w:ascii="Times New Roman" w:hAnsi="Times New Roman" w:cs="Times New Roman"/>
          <w:bCs/>
          <w:sz w:val="24"/>
          <w:szCs w:val="24"/>
        </w:rPr>
        <w:t>Uchwała Nr</w:t>
      </w:r>
      <w:r w:rsidR="00F47CA6">
        <w:rPr>
          <w:rFonts w:ascii="Times New Roman" w:hAnsi="Times New Roman" w:cs="Times New Roman"/>
          <w:bCs/>
          <w:sz w:val="24"/>
          <w:szCs w:val="24"/>
        </w:rPr>
        <w:t xml:space="preserve"> LII/346/2022</w:t>
      </w:r>
    </w:p>
    <w:p w14:paraId="2CE13EE2" w14:textId="3171D206" w:rsidR="002E1370" w:rsidRPr="00CC3C2A" w:rsidRDefault="002E1370" w:rsidP="002E137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3C2A">
        <w:rPr>
          <w:rFonts w:ascii="Times New Roman" w:hAnsi="Times New Roman" w:cs="Times New Roman"/>
          <w:bCs/>
          <w:sz w:val="24"/>
          <w:szCs w:val="24"/>
        </w:rPr>
        <w:t>Rady Gminy i Miasta Szadek</w:t>
      </w:r>
    </w:p>
    <w:p w14:paraId="7692EE4B" w14:textId="72F78E5E" w:rsidR="002E1370" w:rsidRDefault="002E1370" w:rsidP="002E13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C2A">
        <w:rPr>
          <w:rFonts w:ascii="Times New Roman" w:hAnsi="Times New Roman" w:cs="Times New Roman"/>
          <w:bCs/>
          <w:sz w:val="24"/>
          <w:szCs w:val="24"/>
        </w:rPr>
        <w:t>z dnia</w:t>
      </w:r>
      <w:r w:rsidR="00F47CA6">
        <w:rPr>
          <w:rFonts w:ascii="Times New Roman" w:hAnsi="Times New Roman" w:cs="Times New Roman"/>
          <w:bCs/>
          <w:sz w:val="24"/>
          <w:szCs w:val="24"/>
        </w:rPr>
        <w:t xml:space="preserve"> 31 maja 2022 roku</w:t>
      </w:r>
    </w:p>
    <w:p w14:paraId="43E2D6C6" w14:textId="70564F88" w:rsidR="001E105B" w:rsidRDefault="001E105B" w:rsidP="002E13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5F9EF" w14:textId="06DC0DAD" w:rsidR="001E105B" w:rsidRPr="00CC3C2A" w:rsidRDefault="001E105B" w:rsidP="00CC3C2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C2A">
        <w:rPr>
          <w:rFonts w:ascii="Times New Roman" w:hAnsi="Times New Roman" w:cs="Times New Roman"/>
          <w:bCs/>
          <w:sz w:val="24"/>
          <w:szCs w:val="24"/>
        </w:rPr>
        <w:t>w sprawie zamiaru likwidacji filii Miejskiej i Gminnej Biblioteki Publicznej w Szadku</w:t>
      </w:r>
      <w:r w:rsidR="00463FD7" w:rsidRPr="00CC3C2A">
        <w:rPr>
          <w:rFonts w:ascii="Times New Roman" w:hAnsi="Times New Roman" w:cs="Times New Roman"/>
          <w:bCs/>
          <w:sz w:val="24"/>
          <w:szCs w:val="24"/>
        </w:rPr>
        <w:t xml:space="preserve"> oraz zmiany statutu w zakresie likwidacji filii</w:t>
      </w:r>
    </w:p>
    <w:p w14:paraId="41AE7208" w14:textId="5C59691B" w:rsidR="001E105B" w:rsidRDefault="001E105B" w:rsidP="001E10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22698" w14:textId="005A4F06" w:rsidR="001E105B" w:rsidRDefault="00CC3C2A" w:rsidP="00CC3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105B">
        <w:rPr>
          <w:rFonts w:ascii="Times New Roman" w:hAnsi="Times New Roman" w:cs="Times New Roman"/>
          <w:sz w:val="24"/>
          <w:szCs w:val="24"/>
        </w:rPr>
        <w:t>Na podstawie art. 18 ust 2 pkt 9 lit h</w:t>
      </w:r>
      <w:r w:rsidR="00463FD7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</w:t>
      </w:r>
      <w:proofErr w:type="spellStart"/>
      <w:r w:rsidR="00463FD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63FD7">
        <w:rPr>
          <w:rFonts w:ascii="Times New Roman" w:hAnsi="Times New Roman" w:cs="Times New Roman"/>
          <w:sz w:val="24"/>
          <w:szCs w:val="24"/>
        </w:rPr>
        <w:t>. Dz. U. z 2022 r. poz. 559</w:t>
      </w:r>
      <w:r>
        <w:rPr>
          <w:rFonts w:ascii="Times New Roman" w:hAnsi="Times New Roman" w:cs="Times New Roman"/>
          <w:sz w:val="24"/>
          <w:szCs w:val="24"/>
        </w:rPr>
        <w:t>, 583</w:t>
      </w:r>
      <w:r w:rsidR="00463FD7">
        <w:rPr>
          <w:rFonts w:ascii="Times New Roman" w:hAnsi="Times New Roman" w:cs="Times New Roman"/>
          <w:sz w:val="24"/>
          <w:szCs w:val="24"/>
        </w:rPr>
        <w:t xml:space="preserve">) oraz </w:t>
      </w:r>
      <w:bookmarkStart w:id="0" w:name="_Hlk103756361"/>
      <w:r w:rsidR="00463FD7">
        <w:rPr>
          <w:rFonts w:ascii="Times New Roman" w:hAnsi="Times New Roman" w:cs="Times New Roman"/>
          <w:sz w:val="24"/>
          <w:szCs w:val="24"/>
        </w:rPr>
        <w:t xml:space="preserve">art. 13 ust. 2 i 4 ustawy z dnia 27 czerwca 1997 r.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3FD7">
        <w:rPr>
          <w:rFonts w:ascii="Times New Roman" w:hAnsi="Times New Roman" w:cs="Times New Roman"/>
          <w:sz w:val="24"/>
          <w:szCs w:val="24"/>
        </w:rPr>
        <w:t>o bibliotekach (</w:t>
      </w:r>
      <w:proofErr w:type="spellStart"/>
      <w:r w:rsidR="00463FD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63FD7">
        <w:rPr>
          <w:rFonts w:ascii="Times New Roman" w:hAnsi="Times New Roman" w:cs="Times New Roman"/>
          <w:sz w:val="24"/>
          <w:szCs w:val="24"/>
        </w:rPr>
        <w:t>. Dz. U. z 2019 r. poz. 1479)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FD7">
        <w:rPr>
          <w:rFonts w:ascii="Times New Roman" w:hAnsi="Times New Roman" w:cs="Times New Roman"/>
          <w:sz w:val="24"/>
          <w:szCs w:val="24"/>
        </w:rPr>
        <w:t>Rada Gminy i Mias</w:t>
      </w:r>
      <w:r>
        <w:rPr>
          <w:rFonts w:ascii="Times New Roman" w:hAnsi="Times New Roman" w:cs="Times New Roman"/>
          <w:sz w:val="24"/>
          <w:szCs w:val="24"/>
        </w:rPr>
        <w:t>ta Szadek uchwala, co następuje:</w:t>
      </w:r>
    </w:p>
    <w:p w14:paraId="3A8923C3" w14:textId="3A2DB081" w:rsidR="00463FD7" w:rsidRDefault="00463FD7" w:rsidP="00CC3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E9B2CB" w14:textId="30A69E27" w:rsidR="007F15E7" w:rsidRDefault="00CC3C2A" w:rsidP="00CC3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15E7"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5E7">
        <w:rPr>
          <w:rFonts w:ascii="Times New Roman" w:hAnsi="Times New Roman" w:cs="Times New Roman"/>
          <w:sz w:val="24"/>
          <w:szCs w:val="24"/>
        </w:rPr>
        <w:t xml:space="preserve">1. W celu efektywniejszego wykonywania zadań Gminy i gospodarowania środkami publicznymi, służącymi zaspokajaniu potrzeb wspólnoty samorządowej w sferze kultury, zamierza się z dniem 1 grudnia 2022 r. zlikwidować </w:t>
      </w:r>
      <w:r w:rsidR="00924486">
        <w:rPr>
          <w:rFonts w:ascii="Times New Roman" w:hAnsi="Times New Roman" w:cs="Times New Roman"/>
          <w:sz w:val="24"/>
          <w:szCs w:val="24"/>
        </w:rPr>
        <w:t>filie Miejskiej i Gminnej Biblioteki Publicznej w S</w:t>
      </w:r>
      <w:r>
        <w:rPr>
          <w:rFonts w:ascii="Times New Roman" w:hAnsi="Times New Roman" w:cs="Times New Roman"/>
          <w:sz w:val="24"/>
          <w:szCs w:val="24"/>
        </w:rPr>
        <w:t>zadku zlokalizowane w:</w:t>
      </w:r>
    </w:p>
    <w:p w14:paraId="72707A16" w14:textId="4E9957F3" w:rsidR="00924486" w:rsidRDefault="00924486" w:rsidP="00CC3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Krokocice</w:t>
      </w:r>
      <w:r w:rsidR="00CC3C2A">
        <w:rPr>
          <w:rFonts w:ascii="Times New Roman" w:hAnsi="Times New Roman" w:cs="Times New Roman"/>
          <w:sz w:val="24"/>
          <w:szCs w:val="24"/>
        </w:rPr>
        <w:t xml:space="preserve"> 2, 98-240 Szadek;</w:t>
      </w:r>
    </w:p>
    <w:p w14:paraId="56171543" w14:textId="1E795FEA" w:rsidR="00924486" w:rsidRDefault="00924486" w:rsidP="00CC3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Boczki</w:t>
      </w:r>
      <w:r w:rsidR="002A2FCB">
        <w:rPr>
          <w:rFonts w:ascii="Times New Roman" w:hAnsi="Times New Roman" w:cs="Times New Roman"/>
          <w:sz w:val="24"/>
          <w:szCs w:val="24"/>
        </w:rPr>
        <w:t xml:space="preserve"> Stare 21, 98-240 Szadek.</w:t>
      </w:r>
    </w:p>
    <w:p w14:paraId="5B41CE3A" w14:textId="21B59E43" w:rsidR="00924486" w:rsidRDefault="00924486" w:rsidP="00CC3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Zamierza się dokonać zmiany w Statucie Miejskiej i Gminnej Biblioteki Publicznej w Szadku, w zakresie likwidacji filii.</w:t>
      </w:r>
    </w:p>
    <w:p w14:paraId="015CE56D" w14:textId="1997CD9A" w:rsidR="00974FBE" w:rsidRDefault="00924486" w:rsidP="00CC3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Likwidacja filii, o których mowa w ust. 1 nie spowoduje uszczerbku w wykonywaniu dotychczasowych zadań Miejskiej i Gminnej Biblioteki Publicznej w Szadku</w:t>
      </w:r>
      <w:r w:rsidR="00974FBE">
        <w:rPr>
          <w:rFonts w:ascii="Times New Roman" w:hAnsi="Times New Roman" w:cs="Times New Roman"/>
          <w:sz w:val="24"/>
          <w:szCs w:val="24"/>
        </w:rPr>
        <w:t>.</w:t>
      </w:r>
    </w:p>
    <w:p w14:paraId="3E72CA14" w14:textId="2FA71647" w:rsidR="00974FBE" w:rsidRDefault="00CC3C2A" w:rsidP="00CC3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4FBE"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FBE">
        <w:rPr>
          <w:rFonts w:ascii="Times New Roman" w:hAnsi="Times New Roman" w:cs="Times New Roman"/>
          <w:sz w:val="24"/>
          <w:szCs w:val="24"/>
        </w:rPr>
        <w:t>1. Uchwałę wraz z uzasadnieniem przekazuje się w celu zasięgnięcia opinii Wojewódzkiej Bibliotece Publicznej im. Marszałka Józefa Piłsudskiego w Łodzi.</w:t>
      </w:r>
    </w:p>
    <w:p w14:paraId="40E29B59" w14:textId="6FB74570" w:rsidR="00AA4A4B" w:rsidRDefault="00AA4A4B" w:rsidP="00CC3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Uchwałę wraz z uzasadnieniem podaje się do publicznej wiadomości poprzez ogłoszenie w Biuletynie Informacji Publicznej, na stronie internetowej Urzędu Gminy i Miasta Szadek oraz na tablicy ogłoszeń w budynkach siedzib filii.</w:t>
      </w:r>
    </w:p>
    <w:p w14:paraId="418D2265" w14:textId="64EFD83D" w:rsidR="00AA4A4B" w:rsidRDefault="00CC3C2A" w:rsidP="00CC3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4A4B">
        <w:rPr>
          <w:rFonts w:ascii="Times New Roman" w:hAnsi="Times New Roman" w:cs="Times New Roman"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4B">
        <w:rPr>
          <w:rFonts w:ascii="Times New Roman" w:hAnsi="Times New Roman" w:cs="Times New Roman"/>
          <w:sz w:val="24"/>
          <w:szCs w:val="24"/>
        </w:rPr>
        <w:t>Wykonanie uchwały powierza się Burmistrzowi Gminy i Miasta Szadek.</w:t>
      </w:r>
    </w:p>
    <w:p w14:paraId="2078F65B" w14:textId="55DDFD21" w:rsidR="00AA4A4B" w:rsidRDefault="00CC3C2A" w:rsidP="00CC3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4A4B">
        <w:rPr>
          <w:rFonts w:ascii="Times New Roman" w:hAnsi="Times New Roman" w:cs="Times New Roman"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A4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5D45693" w14:textId="4E0A3472" w:rsidR="00AA4A4B" w:rsidRDefault="00AA4A4B" w:rsidP="00CC3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E65D8" w14:textId="1FBDF965" w:rsidR="00CC3C2A" w:rsidRDefault="00CC3C2A" w:rsidP="007648E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</w:t>
      </w:r>
    </w:p>
    <w:p w14:paraId="788ADA98" w14:textId="2C593F41" w:rsidR="00AA4A4B" w:rsidRDefault="00F47CA6" w:rsidP="007648E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Janina Ogińska</w:t>
      </w:r>
    </w:p>
    <w:p w14:paraId="123EF132" w14:textId="13B7D7BF" w:rsidR="00AA4A4B" w:rsidRDefault="00AA4A4B" w:rsidP="007648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F1F91" w14:textId="77777777" w:rsidR="00F47CA6" w:rsidRDefault="00F47CA6" w:rsidP="007648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10B1E" w14:textId="77777777" w:rsidR="007648EB" w:rsidRDefault="007648EB" w:rsidP="007648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14:paraId="1362BD42" w14:textId="06A41FD5" w:rsidR="00AA4A4B" w:rsidRDefault="00AA4A4B" w:rsidP="00AA4A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6165F4BC" w14:textId="1F6ABFA5" w:rsidR="00AA4A4B" w:rsidRDefault="00AA4A4B" w:rsidP="00AA4A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6CD45" w14:textId="150902DA" w:rsidR="00AA4A4B" w:rsidRDefault="00CC3C2A" w:rsidP="00CC3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4A4B" w:rsidRPr="00AA4A4B">
        <w:rPr>
          <w:rFonts w:ascii="Times New Roman" w:hAnsi="Times New Roman" w:cs="Times New Roman"/>
          <w:sz w:val="24"/>
          <w:szCs w:val="24"/>
        </w:rPr>
        <w:t xml:space="preserve">Zgodnie </w:t>
      </w:r>
      <w:r w:rsidR="00AA4A4B">
        <w:rPr>
          <w:rFonts w:ascii="Times New Roman" w:hAnsi="Times New Roman" w:cs="Times New Roman"/>
          <w:sz w:val="24"/>
          <w:szCs w:val="24"/>
        </w:rPr>
        <w:t>art. 13 ust. 2 i 4 ustawy z dnia 27 czerwca 1997 r. o bibliotekach (</w:t>
      </w:r>
      <w:proofErr w:type="spellStart"/>
      <w:r w:rsidR="00AA4A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A4A4B">
        <w:rPr>
          <w:rFonts w:ascii="Times New Roman" w:hAnsi="Times New Roman" w:cs="Times New Roman"/>
          <w:sz w:val="24"/>
          <w:szCs w:val="24"/>
        </w:rPr>
        <w:t>. Dz. U. z 2019 r. poz. 1479)</w:t>
      </w:r>
      <w:r w:rsidR="00AC6941">
        <w:rPr>
          <w:rFonts w:ascii="Times New Roman" w:hAnsi="Times New Roman" w:cs="Times New Roman"/>
          <w:sz w:val="24"/>
          <w:szCs w:val="24"/>
        </w:rPr>
        <w:t xml:space="preserve"> organizator jest obowiązany na 6 miesięcy prze</w:t>
      </w:r>
      <w:r w:rsidR="00F47CA6">
        <w:rPr>
          <w:rFonts w:ascii="Times New Roman" w:hAnsi="Times New Roman" w:cs="Times New Roman"/>
          <w:sz w:val="24"/>
          <w:szCs w:val="24"/>
        </w:rPr>
        <w:t>d</w:t>
      </w:r>
      <w:r w:rsidR="00AC6941">
        <w:rPr>
          <w:rFonts w:ascii="Times New Roman" w:hAnsi="Times New Roman" w:cs="Times New Roman"/>
          <w:sz w:val="24"/>
          <w:szCs w:val="24"/>
        </w:rPr>
        <w:t xml:space="preserve"> dniem wydania aktu </w:t>
      </w:r>
      <w:r w:rsidR="00F47C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6941">
        <w:rPr>
          <w:rFonts w:ascii="Times New Roman" w:hAnsi="Times New Roman" w:cs="Times New Roman"/>
          <w:sz w:val="24"/>
          <w:szCs w:val="24"/>
        </w:rPr>
        <w:t xml:space="preserve">o połączeniu, podziale lub likwidacji biblioteki podać do publicznej wiadomości informację </w:t>
      </w:r>
      <w:r w:rsidR="00F47C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6941">
        <w:rPr>
          <w:rFonts w:ascii="Times New Roman" w:hAnsi="Times New Roman" w:cs="Times New Roman"/>
          <w:sz w:val="24"/>
          <w:szCs w:val="24"/>
        </w:rPr>
        <w:t xml:space="preserve">o swoim zamiarze wraz z uzasadnieniem. Obowiązek ten dotyczy również zmiany stanu biblioteki w części </w:t>
      </w:r>
      <w:r w:rsidR="0015330E">
        <w:rPr>
          <w:rFonts w:ascii="Times New Roman" w:hAnsi="Times New Roman" w:cs="Times New Roman"/>
          <w:sz w:val="24"/>
          <w:szCs w:val="24"/>
        </w:rPr>
        <w:t xml:space="preserve">dotyczącej zakresu działania i lokalizacji filii oraz oddziałów. </w:t>
      </w:r>
      <w:r w:rsidR="00563371">
        <w:rPr>
          <w:rFonts w:ascii="Times New Roman" w:hAnsi="Times New Roman" w:cs="Times New Roman"/>
          <w:sz w:val="24"/>
          <w:szCs w:val="24"/>
        </w:rPr>
        <w:t>Połączenie, podział lub likwidacja biblioteki wchodzącej w skład ogólnokrajowej sieci bibliotecznej następuje po zasięgnięciu przez organizatora opinii jednostki sprawującej nadzór merytoryczny nad działalnością biblioteki. Przepis ten stosuje się odpowiednio do filii bibliotecznych.</w:t>
      </w:r>
    </w:p>
    <w:p w14:paraId="2B6B90D6" w14:textId="0CD17F19" w:rsidR="00563371" w:rsidRDefault="00CC3C2A" w:rsidP="00CC3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3371">
        <w:rPr>
          <w:rFonts w:ascii="Times New Roman" w:hAnsi="Times New Roman" w:cs="Times New Roman"/>
          <w:sz w:val="24"/>
          <w:szCs w:val="24"/>
        </w:rPr>
        <w:t>W związku z powyższym konieczne jest podjęcie uchwały przez Radę Gminy i Miasta Szadek o zamiarze likwidacji filii Miejskiej i Gminnej Biblioteki Publicznej w Szadku oraz zmiany statutu w zakresie likwidacji filii.</w:t>
      </w:r>
    </w:p>
    <w:p w14:paraId="160D4E40" w14:textId="245DD6BE" w:rsidR="002420BD" w:rsidRDefault="00CC3C2A" w:rsidP="00CC3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3371">
        <w:rPr>
          <w:rFonts w:ascii="Times New Roman" w:hAnsi="Times New Roman" w:cs="Times New Roman"/>
          <w:sz w:val="24"/>
          <w:szCs w:val="24"/>
        </w:rPr>
        <w:t xml:space="preserve">Zamiar likwidacji filii jest wynikiem dążenia do efektywniejszego wykonywania zadań Gminy w sferze kultury, </w:t>
      </w:r>
      <w:r w:rsidR="002420BD">
        <w:rPr>
          <w:rFonts w:ascii="Times New Roman" w:hAnsi="Times New Roman" w:cs="Times New Roman"/>
          <w:sz w:val="24"/>
          <w:szCs w:val="24"/>
        </w:rPr>
        <w:t xml:space="preserve">między innymi poprzez upraszczanie struktur zarządzania, sprawniejsza organizację pracy, racjonalizacje wydatków przy obecnych zasobach kadrowych i materialnych. Likwidacja filii w Krokocicach umożliwi przeznaczenie lokalu na cele </w:t>
      </w:r>
      <w:proofErr w:type="spellStart"/>
      <w:r w:rsidR="002420BD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2420BD">
        <w:rPr>
          <w:rFonts w:ascii="Times New Roman" w:hAnsi="Times New Roman" w:cs="Times New Roman"/>
          <w:sz w:val="24"/>
          <w:szCs w:val="24"/>
        </w:rPr>
        <w:t xml:space="preserve"> – opiekuńcze przez szkołę, w budynku której posadowiona jest filia biblioteczna. Likwidacja filii w Boczkach ograniczy kosz</w:t>
      </w:r>
      <w:r w:rsidR="00D534C6">
        <w:rPr>
          <w:rFonts w:ascii="Times New Roman" w:hAnsi="Times New Roman" w:cs="Times New Roman"/>
          <w:sz w:val="24"/>
          <w:szCs w:val="24"/>
        </w:rPr>
        <w:t>t</w:t>
      </w:r>
      <w:r w:rsidR="002420BD">
        <w:rPr>
          <w:rFonts w:ascii="Times New Roman" w:hAnsi="Times New Roman" w:cs="Times New Roman"/>
          <w:sz w:val="24"/>
          <w:szCs w:val="24"/>
        </w:rPr>
        <w:t>y wynajmu lokalu.</w:t>
      </w:r>
      <w:r w:rsidR="00D534C6">
        <w:rPr>
          <w:rFonts w:ascii="Times New Roman" w:hAnsi="Times New Roman" w:cs="Times New Roman"/>
          <w:sz w:val="24"/>
          <w:szCs w:val="24"/>
        </w:rPr>
        <w:t xml:space="preserve"> </w:t>
      </w:r>
      <w:r w:rsidR="002420BD">
        <w:rPr>
          <w:rFonts w:ascii="Times New Roman" w:hAnsi="Times New Roman" w:cs="Times New Roman"/>
          <w:sz w:val="24"/>
          <w:szCs w:val="24"/>
        </w:rPr>
        <w:t>Księgozbiór znajdujący się w filiach bibliotecznych prze</w:t>
      </w:r>
      <w:r w:rsidR="00E71755">
        <w:rPr>
          <w:rFonts w:ascii="Times New Roman" w:hAnsi="Times New Roman" w:cs="Times New Roman"/>
          <w:sz w:val="24"/>
          <w:szCs w:val="24"/>
        </w:rPr>
        <w:t>niesiony zostanie do Biblioteki głównej w Szadku i pozostałych filii bibliotecznych.</w:t>
      </w:r>
    </w:p>
    <w:p w14:paraId="1CEF48A0" w14:textId="5BDD30EA" w:rsidR="00E71755" w:rsidRDefault="00CC3C2A" w:rsidP="00CC3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1755">
        <w:rPr>
          <w:rFonts w:ascii="Times New Roman" w:hAnsi="Times New Roman" w:cs="Times New Roman"/>
          <w:sz w:val="24"/>
          <w:szCs w:val="24"/>
        </w:rPr>
        <w:t>Likwidacja nie spowoduje uszczerbku w wykonywaniu dotychczasowych zadań przez Miejska i Gminną Bibliotekę Publiczną w Szadku i nie będzie miała wpływu na wykonywanie zadań określonych ustawą o bibliotekach, a jednocześnie przyczyni się do zwiększenia nadzoru nad działalnością statutową.</w:t>
      </w:r>
    </w:p>
    <w:p w14:paraId="7DA63DDB" w14:textId="08AA5A15" w:rsidR="00E71755" w:rsidRDefault="00E71755" w:rsidP="00CC3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tej sytuacji likwidacja filii jest w pełni uzasadniona merytorycznie i ekonomicznie.</w:t>
      </w:r>
    </w:p>
    <w:p w14:paraId="0A4E9094" w14:textId="4FAA6EED" w:rsidR="00E71755" w:rsidRPr="00AA4A4B" w:rsidRDefault="00CC3C2A" w:rsidP="00CC3C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1755">
        <w:rPr>
          <w:rFonts w:ascii="Times New Roman" w:hAnsi="Times New Roman" w:cs="Times New Roman"/>
          <w:sz w:val="24"/>
          <w:szCs w:val="24"/>
        </w:rPr>
        <w:t>Mając na uwadze cel likwidacji filii, wymagania stawiane bibliotekom publicznym, skutki prawne, finansowe i organizacyjne likwidacji oraz ocen</w:t>
      </w:r>
      <w:r w:rsidR="000035BD">
        <w:rPr>
          <w:rFonts w:ascii="Times New Roman" w:hAnsi="Times New Roman" w:cs="Times New Roman"/>
          <w:sz w:val="24"/>
          <w:szCs w:val="24"/>
        </w:rPr>
        <w:t>ę</w:t>
      </w:r>
      <w:r w:rsidR="00E71755">
        <w:rPr>
          <w:rFonts w:ascii="Times New Roman" w:hAnsi="Times New Roman" w:cs="Times New Roman"/>
          <w:sz w:val="24"/>
          <w:szCs w:val="24"/>
        </w:rPr>
        <w:t xml:space="preserve"> </w:t>
      </w:r>
      <w:r w:rsidR="000035BD">
        <w:rPr>
          <w:rFonts w:ascii="Times New Roman" w:hAnsi="Times New Roman" w:cs="Times New Roman"/>
          <w:sz w:val="24"/>
          <w:szCs w:val="24"/>
        </w:rPr>
        <w:t>wpływu likwidacji na wykonywanie dotychczasowych zadań biblioteki – należy podjąć uchwałę o zamiarze likwidacji filii, która jest w pełni uzasadniona.</w:t>
      </w:r>
    </w:p>
    <w:sectPr w:rsidR="00E71755" w:rsidRPr="00AA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2A"/>
    <w:rsid w:val="000035BD"/>
    <w:rsid w:val="0015330E"/>
    <w:rsid w:val="001D108B"/>
    <w:rsid w:val="001E105B"/>
    <w:rsid w:val="002420BD"/>
    <w:rsid w:val="002A2FCB"/>
    <w:rsid w:val="002E1370"/>
    <w:rsid w:val="00463FD7"/>
    <w:rsid w:val="00556F48"/>
    <w:rsid w:val="00563371"/>
    <w:rsid w:val="007648EB"/>
    <w:rsid w:val="007F15E7"/>
    <w:rsid w:val="00924486"/>
    <w:rsid w:val="00974FBE"/>
    <w:rsid w:val="00AA4A4B"/>
    <w:rsid w:val="00AC6941"/>
    <w:rsid w:val="00CC3C2A"/>
    <w:rsid w:val="00D534C6"/>
    <w:rsid w:val="00E71755"/>
    <w:rsid w:val="00F47CA6"/>
    <w:rsid w:val="00F9192A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5B31"/>
  <w15:chartTrackingRefBased/>
  <w15:docId w15:val="{EAD072F0-8F24-46C2-AE87-516A2D4E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ACC0-0EF8-4664-94AC-AD5AB56D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Mysur Małgorzata</dc:creator>
  <cp:keywords/>
  <dc:description/>
  <cp:lastModifiedBy>Lubiszewska Edyta</cp:lastModifiedBy>
  <cp:revision>10</cp:revision>
  <cp:lastPrinted>2022-06-02T08:30:00Z</cp:lastPrinted>
  <dcterms:created xsi:type="dcterms:W3CDTF">2022-05-18T06:14:00Z</dcterms:created>
  <dcterms:modified xsi:type="dcterms:W3CDTF">2022-06-02T08:31:00Z</dcterms:modified>
</cp:coreProperties>
</file>