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C5" w:rsidRPr="00FD6BC5" w:rsidRDefault="00FD6BC5" w:rsidP="00FD6BC5">
      <w:pPr>
        <w:pStyle w:val="Teksttreci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6BC5">
        <w:rPr>
          <w:rFonts w:ascii="Times New Roman" w:hAnsi="Times New Roman" w:cs="Times New Roman"/>
          <w:sz w:val="16"/>
          <w:szCs w:val="16"/>
        </w:rPr>
        <w:t>Zał. do uchwały nr LXIX/456/2023</w:t>
      </w:r>
    </w:p>
    <w:p w:rsidR="00FD6BC5" w:rsidRPr="00FD6BC5" w:rsidRDefault="00FD6BC5" w:rsidP="00FD6BC5">
      <w:pPr>
        <w:pStyle w:val="Teksttreci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6BC5">
        <w:rPr>
          <w:rFonts w:ascii="Times New Roman" w:hAnsi="Times New Roman" w:cs="Times New Roman"/>
          <w:sz w:val="16"/>
          <w:szCs w:val="16"/>
        </w:rPr>
        <w:t xml:space="preserve">Rady Gminy i Miasta Szadek </w:t>
      </w:r>
    </w:p>
    <w:p w:rsidR="00FD6BC5" w:rsidRPr="00FD6BC5" w:rsidRDefault="00FD6BC5" w:rsidP="00FD6BC5">
      <w:pPr>
        <w:pStyle w:val="Teksttreci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6BC5">
        <w:rPr>
          <w:rFonts w:ascii="Times New Roman" w:hAnsi="Times New Roman" w:cs="Times New Roman"/>
          <w:sz w:val="16"/>
          <w:szCs w:val="16"/>
        </w:rPr>
        <w:t xml:space="preserve">z dnia 28.06.23 r. </w:t>
      </w:r>
    </w:p>
    <w:p w:rsidR="00FD6BC5" w:rsidRPr="00061CE6" w:rsidRDefault="00CA05B4" w:rsidP="00061CE6">
      <w:pPr>
        <w:pStyle w:val="Teksttreci0"/>
        <w:jc w:val="center"/>
        <w:rPr>
          <w:rFonts w:ascii="Arial" w:hAnsi="Arial" w:cs="Arial"/>
          <w:sz w:val="20"/>
          <w:szCs w:val="20"/>
        </w:rPr>
      </w:pPr>
      <w:r w:rsidRPr="00061CE6">
        <w:rPr>
          <w:rFonts w:ascii="Arial" w:hAnsi="Arial" w:cs="Arial"/>
          <w:sz w:val="20"/>
          <w:szCs w:val="20"/>
        </w:rPr>
        <w:t>PROJEKT</w:t>
      </w:r>
    </w:p>
    <w:p w:rsidR="00FD6BC5" w:rsidRPr="00061CE6" w:rsidRDefault="00FD6BC5" w:rsidP="00061CE6">
      <w:pPr>
        <w:pStyle w:val="Teksttreci0"/>
        <w:jc w:val="center"/>
        <w:rPr>
          <w:rFonts w:ascii="Arial" w:hAnsi="Arial" w:cs="Arial"/>
          <w:sz w:val="20"/>
          <w:szCs w:val="20"/>
        </w:rPr>
      </w:pP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  <w:sz w:val="20"/>
          <w:szCs w:val="20"/>
        </w:rPr>
      </w:pPr>
      <w:r w:rsidRPr="00061CE6">
        <w:rPr>
          <w:rFonts w:ascii="Arial" w:hAnsi="Arial" w:cs="Arial"/>
          <w:sz w:val="20"/>
          <w:szCs w:val="20"/>
        </w:rPr>
        <w:t>POROZUMIENIE MIĘDZYGMINNE</w:t>
      </w:r>
    </w:p>
    <w:p w:rsidR="00DC092C" w:rsidRPr="00061CE6" w:rsidRDefault="00CA05B4" w:rsidP="00061CE6">
      <w:pPr>
        <w:pStyle w:val="Teksttreci0"/>
        <w:tabs>
          <w:tab w:val="left" w:leader="dot" w:pos="2035"/>
        </w:tabs>
        <w:jc w:val="center"/>
        <w:rPr>
          <w:rFonts w:ascii="Arial" w:hAnsi="Arial" w:cs="Arial"/>
          <w:sz w:val="20"/>
          <w:szCs w:val="20"/>
        </w:rPr>
      </w:pPr>
      <w:r w:rsidRPr="00061CE6">
        <w:rPr>
          <w:rFonts w:ascii="Arial" w:hAnsi="Arial" w:cs="Arial"/>
          <w:sz w:val="20"/>
          <w:szCs w:val="20"/>
        </w:rPr>
        <w:t>z dnia</w:t>
      </w:r>
      <w:r w:rsidRPr="00061CE6">
        <w:rPr>
          <w:rFonts w:ascii="Arial" w:hAnsi="Arial" w:cs="Arial"/>
          <w:sz w:val="20"/>
          <w:szCs w:val="20"/>
        </w:rPr>
        <w:tab/>
      </w:r>
    </w:p>
    <w:p w:rsidR="00FD6BC5" w:rsidRPr="00061CE6" w:rsidRDefault="00FD6BC5" w:rsidP="00061CE6">
      <w:pPr>
        <w:pStyle w:val="Teksttreci0"/>
        <w:jc w:val="both"/>
        <w:rPr>
          <w:rFonts w:ascii="Arial" w:hAnsi="Arial" w:cs="Arial"/>
          <w:sz w:val="20"/>
          <w:szCs w:val="20"/>
        </w:rPr>
      </w:pPr>
    </w:p>
    <w:p w:rsidR="00DC092C" w:rsidRPr="00061CE6" w:rsidRDefault="00CA05B4" w:rsidP="00061CE6">
      <w:pPr>
        <w:pStyle w:val="Teksttreci0"/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 xml:space="preserve">w sprawie powierzenia Miastu Zduńska Wola zadania publicznego polegającego na opracowaniu dokumentu pn. „Plan Zrównoważonej Mobilności Miejskiej dla jednostek samorządu terytorialnego Miejskiego Obszaru Funkcjonalnego Sieradz-Zduńska Wola-Łask 2035" i ustalenia zasad współpracy </w:t>
      </w:r>
      <w:r w:rsidR="00E546C0" w:rsidRPr="00061CE6">
        <w:rPr>
          <w:rFonts w:ascii="Arial" w:hAnsi="Arial" w:cs="Arial"/>
        </w:rPr>
        <w:br/>
      </w:r>
      <w:r w:rsidRPr="00061CE6">
        <w:rPr>
          <w:rFonts w:ascii="Arial" w:hAnsi="Arial" w:cs="Arial"/>
        </w:rPr>
        <w:t>w tym zakresie,</w:t>
      </w:r>
    </w:p>
    <w:p w:rsidR="00DC092C" w:rsidRPr="00061CE6" w:rsidRDefault="00CA05B4" w:rsidP="00061CE6">
      <w:pPr>
        <w:pStyle w:val="Teksttreci0"/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zwane dalej „Porozumieniem"</w:t>
      </w:r>
    </w:p>
    <w:p w:rsidR="00DC092C" w:rsidRPr="00061CE6" w:rsidRDefault="00CA05B4" w:rsidP="00061CE6">
      <w:pPr>
        <w:pStyle w:val="Teksttreci0"/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zawarte pomiędzy: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0" w:name="bookmark0"/>
      <w:bookmarkEnd w:id="0"/>
      <w:r w:rsidRPr="00061CE6">
        <w:rPr>
          <w:rFonts w:ascii="Arial" w:hAnsi="Arial" w:cs="Arial"/>
        </w:rPr>
        <w:t>Miastem Zduńska Wola, reprezentowanym przez Prezydenta Miasta Zduńska Wola - Konrada Pokorę,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1" w:name="bookmark1"/>
      <w:bookmarkEnd w:id="1"/>
      <w:r w:rsidRPr="00061CE6">
        <w:rPr>
          <w:rFonts w:ascii="Arial" w:hAnsi="Arial" w:cs="Arial"/>
        </w:rPr>
        <w:t xml:space="preserve">Gminą Miasto Sieradz, reprezentowaną przez Prezydenta Miasta - Pawła </w:t>
      </w:r>
      <w:proofErr w:type="spellStart"/>
      <w:r w:rsidRPr="00061CE6">
        <w:rPr>
          <w:rFonts w:ascii="Arial" w:hAnsi="Arial" w:cs="Arial"/>
        </w:rPr>
        <w:t>Osiewałę</w:t>
      </w:r>
      <w:proofErr w:type="spellEnd"/>
      <w:r w:rsidRPr="00061CE6">
        <w:rPr>
          <w:rFonts w:ascii="Arial" w:hAnsi="Arial" w:cs="Arial"/>
        </w:rPr>
        <w:t>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2" w:name="bookmark2"/>
      <w:bookmarkEnd w:id="2"/>
      <w:r w:rsidRPr="00061CE6">
        <w:rPr>
          <w:rFonts w:ascii="Arial" w:hAnsi="Arial" w:cs="Arial"/>
        </w:rPr>
        <w:t>Gminą Łask, reprezentowaną przez Burmistrza Łasku - Gabriela Szkudlarka,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3" w:name="bookmark3"/>
      <w:bookmarkEnd w:id="3"/>
      <w:r w:rsidRPr="00061CE6">
        <w:rPr>
          <w:rFonts w:ascii="Arial" w:hAnsi="Arial" w:cs="Arial"/>
        </w:rPr>
        <w:t>Gminą Sieradz, reprezentowaną przez Wójta Gminy Sieradz - Jarosława Kaźmierczaka,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4" w:name="bookmark4"/>
      <w:bookmarkEnd w:id="4"/>
      <w:r w:rsidRPr="00061CE6">
        <w:rPr>
          <w:rFonts w:ascii="Arial" w:hAnsi="Arial" w:cs="Arial"/>
        </w:rPr>
        <w:t xml:space="preserve">Gminą Zduńska Wola, reprezentowaną przez Wójta Gminy Zduńska Wola - Henryka </w:t>
      </w:r>
      <w:proofErr w:type="spellStart"/>
      <w:r w:rsidRPr="00061CE6">
        <w:rPr>
          <w:rFonts w:ascii="Arial" w:hAnsi="Arial" w:cs="Arial"/>
        </w:rPr>
        <w:t>Staniuchę</w:t>
      </w:r>
      <w:proofErr w:type="spellEnd"/>
      <w:r w:rsidRPr="00061CE6">
        <w:rPr>
          <w:rFonts w:ascii="Arial" w:hAnsi="Arial" w:cs="Arial"/>
        </w:rPr>
        <w:t>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5" w:name="bookmark5"/>
      <w:bookmarkEnd w:id="5"/>
      <w:r w:rsidRPr="00061CE6">
        <w:rPr>
          <w:rFonts w:ascii="Arial" w:hAnsi="Arial" w:cs="Arial"/>
        </w:rPr>
        <w:t xml:space="preserve">Gminą Zapolice, reprezentowaną przez Wójta Gminy Zapolice - Witolda </w:t>
      </w:r>
      <w:proofErr w:type="spellStart"/>
      <w:r w:rsidRPr="00061CE6">
        <w:rPr>
          <w:rFonts w:ascii="Arial" w:hAnsi="Arial" w:cs="Arial"/>
        </w:rPr>
        <w:t>Oleszczyka</w:t>
      </w:r>
      <w:proofErr w:type="spellEnd"/>
      <w:r w:rsidRPr="00061CE6">
        <w:rPr>
          <w:rFonts w:ascii="Arial" w:hAnsi="Arial" w:cs="Arial"/>
        </w:rPr>
        <w:t>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34"/>
        </w:tabs>
        <w:jc w:val="both"/>
        <w:rPr>
          <w:rFonts w:ascii="Arial" w:hAnsi="Arial" w:cs="Arial"/>
        </w:rPr>
      </w:pPr>
      <w:bookmarkStart w:id="6" w:name="bookmark6"/>
      <w:bookmarkEnd w:id="6"/>
      <w:r w:rsidRPr="00061CE6">
        <w:rPr>
          <w:rFonts w:ascii="Arial" w:hAnsi="Arial" w:cs="Arial"/>
        </w:rPr>
        <w:t>Gminą i Miastem Szadek, reprezentowaną przez Burmistrza Gminy i Miasta Szadek - Artura Ławniczaka,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7" w:name="bookmark7"/>
      <w:bookmarkEnd w:id="7"/>
      <w:r w:rsidRPr="00061CE6">
        <w:rPr>
          <w:rFonts w:ascii="Arial" w:hAnsi="Arial" w:cs="Arial"/>
        </w:rPr>
        <w:t>Gminą Wodzierady, reprezentowaną przez Wójta Gminy Wodzierady - Renatę Szafrańską,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726"/>
        </w:tabs>
        <w:jc w:val="both"/>
        <w:rPr>
          <w:rFonts w:ascii="Arial" w:hAnsi="Arial" w:cs="Arial"/>
        </w:rPr>
      </w:pPr>
      <w:bookmarkStart w:id="8" w:name="bookmark8"/>
      <w:bookmarkEnd w:id="8"/>
      <w:r w:rsidRPr="00061CE6">
        <w:rPr>
          <w:rFonts w:ascii="Arial" w:hAnsi="Arial" w:cs="Arial"/>
        </w:rPr>
        <w:t>Gminą Buczek, reprezentowaną przez Wójta Gminy Buczek - Bronisława Węglewskiego,</w:t>
      </w:r>
    </w:p>
    <w:p w:rsidR="00DC092C" w:rsidRPr="00061CE6" w:rsidRDefault="00CA05B4" w:rsidP="00061CE6">
      <w:pPr>
        <w:pStyle w:val="Teksttreci0"/>
        <w:numPr>
          <w:ilvl w:val="0"/>
          <w:numId w:val="7"/>
        </w:numPr>
        <w:tabs>
          <w:tab w:val="left" w:pos="814"/>
        </w:tabs>
        <w:jc w:val="both"/>
        <w:rPr>
          <w:rFonts w:ascii="Arial" w:hAnsi="Arial" w:cs="Arial"/>
        </w:rPr>
      </w:pPr>
      <w:bookmarkStart w:id="9" w:name="bookmark9"/>
      <w:bookmarkEnd w:id="9"/>
      <w:r w:rsidRPr="00061CE6">
        <w:rPr>
          <w:rFonts w:ascii="Arial" w:hAnsi="Arial" w:cs="Arial"/>
        </w:rPr>
        <w:t>Gminą Sędziejowice, reprezentowaną przez Wójta Gminy Sędziejowice - Dariusza Cieślaka.</w:t>
      </w:r>
    </w:p>
    <w:p w:rsidR="00DC092C" w:rsidRPr="00061CE6" w:rsidRDefault="00CA05B4" w:rsidP="00061CE6">
      <w:pPr>
        <w:pStyle w:val="Teksttreci0"/>
        <w:ind w:firstLine="380"/>
        <w:jc w:val="both"/>
        <w:rPr>
          <w:rFonts w:ascii="Arial" w:hAnsi="Arial" w:cs="Arial"/>
        </w:rPr>
        <w:sectPr w:rsidR="00DC092C" w:rsidRPr="00061CE6" w:rsidSect="00FD6BC5">
          <w:footerReference w:type="default" r:id="rId7"/>
          <w:pgSz w:w="11900" w:h="16840"/>
          <w:pgMar w:top="1134" w:right="1077" w:bottom="1134" w:left="1077" w:header="862" w:footer="6" w:gutter="0"/>
          <w:pgNumType w:start="1"/>
          <w:cols w:space="720"/>
          <w:noEndnote/>
          <w:docGrid w:linePitch="360"/>
        </w:sectPr>
      </w:pPr>
      <w:r w:rsidRPr="00061CE6">
        <w:rPr>
          <w:rFonts w:ascii="Arial" w:hAnsi="Arial" w:cs="Arial"/>
        </w:rPr>
        <w:t xml:space="preserve">Miasto Zduńska Wola, zwane dalej „Liderem Porozumienia" oraz pozostałe Gminy zwane „Partnerami Porozumienia", zwani łącznie „Stronami Porozumienia", zawierają Porozumienie </w:t>
      </w:r>
      <w:r w:rsidR="008967C3" w:rsidRPr="00061CE6">
        <w:rPr>
          <w:rFonts w:ascii="Arial" w:hAnsi="Arial" w:cs="Arial"/>
        </w:rPr>
        <w:br/>
      </w:r>
      <w:r w:rsidRPr="00061CE6">
        <w:rPr>
          <w:rFonts w:ascii="Arial" w:hAnsi="Arial" w:cs="Arial"/>
        </w:rPr>
        <w:t>i ustalają, co następuje:</w:t>
      </w:r>
    </w:p>
    <w:p w:rsidR="00DC092C" w:rsidRDefault="00CA05B4" w:rsidP="00061CE6">
      <w:pPr>
        <w:pStyle w:val="Teksttreci0"/>
        <w:jc w:val="center"/>
        <w:rPr>
          <w:rFonts w:ascii="Arial" w:hAnsi="Arial" w:cs="Arial"/>
          <w:sz w:val="20"/>
          <w:szCs w:val="20"/>
        </w:rPr>
      </w:pPr>
      <w:r w:rsidRPr="00061CE6">
        <w:rPr>
          <w:rFonts w:ascii="Arial" w:hAnsi="Arial" w:cs="Arial"/>
          <w:sz w:val="20"/>
          <w:szCs w:val="20"/>
        </w:rPr>
        <w:lastRenderedPageBreak/>
        <w:t>PREAMBUŁA</w:t>
      </w:r>
    </w:p>
    <w:p w:rsidR="00061CE6" w:rsidRPr="00061CE6" w:rsidRDefault="00061CE6" w:rsidP="00061CE6">
      <w:pPr>
        <w:pStyle w:val="Teksttreci0"/>
        <w:jc w:val="center"/>
        <w:rPr>
          <w:rFonts w:ascii="Arial" w:hAnsi="Arial" w:cs="Arial"/>
          <w:sz w:val="20"/>
          <w:szCs w:val="20"/>
        </w:rPr>
      </w:pPr>
    </w:p>
    <w:p w:rsidR="00DC092C" w:rsidRPr="00061CE6" w:rsidRDefault="00FD6BC5" w:rsidP="00061CE6">
      <w:pPr>
        <w:pStyle w:val="Teksttreci0"/>
        <w:tabs>
          <w:tab w:val="left" w:leader="dot" w:pos="6552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  <w:sz w:val="20"/>
          <w:szCs w:val="20"/>
        </w:rPr>
        <w:t xml:space="preserve">    </w:t>
      </w:r>
      <w:r w:rsidR="00061CE6" w:rsidRPr="00061CE6">
        <w:rPr>
          <w:rFonts w:ascii="Arial" w:hAnsi="Arial" w:cs="Arial"/>
          <w:sz w:val="20"/>
          <w:szCs w:val="20"/>
        </w:rPr>
        <w:t xml:space="preserve">  </w:t>
      </w:r>
      <w:r w:rsidRPr="00061CE6">
        <w:rPr>
          <w:rFonts w:ascii="Arial" w:hAnsi="Arial" w:cs="Arial"/>
          <w:sz w:val="20"/>
          <w:szCs w:val="20"/>
        </w:rPr>
        <w:t xml:space="preserve">  </w:t>
      </w:r>
      <w:r w:rsidR="00CA05B4" w:rsidRPr="00061CE6">
        <w:rPr>
          <w:rFonts w:ascii="Arial" w:hAnsi="Arial" w:cs="Arial"/>
        </w:rPr>
        <w:t xml:space="preserve">Na podstawie art. 10 ust. 1, art. 18 ust. 2 pkt 12 oraz art. 74 ustawy z dnia 8 marca 1990 r. </w:t>
      </w:r>
      <w:r w:rsidR="00E546C0" w:rsidRPr="00061CE6">
        <w:rPr>
          <w:rFonts w:ascii="Arial" w:hAnsi="Arial" w:cs="Arial"/>
        </w:rPr>
        <w:br/>
      </w:r>
      <w:r w:rsidR="00CA05B4" w:rsidRPr="00061CE6">
        <w:rPr>
          <w:rFonts w:ascii="Arial" w:hAnsi="Arial" w:cs="Arial"/>
        </w:rPr>
        <w:t>o samorządzie gminnym (Dz. U. z 202</w:t>
      </w:r>
      <w:r w:rsidR="005D3A53">
        <w:rPr>
          <w:rFonts w:ascii="Arial" w:hAnsi="Arial" w:cs="Arial"/>
        </w:rPr>
        <w:t xml:space="preserve">3 r. poz. 40 i 572), uchwały Nr </w:t>
      </w:r>
      <w:r w:rsidR="00CA05B4" w:rsidRPr="00061CE6">
        <w:rPr>
          <w:rFonts w:ascii="Arial" w:hAnsi="Arial" w:cs="Arial"/>
        </w:rPr>
        <w:t>Rady Miasta Zduńska Wola</w:t>
      </w:r>
    </w:p>
    <w:p w:rsidR="00DC092C" w:rsidRPr="00061CE6" w:rsidRDefault="00CA05B4" w:rsidP="00061CE6">
      <w:pPr>
        <w:pStyle w:val="Teksttreci0"/>
        <w:tabs>
          <w:tab w:val="left" w:leader="dot" w:pos="1224"/>
          <w:tab w:val="left" w:leader="dot" w:pos="3128"/>
          <w:tab w:val="left" w:leader="dot" w:pos="6854"/>
          <w:tab w:val="left" w:leader="dot" w:pos="9037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z dnia</w:t>
      </w:r>
      <w:r w:rsidRPr="00061CE6">
        <w:rPr>
          <w:rFonts w:ascii="Arial" w:hAnsi="Arial" w:cs="Arial"/>
        </w:rPr>
        <w:tab/>
        <w:t>, uchwały Nr</w:t>
      </w:r>
      <w:r w:rsidRPr="00061CE6">
        <w:rPr>
          <w:rFonts w:ascii="Arial" w:hAnsi="Arial" w:cs="Arial"/>
        </w:rPr>
        <w:tab/>
        <w:t>Rady Miejskiej w Sieradzu z dnia</w:t>
      </w:r>
      <w:r w:rsidRPr="00061CE6">
        <w:rPr>
          <w:rFonts w:ascii="Arial" w:hAnsi="Arial" w:cs="Arial"/>
        </w:rPr>
        <w:tab/>
        <w:t>, uchwały Nr</w:t>
      </w:r>
      <w:r w:rsidRPr="00061CE6">
        <w:rPr>
          <w:rFonts w:ascii="Arial" w:hAnsi="Arial" w:cs="Arial"/>
        </w:rPr>
        <w:tab/>
      </w:r>
    </w:p>
    <w:p w:rsidR="00DC092C" w:rsidRPr="00061CE6" w:rsidRDefault="00CA05B4" w:rsidP="00061CE6">
      <w:pPr>
        <w:pStyle w:val="Teksttreci0"/>
        <w:tabs>
          <w:tab w:val="left" w:leader="dot" w:pos="4157"/>
          <w:tab w:val="right" w:leader="dot" w:pos="7422"/>
          <w:tab w:val="left" w:pos="7626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Rady Miejskiej w Łasku z dnia</w:t>
      </w:r>
      <w:r w:rsidRPr="00061CE6">
        <w:rPr>
          <w:rFonts w:ascii="Arial" w:hAnsi="Arial" w:cs="Arial"/>
        </w:rPr>
        <w:tab/>
        <w:t xml:space="preserve">, uchwały Nr </w:t>
      </w:r>
      <w:r w:rsidRPr="00061CE6">
        <w:rPr>
          <w:rFonts w:ascii="Arial" w:hAnsi="Arial" w:cs="Arial"/>
        </w:rPr>
        <w:tab/>
        <w:t xml:space="preserve"> Rady</w:t>
      </w:r>
      <w:r w:rsidRPr="00061CE6">
        <w:rPr>
          <w:rFonts w:ascii="Arial" w:hAnsi="Arial" w:cs="Arial"/>
        </w:rPr>
        <w:tab/>
        <w:t>Gminy Sieradz</w:t>
      </w:r>
    </w:p>
    <w:p w:rsidR="00DC092C" w:rsidRPr="00061CE6" w:rsidRDefault="00CA05B4" w:rsidP="00061CE6">
      <w:pPr>
        <w:pStyle w:val="Teksttreci0"/>
        <w:tabs>
          <w:tab w:val="right" w:leader="dot" w:pos="2040"/>
          <w:tab w:val="left" w:pos="2206"/>
          <w:tab w:val="left" w:leader="dot" w:pos="4859"/>
          <w:tab w:val="right" w:leader="dot" w:pos="9058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z dnia</w:t>
      </w:r>
      <w:r w:rsidRPr="00061CE6">
        <w:rPr>
          <w:rFonts w:ascii="Arial" w:hAnsi="Arial" w:cs="Arial"/>
        </w:rPr>
        <w:tab/>
        <w:t>,</w:t>
      </w:r>
      <w:r w:rsidRPr="00061CE6">
        <w:rPr>
          <w:rFonts w:ascii="Arial" w:hAnsi="Arial" w:cs="Arial"/>
        </w:rPr>
        <w:tab/>
        <w:t xml:space="preserve">uchwały Nr </w:t>
      </w:r>
      <w:r w:rsidRPr="00061CE6">
        <w:rPr>
          <w:rFonts w:ascii="Arial" w:hAnsi="Arial" w:cs="Arial"/>
        </w:rPr>
        <w:tab/>
        <w:t>Rady Gminy Zduńska Wola z dnia</w:t>
      </w:r>
      <w:r w:rsidRPr="00061CE6">
        <w:rPr>
          <w:rFonts w:ascii="Arial" w:hAnsi="Arial" w:cs="Arial"/>
        </w:rPr>
        <w:tab/>
        <w:t>,</w:t>
      </w:r>
    </w:p>
    <w:p w:rsidR="00DC092C" w:rsidRPr="00061CE6" w:rsidRDefault="00CA05B4" w:rsidP="00061CE6">
      <w:pPr>
        <w:pStyle w:val="Teksttreci0"/>
        <w:tabs>
          <w:tab w:val="right" w:leader="dot" w:pos="3060"/>
          <w:tab w:val="left" w:pos="3200"/>
          <w:tab w:val="right" w:leader="dot" w:pos="7422"/>
          <w:tab w:val="left" w:pos="7659"/>
          <w:tab w:val="left" w:leader="dot" w:pos="9037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uchwały Nr</w:t>
      </w:r>
      <w:r w:rsidRPr="00061CE6">
        <w:rPr>
          <w:rFonts w:ascii="Arial" w:hAnsi="Arial" w:cs="Arial"/>
        </w:rPr>
        <w:tab/>
        <w:t>Rady</w:t>
      </w:r>
      <w:r w:rsidRPr="00061CE6">
        <w:rPr>
          <w:rFonts w:ascii="Arial" w:hAnsi="Arial" w:cs="Arial"/>
        </w:rPr>
        <w:tab/>
        <w:t>Gminy Zapolice z dnia</w:t>
      </w:r>
      <w:r w:rsidRPr="00061CE6">
        <w:rPr>
          <w:rFonts w:ascii="Arial" w:hAnsi="Arial" w:cs="Arial"/>
        </w:rPr>
        <w:tab/>
        <w:t xml:space="preserve">  uchwały</w:t>
      </w:r>
      <w:r w:rsidRPr="00061CE6">
        <w:rPr>
          <w:rFonts w:ascii="Arial" w:hAnsi="Arial" w:cs="Arial"/>
        </w:rPr>
        <w:tab/>
        <w:t>Nr</w:t>
      </w:r>
      <w:r w:rsidRPr="00061CE6">
        <w:rPr>
          <w:rFonts w:ascii="Arial" w:hAnsi="Arial" w:cs="Arial"/>
        </w:rPr>
        <w:tab/>
      </w:r>
    </w:p>
    <w:p w:rsidR="00DC092C" w:rsidRPr="00061CE6" w:rsidRDefault="00CA05B4" w:rsidP="00061CE6">
      <w:pPr>
        <w:pStyle w:val="Teksttreci0"/>
        <w:tabs>
          <w:tab w:val="left" w:leader="dot" w:pos="4859"/>
          <w:tab w:val="left" w:leader="dot" w:pos="7819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Rady Gminy i Miasta Szadek z dnia</w:t>
      </w:r>
      <w:r w:rsidRPr="00061CE6">
        <w:rPr>
          <w:rFonts w:ascii="Arial" w:hAnsi="Arial" w:cs="Arial"/>
        </w:rPr>
        <w:tab/>
        <w:t>, uchwały Nr</w:t>
      </w:r>
      <w:r w:rsidRPr="00061CE6">
        <w:rPr>
          <w:rFonts w:ascii="Arial" w:hAnsi="Arial" w:cs="Arial"/>
        </w:rPr>
        <w:tab/>
        <w:t xml:space="preserve"> Rady Gminy</w:t>
      </w:r>
    </w:p>
    <w:p w:rsidR="00DC092C" w:rsidRPr="00061CE6" w:rsidRDefault="00CA05B4" w:rsidP="00061CE6">
      <w:pPr>
        <w:pStyle w:val="Teksttreci0"/>
        <w:tabs>
          <w:tab w:val="left" w:leader="dot" w:pos="3504"/>
          <w:tab w:val="left" w:leader="dot" w:pos="3656"/>
          <w:tab w:val="right" w:leader="dot" w:pos="7422"/>
          <w:tab w:val="left" w:pos="7613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Wodzierady z dnia</w:t>
      </w:r>
      <w:r w:rsidRPr="00061CE6">
        <w:rPr>
          <w:rFonts w:ascii="Arial" w:hAnsi="Arial" w:cs="Arial"/>
        </w:rPr>
        <w:tab/>
      </w:r>
      <w:r w:rsidRPr="00061CE6">
        <w:rPr>
          <w:rFonts w:ascii="Arial" w:hAnsi="Arial" w:cs="Arial"/>
        </w:rPr>
        <w:tab/>
        <w:t xml:space="preserve"> uchwały Nr </w:t>
      </w:r>
      <w:r w:rsidRPr="00061CE6">
        <w:rPr>
          <w:rFonts w:ascii="Arial" w:hAnsi="Arial" w:cs="Arial"/>
        </w:rPr>
        <w:tab/>
        <w:t>Rady</w:t>
      </w:r>
      <w:r w:rsidRPr="00061CE6">
        <w:rPr>
          <w:rFonts w:ascii="Arial" w:hAnsi="Arial" w:cs="Arial"/>
        </w:rPr>
        <w:tab/>
        <w:t>Gminy Buczek</w:t>
      </w:r>
    </w:p>
    <w:p w:rsidR="00DC092C" w:rsidRPr="00061CE6" w:rsidRDefault="00CA05B4" w:rsidP="00061CE6">
      <w:pPr>
        <w:pStyle w:val="Teksttreci0"/>
        <w:tabs>
          <w:tab w:val="right" w:leader="dot" w:pos="3060"/>
          <w:tab w:val="left" w:pos="3253"/>
          <w:tab w:val="left" w:leader="dot" w:pos="4859"/>
          <w:tab w:val="left" w:leader="dot" w:pos="9037"/>
          <w:tab w:val="left" w:leader="dot" w:pos="9176"/>
        </w:tabs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z dnia</w:t>
      </w:r>
      <w:r w:rsidRPr="00061CE6">
        <w:rPr>
          <w:rFonts w:ascii="Arial" w:hAnsi="Arial" w:cs="Arial"/>
        </w:rPr>
        <w:tab/>
        <w:t xml:space="preserve">  uchwały</w:t>
      </w:r>
      <w:r w:rsidRPr="00061CE6">
        <w:rPr>
          <w:rFonts w:ascii="Arial" w:hAnsi="Arial" w:cs="Arial"/>
        </w:rPr>
        <w:tab/>
        <w:t xml:space="preserve">Nr </w:t>
      </w:r>
      <w:r w:rsidRPr="00061CE6">
        <w:rPr>
          <w:rFonts w:ascii="Arial" w:hAnsi="Arial" w:cs="Arial"/>
        </w:rPr>
        <w:tab/>
        <w:t>Rady Gminy Sędziejowice z d</w:t>
      </w:r>
      <w:r w:rsidR="008967C3" w:rsidRPr="00061CE6">
        <w:rPr>
          <w:rFonts w:ascii="Arial" w:hAnsi="Arial" w:cs="Arial"/>
        </w:rPr>
        <w:t>nia</w:t>
      </w:r>
      <w:r w:rsidRPr="00061CE6">
        <w:rPr>
          <w:rFonts w:ascii="Arial" w:hAnsi="Arial" w:cs="Arial"/>
        </w:rPr>
        <w:tab/>
      </w:r>
    </w:p>
    <w:p w:rsidR="00FD6BC5" w:rsidRPr="00061CE6" w:rsidRDefault="00CA05B4" w:rsidP="00061CE6">
      <w:pPr>
        <w:pStyle w:val="Teksttreci0"/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mając na uwadze współdziałanie Stron Porozumienia w ramach ustaleń zawartych w Porozumieniu międzygminnym z dnia 8 października 2021 r. w sprawie powołania Związku ZIT mającego na celu współpracę jednostek samorządu terytorialnego Miejskiego Obszaru Funkcjonalnego Sieradz - Zduńska Wola - Łask, służącą realizacji zadań w ramach Zintegrowanych Inwestycji Terytorialnych (Dz. Urz. Woj. Łódzkiego poz. 5966), zmienionym Aneksem Nr 1 z dnia 19 listopada 2021 r. (Dz. Urz. Woj. Łódzkiego z 2022 r. poz. 81) oraz Aneksem Nr 2 z dnia 29 listopada 2022 r. (Dz. Urz. Woj. Łódzkiego poz. 7999), zwanym dalej „Porozumieniem ZIT", oraz efektywne wykorzystanie środków Unii Europejskiej w ramach Zintegrowanych Inwestycji Terytorialnych, planowanych do realizacji w Priorytecie 3 Fundusze europejskie dla mobilnego Łódzkiego w obszarze zrów</w:t>
      </w:r>
      <w:r w:rsidR="00061CE6" w:rsidRPr="00061CE6">
        <w:rPr>
          <w:rFonts w:ascii="Arial" w:hAnsi="Arial" w:cs="Arial"/>
        </w:rPr>
        <w:t xml:space="preserve">noważonej mobilności miejskiej, </w:t>
      </w:r>
      <w:r w:rsidRPr="00061CE6">
        <w:rPr>
          <w:rFonts w:ascii="Arial" w:hAnsi="Arial" w:cs="Arial"/>
        </w:rPr>
        <w:t>Strony Porozumienia postanawiają, co następuje: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CZĘŚĆ I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Postanowienia ogólne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§1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301"/>
        </w:tabs>
        <w:ind w:left="320" w:hanging="320"/>
        <w:jc w:val="both"/>
        <w:rPr>
          <w:rFonts w:ascii="Arial" w:hAnsi="Arial" w:cs="Arial"/>
        </w:rPr>
      </w:pPr>
      <w:bookmarkStart w:id="10" w:name="bookmark10"/>
      <w:bookmarkEnd w:id="10"/>
      <w:r w:rsidRPr="00061CE6">
        <w:rPr>
          <w:rFonts w:ascii="Arial" w:hAnsi="Arial" w:cs="Arial"/>
        </w:rPr>
        <w:t>Partnerzy Porozumienia powierzają Liderowi Porozumienia realizację zadania publicznego polegającego na zleceniu i koordynowaniu prac dotyczących opracowania dokumentu pn. „Plan Zrównoważonej Mobilności Miejskiej dla jednostek samorządu terytorialnego Miejskiego Obszaru Funkcjonalnego Sieradz - Zduńska Wola - Łask 2035", zwanego dalej „Planem" lub „SUMP" (</w:t>
      </w:r>
      <w:proofErr w:type="spellStart"/>
      <w:r w:rsidRPr="00061CE6">
        <w:rPr>
          <w:rFonts w:ascii="Arial" w:hAnsi="Arial" w:cs="Arial"/>
        </w:rPr>
        <w:t>Sustainable</w:t>
      </w:r>
      <w:proofErr w:type="spellEnd"/>
      <w:r w:rsidRPr="00061CE6">
        <w:rPr>
          <w:rFonts w:ascii="Arial" w:hAnsi="Arial" w:cs="Arial"/>
        </w:rPr>
        <w:t xml:space="preserve"> Urban Plan </w:t>
      </w:r>
      <w:proofErr w:type="spellStart"/>
      <w:r w:rsidRPr="00061CE6">
        <w:rPr>
          <w:rFonts w:ascii="Arial" w:hAnsi="Arial" w:cs="Arial"/>
        </w:rPr>
        <w:t>Mobility</w:t>
      </w:r>
      <w:proofErr w:type="spellEnd"/>
      <w:r w:rsidRPr="00061CE6">
        <w:rPr>
          <w:rFonts w:ascii="Arial" w:hAnsi="Arial" w:cs="Arial"/>
        </w:rPr>
        <w:t xml:space="preserve"> - Plan Zrównoważonej Mobilności Miejskiej).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306"/>
        </w:tabs>
        <w:ind w:left="320" w:hanging="320"/>
        <w:jc w:val="both"/>
        <w:rPr>
          <w:rFonts w:ascii="Arial" w:hAnsi="Arial" w:cs="Arial"/>
        </w:rPr>
      </w:pPr>
      <w:bookmarkStart w:id="11" w:name="bookmark11"/>
      <w:bookmarkEnd w:id="11"/>
      <w:r w:rsidRPr="00061CE6">
        <w:rPr>
          <w:rFonts w:ascii="Arial" w:hAnsi="Arial" w:cs="Arial"/>
        </w:rPr>
        <w:t>Na potrzeby realizacji zadania, o którym mowa w ust. 1 za Miejski Obszar Funkcjonalny Sieradz - Zduńska Wola - Łask przyjmuje się obszar zdefiniowany w Porozumieniu ZIT.</w:t>
      </w:r>
    </w:p>
    <w:p w:rsidR="00DC092C" w:rsidRPr="005D3A53" w:rsidRDefault="00CA05B4" w:rsidP="00061CE6">
      <w:pPr>
        <w:pStyle w:val="Teksttreci0"/>
        <w:numPr>
          <w:ilvl w:val="0"/>
          <w:numId w:val="2"/>
        </w:numPr>
        <w:tabs>
          <w:tab w:val="left" w:pos="310"/>
        </w:tabs>
        <w:ind w:left="320" w:hanging="320"/>
        <w:jc w:val="both"/>
        <w:rPr>
          <w:rFonts w:ascii="Arial" w:hAnsi="Arial" w:cs="Arial"/>
        </w:rPr>
      </w:pPr>
      <w:bookmarkStart w:id="12" w:name="bookmark12"/>
      <w:bookmarkEnd w:id="12"/>
      <w:r w:rsidRPr="005D3A53">
        <w:rPr>
          <w:rFonts w:ascii="Arial" w:hAnsi="Arial" w:cs="Arial"/>
        </w:rPr>
        <w:t>Realizacja Planu ma na celu wypracowanie spójnej dla Partnerów Porozumienia koncepcji systemu transportowego wraz z wyznaczeniem kierunków działań i kreowanie przyszłej współpracy dla zrównoważonego rozwoju w dziedzinie mobilności miejskiej i służyć będzie do pozyskiwania funduszy unijnych każdej ze Stron Porozumienia.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bookmarkStart w:id="13" w:name="bookmark13"/>
      <w:bookmarkEnd w:id="13"/>
      <w:r w:rsidRPr="00061CE6">
        <w:rPr>
          <w:rFonts w:ascii="Arial" w:hAnsi="Arial" w:cs="Arial"/>
        </w:rPr>
        <w:t xml:space="preserve">Partnerzy Porozumienia wyrażają zgodę, aby Lider Porozumienia zlecił realizację </w:t>
      </w:r>
      <w:r w:rsidRPr="00061CE6">
        <w:rPr>
          <w:rFonts w:ascii="Arial" w:hAnsi="Arial" w:cs="Arial"/>
        </w:rPr>
        <w:lastRenderedPageBreak/>
        <w:t>opracowania SUMP podmiotowi zwanemu dalej „Wykonawcą", wybranemu w postępowaniu o udzielenie zamówienia publicznego, przeprowadzonym przez Lidera Porozumienia zgodnie z ustawą z dnia 11 września 2019 r. - Prawo zamówień publicznych (Dz. U. z 2022 r. poz. 1710,1812,1933 i 2185 oraz z 2023 r. poz. 412 i 825) oraz Regulaminem udzielania zamówień publicznych, obowiązującym</w:t>
      </w:r>
      <w:r w:rsidR="00FD6BC5" w:rsidRPr="00061CE6">
        <w:rPr>
          <w:rFonts w:ascii="Arial" w:hAnsi="Arial" w:cs="Arial"/>
        </w:rPr>
        <w:t xml:space="preserve"> </w:t>
      </w:r>
      <w:r w:rsidRPr="00061CE6">
        <w:rPr>
          <w:rFonts w:ascii="Arial" w:hAnsi="Arial" w:cs="Arial"/>
        </w:rPr>
        <w:t>u Lidera Porozumienia.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bookmarkStart w:id="14" w:name="bookmark14"/>
      <w:bookmarkEnd w:id="14"/>
      <w:r w:rsidRPr="00061CE6">
        <w:rPr>
          <w:rFonts w:ascii="Arial" w:hAnsi="Arial" w:cs="Arial"/>
        </w:rPr>
        <w:t>Partnerzy Porozumienia wyrażają zgodę, aby szczegółowe zasady realizacji opracowania SUMP określała umowa zawarta pomiędzy Liderem Porozumienia a Wykonawcą.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bookmarkStart w:id="15" w:name="bookmark15"/>
      <w:bookmarkEnd w:id="15"/>
      <w:r w:rsidRPr="00061CE6">
        <w:rPr>
          <w:rFonts w:ascii="Arial" w:hAnsi="Arial" w:cs="Arial"/>
        </w:rPr>
        <w:t>Niezwłocznie po wyborze Wykonawcy, Lider Porozumienia przekaże Partnerom Porozumienia informację o wybranym Wykonawcy oraz wysokości kwoty wynagrodzenia Wykonawcy.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bookmarkStart w:id="16" w:name="bookmark16"/>
      <w:bookmarkEnd w:id="16"/>
      <w:r w:rsidRPr="00061CE6">
        <w:rPr>
          <w:rFonts w:ascii="Arial" w:hAnsi="Arial" w:cs="Arial"/>
        </w:rPr>
        <w:t>Strony Porozumienia ustalają, że projekt SUMP będzie przedłożony przez Lidera Porozumienia do zaopiniowania Radzie ZIT, zgodnie z trybem określonym w § 2 ust. 5, 6 i 7 Porozumienia ZIT.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bookmarkStart w:id="17" w:name="bookmark17"/>
      <w:bookmarkEnd w:id="17"/>
      <w:r w:rsidRPr="00061CE6">
        <w:rPr>
          <w:rFonts w:ascii="Arial" w:hAnsi="Arial" w:cs="Arial"/>
        </w:rPr>
        <w:t>Zaopiniowany pozytywnie przez Radę ZIT SUMP będzie podlegał przedłożeniu radom gmin każdej ze Stron Porozumienia w celu jego zatwierdzenia w formie uchwały.</w:t>
      </w:r>
    </w:p>
    <w:p w:rsidR="00DC092C" w:rsidRPr="00061CE6" w:rsidRDefault="00CA05B4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bookmarkStart w:id="18" w:name="bookmark18"/>
      <w:bookmarkEnd w:id="18"/>
      <w:r w:rsidRPr="00061CE6">
        <w:rPr>
          <w:rFonts w:ascii="Arial" w:hAnsi="Arial" w:cs="Arial"/>
        </w:rPr>
        <w:t>Strony</w:t>
      </w:r>
      <w:r w:rsidR="005D3A53">
        <w:rPr>
          <w:rFonts w:ascii="Arial" w:hAnsi="Arial" w:cs="Arial"/>
        </w:rPr>
        <w:t xml:space="preserve"> </w:t>
      </w:r>
      <w:r w:rsidRPr="00061CE6">
        <w:rPr>
          <w:rFonts w:ascii="Arial" w:hAnsi="Arial" w:cs="Arial"/>
        </w:rPr>
        <w:t>Porozumienia upoważniają Lidera Porozumienia do złożenia wniosku o dofinansowanie opracowania Planu ze środków Unii Europejskiej w ramach działania FELD.03.02 Mobilność miejska - ZIT programu Fundusze Europejskie dla Łódzkiego 2021 - 2027, w przypadku ogłoszenia stosownego konkursu przez Zarząd Województwa Łódzkiego.</w:t>
      </w:r>
    </w:p>
    <w:p w:rsidR="00DC092C" w:rsidRPr="00061CE6" w:rsidRDefault="005738B6" w:rsidP="00061CE6">
      <w:pPr>
        <w:pStyle w:val="Teksttreci0"/>
        <w:numPr>
          <w:ilvl w:val="0"/>
          <w:numId w:val="2"/>
        </w:numPr>
        <w:tabs>
          <w:tab w:val="left" w:pos="294"/>
        </w:tabs>
        <w:ind w:left="280" w:hanging="280"/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 xml:space="preserve"> </w:t>
      </w:r>
      <w:r w:rsidR="00CA05B4" w:rsidRPr="00061CE6">
        <w:rPr>
          <w:rFonts w:ascii="Arial" w:hAnsi="Arial" w:cs="Arial"/>
        </w:rPr>
        <w:t>Strony Porozumienia ustalają, że Lider Porozumienia przystąpi do prac związanych ze zleceniem opracowania SUMP nie wcześniej niż po uzyskaniu dofinansowania na opracowanie SUMP, na zasadach określonych w ust. 9.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§2</w:t>
      </w:r>
    </w:p>
    <w:p w:rsidR="00DC092C" w:rsidRPr="00061CE6" w:rsidRDefault="00CA05B4" w:rsidP="00061CE6">
      <w:pPr>
        <w:pStyle w:val="Teksttreci0"/>
        <w:numPr>
          <w:ilvl w:val="0"/>
          <w:numId w:val="3"/>
        </w:numPr>
        <w:tabs>
          <w:tab w:val="left" w:pos="288"/>
        </w:tabs>
        <w:ind w:left="280" w:hanging="280"/>
        <w:jc w:val="both"/>
        <w:rPr>
          <w:rFonts w:ascii="Arial" w:hAnsi="Arial" w:cs="Arial"/>
        </w:rPr>
      </w:pPr>
      <w:bookmarkStart w:id="19" w:name="bookmark19"/>
      <w:bookmarkEnd w:id="19"/>
      <w:r w:rsidRPr="00061CE6">
        <w:rPr>
          <w:rFonts w:ascii="Arial" w:hAnsi="Arial" w:cs="Arial"/>
        </w:rPr>
        <w:t>Czynności dotyczące opracowania Planu będą wykonywane we współpracy ze Stronami Porozumienia.</w:t>
      </w:r>
    </w:p>
    <w:p w:rsidR="00DC092C" w:rsidRPr="00061CE6" w:rsidRDefault="00CA05B4" w:rsidP="00061CE6">
      <w:pPr>
        <w:pStyle w:val="Teksttreci0"/>
        <w:numPr>
          <w:ilvl w:val="0"/>
          <w:numId w:val="3"/>
        </w:numPr>
        <w:tabs>
          <w:tab w:val="left" w:pos="289"/>
        </w:tabs>
        <w:ind w:left="280" w:hanging="280"/>
        <w:jc w:val="both"/>
        <w:rPr>
          <w:rFonts w:ascii="Arial" w:hAnsi="Arial" w:cs="Arial"/>
        </w:rPr>
      </w:pPr>
      <w:bookmarkStart w:id="20" w:name="bookmark20"/>
      <w:bookmarkEnd w:id="20"/>
      <w:r w:rsidRPr="00061CE6">
        <w:rPr>
          <w:rFonts w:ascii="Arial" w:hAnsi="Arial" w:cs="Arial"/>
        </w:rPr>
        <w:t>Partnerzy Porozumienia oddelegują do pracy nad SUMP po jednym przedstawicielu każdej ze Stron Porozumienia - pracownika merytorycznie odpowiedzialnego za współpracę z Liderem Porozumienia.</w:t>
      </w:r>
    </w:p>
    <w:p w:rsidR="00DC092C" w:rsidRPr="00061CE6" w:rsidRDefault="00CA05B4" w:rsidP="00061CE6">
      <w:pPr>
        <w:pStyle w:val="Teksttreci0"/>
        <w:numPr>
          <w:ilvl w:val="0"/>
          <w:numId w:val="3"/>
        </w:numPr>
        <w:tabs>
          <w:tab w:val="left" w:pos="289"/>
        </w:tabs>
        <w:ind w:left="280" w:hanging="280"/>
        <w:jc w:val="both"/>
        <w:rPr>
          <w:rFonts w:ascii="Arial" w:hAnsi="Arial" w:cs="Arial"/>
        </w:rPr>
      </w:pPr>
      <w:bookmarkStart w:id="21" w:name="bookmark21"/>
      <w:bookmarkEnd w:id="21"/>
      <w:r w:rsidRPr="00061CE6">
        <w:rPr>
          <w:rFonts w:ascii="Arial" w:hAnsi="Arial" w:cs="Arial"/>
        </w:rPr>
        <w:t>Oddelegowani przedstawiciele wraz z przedstawicielem Lidera Porozumienia stworzą Zespół Roboczy ds. Opracowania Planu Zrównoważonej Mobilności Miejskiej dla jednostek samorządu terytorialnego Miejskiego Obszaru Funkcjonalnego Sieradz - Zduńska Wola - Łask 2035.</w:t>
      </w:r>
    </w:p>
    <w:p w:rsidR="00DC092C" w:rsidRPr="00061CE6" w:rsidRDefault="00CA05B4" w:rsidP="00061CE6">
      <w:pPr>
        <w:pStyle w:val="Teksttreci0"/>
        <w:numPr>
          <w:ilvl w:val="0"/>
          <w:numId w:val="3"/>
        </w:numPr>
        <w:tabs>
          <w:tab w:val="left" w:pos="294"/>
        </w:tabs>
        <w:jc w:val="both"/>
        <w:rPr>
          <w:rFonts w:ascii="Arial" w:hAnsi="Arial" w:cs="Arial"/>
        </w:rPr>
      </w:pPr>
      <w:bookmarkStart w:id="22" w:name="bookmark22"/>
      <w:bookmarkEnd w:id="22"/>
      <w:r w:rsidRPr="00061CE6">
        <w:rPr>
          <w:rFonts w:ascii="Arial" w:hAnsi="Arial" w:cs="Arial"/>
        </w:rPr>
        <w:t xml:space="preserve">Strony </w:t>
      </w:r>
      <w:r w:rsidR="005D3A53">
        <w:rPr>
          <w:rFonts w:ascii="Arial" w:hAnsi="Arial" w:cs="Arial"/>
        </w:rPr>
        <w:t>Porozumienia zobowiązują się do</w:t>
      </w:r>
      <w:r w:rsidRPr="00061CE6">
        <w:rPr>
          <w:rFonts w:ascii="Arial" w:hAnsi="Arial" w:cs="Arial"/>
        </w:rPr>
        <w:t>:</w:t>
      </w:r>
    </w:p>
    <w:p w:rsidR="005738B6" w:rsidRPr="00061CE6" w:rsidRDefault="00CA05B4" w:rsidP="00061CE6">
      <w:pPr>
        <w:pStyle w:val="Teksttreci0"/>
        <w:numPr>
          <w:ilvl w:val="0"/>
          <w:numId w:val="4"/>
        </w:numPr>
        <w:ind w:firstLine="280"/>
        <w:jc w:val="both"/>
        <w:rPr>
          <w:rFonts w:ascii="Arial" w:hAnsi="Arial" w:cs="Arial"/>
        </w:rPr>
      </w:pPr>
      <w:bookmarkStart w:id="23" w:name="bookmark23"/>
      <w:bookmarkEnd w:id="23"/>
      <w:r w:rsidRPr="00061CE6">
        <w:rPr>
          <w:rFonts w:ascii="Arial" w:hAnsi="Arial" w:cs="Arial"/>
        </w:rPr>
        <w:t>współpracy w ramach Porozumienia w celu opracowania SUMP;</w:t>
      </w:r>
      <w:bookmarkStart w:id="24" w:name="bookmark24"/>
      <w:bookmarkEnd w:id="24"/>
    </w:p>
    <w:p w:rsidR="00DC092C" w:rsidRPr="00061CE6" w:rsidRDefault="00CA05B4" w:rsidP="00061CE6">
      <w:pPr>
        <w:pStyle w:val="Teksttreci0"/>
        <w:numPr>
          <w:ilvl w:val="0"/>
          <w:numId w:val="4"/>
        </w:numPr>
        <w:ind w:firstLine="280"/>
        <w:jc w:val="both"/>
        <w:rPr>
          <w:rFonts w:ascii="Arial" w:hAnsi="Arial" w:cs="Arial"/>
        </w:rPr>
      </w:pPr>
      <w:r w:rsidRPr="00061CE6">
        <w:rPr>
          <w:rFonts w:ascii="Arial" w:hAnsi="Arial" w:cs="Arial"/>
        </w:rPr>
        <w:t>udziału w organizowanych warsztatach i spotkaniach związanych z opracowaniem SUMP;</w:t>
      </w:r>
    </w:p>
    <w:p w:rsidR="00DC092C" w:rsidRPr="00061CE6" w:rsidRDefault="00CA05B4" w:rsidP="00061CE6">
      <w:pPr>
        <w:pStyle w:val="Teksttreci0"/>
        <w:numPr>
          <w:ilvl w:val="0"/>
          <w:numId w:val="4"/>
        </w:numPr>
        <w:ind w:left="709" w:hanging="425"/>
        <w:jc w:val="both"/>
        <w:rPr>
          <w:rFonts w:ascii="Arial" w:hAnsi="Arial" w:cs="Arial"/>
        </w:rPr>
      </w:pPr>
      <w:bookmarkStart w:id="25" w:name="bookmark25"/>
      <w:bookmarkEnd w:id="25"/>
      <w:r w:rsidRPr="00061CE6">
        <w:rPr>
          <w:rFonts w:ascii="Arial" w:hAnsi="Arial" w:cs="Arial"/>
        </w:rPr>
        <w:t xml:space="preserve">nieodpłatnego udostępniania </w:t>
      </w:r>
      <w:proofErr w:type="spellStart"/>
      <w:r w:rsidRPr="00061CE6">
        <w:rPr>
          <w:rFonts w:ascii="Arial" w:hAnsi="Arial" w:cs="Arial"/>
        </w:rPr>
        <w:t>sal</w:t>
      </w:r>
      <w:proofErr w:type="spellEnd"/>
      <w:r w:rsidRPr="00061CE6">
        <w:rPr>
          <w:rFonts w:ascii="Arial" w:hAnsi="Arial" w:cs="Arial"/>
        </w:rPr>
        <w:t xml:space="preserve"> i pomieszczeń w celu przeprowadzenia spotkań, warsztatów, konsultacji społecznych i innych czynności związanych z opracowaniem </w:t>
      </w:r>
      <w:r w:rsidRPr="00061CE6">
        <w:rPr>
          <w:rFonts w:ascii="Arial" w:hAnsi="Arial" w:cs="Arial"/>
        </w:rPr>
        <w:lastRenderedPageBreak/>
        <w:t>Planu;</w:t>
      </w:r>
    </w:p>
    <w:p w:rsidR="00DC092C" w:rsidRPr="00061CE6" w:rsidRDefault="00CA05B4" w:rsidP="00061CE6">
      <w:pPr>
        <w:pStyle w:val="Teksttreci0"/>
        <w:numPr>
          <w:ilvl w:val="0"/>
          <w:numId w:val="4"/>
        </w:numPr>
        <w:ind w:firstLine="280"/>
        <w:jc w:val="both"/>
        <w:rPr>
          <w:rFonts w:ascii="Arial" w:hAnsi="Arial" w:cs="Arial"/>
        </w:rPr>
      </w:pPr>
      <w:bookmarkStart w:id="26" w:name="bookmark26"/>
      <w:bookmarkEnd w:id="26"/>
      <w:r w:rsidRPr="00061CE6">
        <w:rPr>
          <w:rFonts w:ascii="Arial" w:hAnsi="Arial" w:cs="Arial"/>
        </w:rPr>
        <w:t>przedłożenia SUMP radom gmin w celu podjęcia stosownych uchwał;</w:t>
      </w:r>
    </w:p>
    <w:p w:rsidR="00DC092C" w:rsidRPr="00061CE6" w:rsidRDefault="00CA05B4" w:rsidP="00061CE6">
      <w:pPr>
        <w:pStyle w:val="Teksttreci0"/>
        <w:numPr>
          <w:ilvl w:val="0"/>
          <w:numId w:val="4"/>
        </w:numPr>
        <w:ind w:left="709" w:hanging="429"/>
        <w:jc w:val="both"/>
        <w:rPr>
          <w:rFonts w:ascii="Arial" w:hAnsi="Arial" w:cs="Arial"/>
        </w:rPr>
      </w:pPr>
      <w:bookmarkStart w:id="27" w:name="bookmark27"/>
      <w:bookmarkEnd w:id="27"/>
      <w:r w:rsidRPr="00061CE6">
        <w:rPr>
          <w:rFonts w:ascii="Arial" w:hAnsi="Arial" w:cs="Arial"/>
        </w:rPr>
        <w:t>wdrożenia rozwiązań i rekomendacji, wynikających z opracowanego SUMP, w szczególności do jego realizacji w okresie jego obowiązywania.</w:t>
      </w:r>
    </w:p>
    <w:p w:rsidR="00061CE6" w:rsidRPr="00061CE6" w:rsidRDefault="00CA05B4" w:rsidP="00061CE6">
      <w:pPr>
        <w:pStyle w:val="Teksttreci0"/>
        <w:numPr>
          <w:ilvl w:val="0"/>
          <w:numId w:val="3"/>
        </w:numPr>
        <w:ind w:left="260" w:hanging="260"/>
        <w:jc w:val="both"/>
        <w:rPr>
          <w:rFonts w:ascii="Arial" w:hAnsi="Arial" w:cs="Arial"/>
        </w:rPr>
      </w:pPr>
      <w:bookmarkStart w:id="28" w:name="bookmark28"/>
      <w:bookmarkEnd w:id="28"/>
      <w:r w:rsidRPr="00061CE6">
        <w:rPr>
          <w:rFonts w:ascii="Arial" w:hAnsi="Arial" w:cs="Arial"/>
        </w:rPr>
        <w:t>Strony Porozumienia zobowiązują się do udziału w podejmowaniu decyzji związanych z opracowaniem i realizacją SUMP.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CZĘŚĆ II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Finansowanie</w:t>
      </w:r>
    </w:p>
    <w:p w:rsidR="00DC092C" w:rsidRPr="00061CE6" w:rsidRDefault="00CA05B4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§3</w:t>
      </w:r>
    </w:p>
    <w:p w:rsidR="00DC092C" w:rsidRPr="00061CE6" w:rsidRDefault="00FD6BC5" w:rsidP="00061CE6">
      <w:pPr>
        <w:pStyle w:val="Teksttreci0"/>
        <w:numPr>
          <w:ilvl w:val="0"/>
          <w:numId w:val="5"/>
        </w:numPr>
        <w:tabs>
          <w:tab w:val="left" w:pos="317"/>
        </w:tabs>
        <w:ind w:left="260" w:hanging="260"/>
        <w:jc w:val="both"/>
        <w:rPr>
          <w:rFonts w:ascii="Arial" w:hAnsi="Arial" w:cs="Arial"/>
        </w:rPr>
      </w:pPr>
      <w:bookmarkStart w:id="29" w:name="bookmark29"/>
      <w:bookmarkEnd w:id="29"/>
      <w:r w:rsidRPr="00061CE6">
        <w:rPr>
          <w:rFonts w:ascii="Arial" w:hAnsi="Arial" w:cs="Arial"/>
        </w:rPr>
        <w:t xml:space="preserve">Strony </w:t>
      </w:r>
      <w:r w:rsidR="00CA05B4" w:rsidRPr="00061CE6">
        <w:rPr>
          <w:rFonts w:ascii="Arial" w:hAnsi="Arial" w:cs="Arial"/>
        </w:rPr>
        <w:t>Porozumienia zobowiązują się pokryć w równych częściach wkład własny kosztów opracowania SUMP i oświadczają, że zapewnią środki finansowe zabezpieczające ten wkład.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27"/>
        </w:tabs>
        <w:jc w:val="both"/>
        <w:rPr>
          <w:rFonts w:ascii="Arial" w:hAnsi="Arial" w:cs="Arial"/>
        </w:rPr>
      </w:pPr>
      <w:bookmarkStart w:id="30" w:name="bookmark30"/>
      <w:bookmarkEnd w:id="30"/>
      <w:r w:rsidRPr="00061CE6">
        <w:rPr>
          <w:rFonts w:ascii="Arial" w:hAnsi="Arial" w:cs="Arial"/>
        </w:rPr>
        <w:t>Strony Porozumienia wniosą swoje udziały finansowe w formie dotacji celowej w roku 2024.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27"/>
        </w:tabs>
        <w:ind w:left="260" w:hanging="260"/>
        <w:jc w:val="both"/>
        <w:rPr>
          <w:rFonts w:ascii="Arial" w:hAnsi="Arial" w:cs="Arial"/>
        </w:rPr>
      </w:pPr>
      <w:bookmarkStart w:id="31" w:name="bookmark31"/>
      <w:bookmarkEnd w:id="31"/>
      <w:r w:rsidRPr="00061CE6">
        <w:rPr>
          <w:rFonts w:ascii="Arial" w:hAnsi="Arial" w:cs="Arial"/>
        </w:rPr>
        <w:t>Informacja o wysokości dotacji celowej zostanie przekazana Stronom Porozumienia niezwłocznie po zawarciu umowy z Wykonawcą SUMP.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37"/>
        </w:tabs>
        <w:ind w:left="260" w:hanging="260"/>
        <w:jc w:val="both"/>
        <w:rPr>
          <w:rFonts w:ascii="Arial" w:hAnsi="Arial" w:cs="Arial"/>
        </w:rPr>
      </w:pPr>
      <w:bookmarkStart w:id="32" w:name="bookmark32"/>
      <w:bookmarkEnd w:id="32"/>
      <w:r w:rsidRPr="00061CE6">
        <w:rPr>
          <w:rFonts w:ascii="Arial" w:hAnsi="Arial" w:cs="Arial"/>
        </w:rPr>
        <w:t>Po podpisaniu umowy z Wykonawcą Planu, Lider Porozumienia przedstawi Stronom Porozumienia szczegółowy harmonogram przekazania Liderowi Porozumienia transz dotacji celowej w 2024 roku, których wysokość uzależniona będzie od zaawansowania prac nad Planem.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37"/>
        </w:tabs>
        <w:ind w:left="260" w:hanging="260"/>
        <w:jc w:val="both"/>
        <w:rPr>
          <w:rFonts w:ascii="Arial" w:hAnsi="Arial" w:cs="Arial"/>
        </w:rPr>
      </w:pPr>
      <w:bookmarkStart w:id="33" w:name="bookmark33"/>
      <w:bookmarkEnd w:id="33"/>
      <w:r w:rsidRPr="00061CE6">
        <w:rPr>
          <w:rFonts w:ascii="Arial" w:hAnsi="Arial" w:cs="Arial"/>
        </w:rPr>
        <w:t>Termin przekazania kwot, wnioskowanych przez Lidera Porozumienia ustala się na 21 dni od dostarczenia Stronom Porozumienia wniosku o przekazanie środków finansowych.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37"/>
        </w:tabs>
        <w:ind w:left="260" w:hanging="260"/>
        <w:jc w:val="both"/>
        <w:rPr>
          <w:rFonts w:ascii="Arial" w:hAnsi="Arial" w:cs="Arial"/>
        </w:rPr>
      </w:pPr>
      <w:bookmarkStart w:id="34" w:name="bookmark34"/>
      <w:bookmarkEnd w:id="34"/>
      <w:r w:rsidRPr="00061CE6">
        <w:rPr>
          <w:rFonts w:ascii="Arial" w:hAnsi="Arial" w:cs="Arial"/>
        </w:rPr>
        <w:t>Strony Porozumienia przekażą dotację celową na wskazany we wniosku rachunek bankowy z dopiskiem „dotacja celowa na pokrycie kosztów opracowania SUMP".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37"/>
        </w:tabs>
        <w:ind w:left="260" w:hanging="260"/>
        <w:jc w:val="both"/>
        <w:rPr>
          <w:rFonts w:ascii="Arial" w:hAnsi="Arial" w:cs="Arial"/>
        </w:rPr>
      </w:pPr>
      <w:bookmarkStart w:id="35" w:name="bookmark35"/>
      <w:bookmarkEnd w:id="35"/>
      <w:r w:rsidRPr="00061CE6">
        <w:rPr>
          <w:rFonts w:ascii="Arial" w:hAnsi="Arial" w:cs="Arial"/>
        </w:rPr>
        <w:t>Przekazane przez Strony Porozumienia dotacje celowe zostaną wykorzystane przez Lidera Porozumienia do dnia 31 grudnia 2024 r.</w:t>
      </w:r>
    </w:p>
    <w:p w:rsidR="00DC092C" w:rsidRPr="00061CE6" w:rsidRDefault="00CA05B4" w:rsidP="00061CE6">
      <w:pPr>
        <w:pStyle w:val="Teksttreci0"/>
        <w:numPr>
          <w:ilvl w:val="0"/>
          <w:numId w:val="5"/>
        </w:numPr>
        <w:tabs>
          <w:tab w:val="left" w:pos="337"/>
        </w:tabs>
        <w:ind w:left="260" w:hanging="260"/>
        <w:jc w:val="both"/>
        <w:rPr>
          <w:rFonts w:ascii="Arial" w:hAnsi="Arial" w:cs="Arial"/>
        </w:rPr>
      </w:pPr>
      <w:bookmarkStart w:id="36" w:name="bookmark36"/>
      <w:bookmarkEnd w:id="36"/>
      <w:r w:rsidRPr="00061CE6">
        <w:rPr>
          <w:rFonts w:ascii="Arial" w:hAnsi="Arial" w:cs="Arial"/>
        </w:rPr>
        <w:t>Rozliczenie przez Lidera Porozumienia przekazanych dotacji nastąpi do dnia 15 stycznia 2025 r. poprzez przekazanie Stronom Porozumienia sprawozdania wraz z dokumentami potwierdzającymi wykorzystanie dotacji celowej zgodnie z przeznaczeniem.</w:t>
      </w:r>
    </w:p>
    <w:p w:rsidR="00FD6BC5" w:rsidRPr="00061CE6" w:rsidRDefault="00CA05B4" w:rsidP="00061CE6">
      <w:pPr>
        <w:pStyle w:val="Teksttreci0"/>
        <w:numPr>
          <w:ilvl w:val="0"/>
          <w:numId w:val="5"/>
        </w:numPr>
        <w:tabs>
          <w:tab w:val="left" w:pos="337"/>
        </w:tabs>
        <w:ind w:left="260" w:hanging="260"/>
        <w:jc w:val="both"/>
        <w:rPr>
          <w:rFonts w:ascii="Arial" w:hAnsi="Arial" w:cs="Arial"/>
        </w:rPr>
      </w:pPr>
      <w:bookmarkStart w:id="37" w:name="bookmark37"/>
      <w:bookmarkEnd w:id="37"/>
      <w:r w:rsidRPr="00061CE6">
        <w:rPr>
          <w:rFonts w:ascii="Arial" w:hAnsi="Arial" w:cs="Arial"/>
        </w:rPr>
        <w:t>Niewykorzystana część dotacji zostanie zwrócona Stronom Porozu</w:t>
      </w:r>
      <w:r w:rsidR="00FD6BC5" w:rsidRPr="00061CE6">
        <w:rPr>
          <w:rFonts w:ascii="Arial" w:hAnsi="Arial" w:cs="Arial"/>
        </w:rPr>
        <w:t>mienia do dnia 31 stycznia 2025r.</w:t>
      </w:r>
    </w:p>
    <w:p w:rsidR="00FD6BC5" w:rsidRPr="00061CE6" w:rsidRDefault="00FD6BC5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CZĘŚĆ III</w:t>
      </w:r>
    </w:p>
    <w:p w:rsidR="00FD6BC5" w:rsidRPr="00061CE6" w:rsidRDefault="00FD6BC5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Postanowienia końcowe</w:t>
      </w:r>
    </w:p>
    <w:p w:rsidR="00FD6BC5" w:rsidRPr="00061CE6" w:rsidRDefault="00FD6BC5" w:rsidP="00061CE6">
      <w:pPr>
        <w:pStyle w:val="Teksttreci0"/>
        <w:jc w:val="center"/>
        <w:rPr>
          <w:rFonts w:ascii="Arial" w:hAnsi="Arial" w:cs="Arial"/>
        </w:rPr>
      </w:pPr>
      <w:r w:rsidRPr="00061CE6">
        <w:rPr>
          <w:rFonts w:ascii="Arial" w:hAnsi="Arial" w:cs="Arial"/>
        </w:rPr>
        <w:t>§4</w:t>
      </w:r>
    </w:p>
    <w:p w:rsidR="00FD6BC5" w:rsidRPr="00061CE6" w:rsidRDefault="00FD6BC5" w:rsidP="00061CE6">
      <w:pPr>
        <w:pStyle w:val="Teksttreci0"/>
        <w:numPr>
          <w:ilvl w:val="0"/>
          <w:numId w:val="6"/>
        </w:numPr>
        <w:tabs>
          <w:tab w:val="left" w:pos="312"/>
        </w:tabs>
        <w:ind w:left="280" w:hanging="280"/>
        <w:jc w:val="both"/>
        <w:rPr>
          <w:rFonts w:ascii="Arial" w:hAnsi="Arial" w:cs="Arial"/>
        </w:rPr>
      </w:pPr>
      <w:bookmarkStart w:id="38" w:name="bookmark38"/>
      <w:bookmarkEnd w:id="38"/>
      <w:r w:rsidRPr="00061CE6">
        <w:rPr>
          <w:rFonts w:ascii="Arial" w:hAnsi="Arial" w:cs="Arial"/>
        </w:rPr>
        <w:t>W sprawach nieuregulowanych niniejszym Porozumieniem stosuje się przepisy ustawy z dnia 23 kwietnia 1964 r. - Kodeks cywilny (Dz.U. z 2022 r. poz. 1360, 2337 i 2339 oraz z 2023 r. poz. 326) i ustawy z dnia 8 marca 1990 r. o samorządzie gminnym (Dz. U. z 2023 r. poz. 40 i 572).</w:t>
      </w:r>
    </w:p>
    <w:p w:rsidR="00FD6BC5" w:rsidRPr="00061CE6" w:rsidRDefault="00FD6BC5" w:rsidP="00061CE6">
      <w:pPr>
        <w:pStyle w:val="Teksttreci0"/>
        <w:numPr>
          <w:ilvl w:val="0"/>
          <w:numId w:val="6"/>
        </w:numPr>
        <w:tabs>
          <w:tab w:val="left" w:pos="321"/>
        </w:tabs>
        <w:ind w:left="280" w:hanging="280"/>
        <w:jc w:val="both"/>
        <w:rPr>
          <w:rFonts w:ascii="Arial" w:hAnsi="Arial" w:cs="Arial"/>
        </w:rPr>
      </w:pPr>
      <w:bookmarkStart w:id="39" w:name="bookmark39"/>
      <w:bookmarkEnd w:id="39"/>
      <w:r w:rsidRPr="00061CE6">
        <w:rPr>
          <w:rFonts w:ascii="Arial" w:hAnsi="Arial" w:cs="Arial"/>
        </w:rPr>
        <w:t>Wszelkie zmiany Porozumienia wymagają zgody wszystkich Stron Porozumienia oraz zachowania pod rygorem nieważności formy pisemnej w postaci aneksu.</w:t>
      </w:r>
    </w:p>
    <w:p w:rsidR="00FD6BC5" w:rsidRPr="00061CE6" w:rsidRDefault="00FD6BC5" w:rsidP="00061CE6">
      <w:pPr>
        <w:pStyle w:val="Teksttreci0"/>
        <w:numPr>
          <w:ilvl w:val="0"/>
          <w:numId w:val="6"/>
        </w:numPr>
        <w:tabs>
          <w:tab w:val="left" w:pos="321"/>
        </w:tabs>
        <w:ind w:left="280" w:hanging="280"/>
        <w:jc w:val="both"/>
        <w:rPr>
          <w:rFonts w:ascii="Arial" w:hAnsi="Arial" w:cs="Arial"/>
        </w:rPr>
      </w:pPr>
      <w:bookmarkStart w:id="40" w:name="bookmark40"/>
      <w:bookmarkEnd w:id="40"/>
      <w:r w:rsidRPr="00061CE6">
        <w:rPr>
          <w:rFonts w:ascii="Arial" w:hAnsi="Arial" w:cs="Arial"/>
        </w:rPr>
        <w:lastRenderedPageBreak/>
        <w:t>Sądem właściwym do rozstrzygania sporów mogących wyniknąć z niniejszego Porozumienia jest sąd właściwy dla siedziby Lidera Porozumienia.</w:t>
      </w:r>
    </w:p>
    <w:p w:rsidR="00FD6BC5" w:rsidRPr="00061CE6" w:rsidRDefault="005D3A53" w:rsidP="00061CE6">
      <w:pPr>
        <w:pStyle w:val="Teksttreci0"/>
        <w:numPr>
          <w:ilvl w:val="0"/>
          <w:numId w:val="6"/>
        </w:numPr>
        <w:tabs>
          <w:tab w:val="left" w:pos="336"/>
        </w:tabs>
        <w:ind w:left="280" w:hanging="280"/>
        <w:jc w:val="both"/>
        <w:rPr>
          <w:rFonts w:ascii="Arial" w:hAnsi="Arial" w:cs="Arial"/>
        </w:rPr>
      </w:pPr>
      <w:bookmarkStart w:id="41" w:name="bookmark41"/>
      <w:bookmarkEnd w:id="41"/>
      <w:r>
        <w:rPr>
          <w:rFonts w:ascii="Arial" w:hAnsi="Arial" w:cs="Arial"/>
        </w:rPr>
        <w:t xml:space="preserve">Porozumienie sporządzono w </w:t>
      </w:r>
      <w:bookmarkStart w:id="42" w:name="_GoBack"/>
      <w:bookmarkEnd w:id="42"/>
      <w:r w:rsidR="00FD6BC5" w:rsidRPr="00061CE6">
        <w:rPr>
          <w:rFonts w:ascii="Arial" w:hAnsi="Arial" w:cs="Arial"/>
        </w:rPr>
        <w:t>11 egzemplarzach, po jednym dla każdej ze Stron Porozumienia oraz dodatkowym egzemplarzu dla Lidera Porozumienia.</w:t>
      </w:r>
    </w:p>
    <w:p w:rsidR="00FD6BC5" w:rsidRPr="00061CE6" w:rsidRDefault="00FD6BC5" w:rsidP="00061CE6">
      <w:pPr>
        <w:pStyle w:val="Teksttreci0"/>
        <w:numPr>
          <w:ilvl w:val="0"/>
          <w:numId w:val="6"/>
        </w:numPr>
        <w:tabs>
          <w:tab w:val="left" w:pos="336"/>
        </w:tabs>
        <w:ind w:left="280" w:hanging="280"/>
        <w:jc w:val="both"/>
        <w:rPr>
          <w:rFonts w:ascii="Arial" w:hAnsi="Arial" w:cs="Arial"/>
        </w:rPr>
      </w:pPr>
      <w:bookmarkStart w:id="43" w:name="bookmark42"/>
      <w:bookmarkEnd w:id="43"/>
      <w:r w:rsidRPr="00061CE6">
        <w:rPr>
          <w:rFonts w:ascii="Arial" w:hAnsi="Arial" w:cs="Arial"/>
        </w:rPr>
        <w:t>Zgodnie z postanowieniem art. 13 pkt 6 lit. a ustawy z dnia 20 lipca 2000 r. o ogłaszaniu aktów normatywnych i niektórych aktów prawnych (Dz. U. z 2019 r. poz. 1461), Porozumienie podlega ogłoszeniu w Dzienniku Urzędowym Województwa Łódzkiego.</w:t>
      </w:r>
    </w:p>
    <w:p w:rsidR="00DC092C" w:rsidRPr="00061CE6" w:rsidRDefault="00FD6BC5" w:rsidP="00061CE6">
      <w:pPr>
        <w:pStyle w:val="Teksttreci0"/>
        <w:numPr>
          <w:ilvl w:val="0"/>
          <w:numId w:val="6"/>
        </w:numPr>
        <w:tabs>
          <w:tab w:val="left" w:pos="337"/>
        </w:tabs>
        <w:ind w:left="278" w:hanging="278"/>
        <w:jc w:val="both"/>
        <w:rPr>
          <w:rFonts w:ascii="Arial" w:hAnsi="Arial" w:cs="Arial"/>
        </w:rPr>
      </w:pPr>
      <w:bookmarkStart w:id="44" w:name="bookmark43"/>
      <w:bookmarkEnd w:id="44"/>
      <w:r w:rsidRPr="00061CE6">
        <w:rPr>
          <w:rFonts w:ascii="Arial" w:hAnsi="Arial" w:cs="Arial"/>
        </w:rPr>
        <w:t>Za przesłanie Porozumienia do publikacji w Dzienniku Urzędowym Województwa Łódzkiego odpowiedzialny jest Lider Porozumienia.</w:t>
      </w:r>
    </w:p>
    <w:sectPr w:rsidR="00DC092C" w:rsidRPr="00061CE6">
      <w:footerReference w:type="default" r:id="rId8"/>
      <w:pgSz w:w="11900" w:h="16840"/>
      <w:pgMar w:top="1155" w:right="1330" w:bottom="1195" w:left="1344" w:header="7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6E" w:rsidRDefault="00BA076E">
      <w:r>
        <w:separator/>
      </w:r>
    </w:p>
  </w:endnote>
  <w:endnote w:type="continuationSeparator" w:id="0">
    <w:p w:rsidR="00BA076E" w:rsidRDefault="00B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2C" w:rsidRDefault="00CA05B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6592570</wp:posOffset>
              </wp:positionH>
              <wp:positionV relativeFrom="page">
                <wp:posOffset>10000615</wp:posOffset>
              </wp:positionV>
              <wp:extent cx="546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92C" w:rsidRDefault="00CA05B4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D3A53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9.1pt;margin-top:787.45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NtkQEAAB8DAAAOAAAAZHJzL2Uyb0RvYy54bWysUsFOwzAMvSPxD1HurCsaCKp1CDQNISFA&#10;Aj4gS5M1UhNHcVi7v8fJuoHghri4ju0+Pz97fjPYjm1VQAOu5uVkyplyEhrjNjV/f1udXXGGUbhG&#10;dOBUzXcK+c3i9GTe+0qdQwtdowIjEIdV72vexuirokDZKitwAl45SmoIVkR6hk3RBNETuu2K8+n0&#10;sughND6AVIgUXe6TfJHxtVYyPmuNKrKu5sQtZhuyXSdbLOai2gThWyNHGuIPLKwwjpoeoZYiCvYR&#10;zC8oa2QABB0nEmwBWhup8gw0TTn9Mc1rK7zKs5A46I8y4f/ByqftS2Cmod1x5oSlFeWurEzS9B4r&#10;qnj1VBOHOxhS2RhHCqaJBx1s+tIsjPIk8u4orBoikxS8mF2WlJCUuS5nsyx78fWrDxjvFViWnJoH&#10;2loWU2wfMVI7Kj2UpE4OVqbrUjzx2/NIXhzWw0huDc2OOPe02Jo7ujzOugdHuqUbODjh4KxHJ4Gj&#10;v/2I1CD3Tah7qLEZbSHTGS8mrfn7O1d93fXiEwAA//8DAFBLAwQUAAYACAAAACEAjy0LieAAAAAP&#10;AQAADwAAAGRycy9kb3ducmV2LnhtbEyPzU7DMBCE70i8g7VI3KhNW9o0xKlQJS7cKAiJmxtv4wj/&#10;RLabJm/P5gS3nd3R7DfVfnSWDRhTF7yEx4UAhr4JuvOthM+P14cCWMrKa2WDRwkTJtjXtzeVKnW4&#10;+nccjrllFOJTqSSYnPuS89QYdCotQo+ebucQncokY8t1VFcKd5YvhdhwpzpPH4zq8WCw+TlenITt&#10;+BWwT3jA7/PQRNNNhX2bpLy/G1+egWUc858ZZnxCh5qYTuHidWKWtFgVS/LS9LRd74DNHrHeUJ/T&#10;vCt2K+B1xf/3qH8BAAD//wMAUEsBAi0AFAAGAAgAAAAhALaDOJL+AAAA4QEAABMAAAAAAAAAAAAA&#10;AAAAAAAAAFtDb250ZW50X1R5cGVzXS54bWxQSwECLQAUAAYACAAAACEAOP0h/9YAAACUAQAACwAA&#10;AAAAAAAAAAAAAAAvAQAAX3JlbHMvLnJlbHNQSwECLQAUAAYACAAAACEADnojbZEBAAAfAwAADgAA&#10;AAAAAAAAAAAAAAAuAgAAZHJzL2Uyb0RvYy54bWxQSwECLQAUAAYACAAAACEAjy0LieAAAAAPAQAA&#10;DwAAAAAAAAAAAAAAAADrAwAAZHJzL2Rvd25yZXYueG1sUEsFBgAAAAAEAAQA8wAAAPgEAAAAAA==&#10;" filled="f" stroked="f">
              <v:textbox style="mso-fit-shape-to-text:t" inset="0,0,0,0">
                <w:txbxContent>
                  <w:p w:rsidR="00DC092C" w:rsidRDefault="00CA05B4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D3A53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2C" w:rsidRDefault="00CA05B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6571615</wp:posOffset>
              </wp:positionH>
              <wp:positionV relativeFrom="page">
                <wp:posOffset>9825355</wp:posOffset>
              </wp:positionV>
              <wp:extent cx="5778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92C" w:rsidRDefault="00CA05B4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D3A53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7.45pt;margin-top:773.65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IXlwEAACYDAAAOAAAAZHJzL2Uyb0RvYy54bWysUttOwzAMfUfiH6K8s26DwajWTSAEQkKA&#10;NPiALE3WSE0cxWHt/h4nu4DgDfHiOrZ7fHzs2aK3LduogAZcxUeDIWfKSaiNW1f8/e3+bMoZRuFq&#10;0YJTFd8q5Iv56cms86UaQwNtrQIjEIdl5yvexOjLokDZKCtwAF45SmoIVkR6hnVRB9ERum2L8XB4&#10;WXQQah9AKkSK3u2SfJ7xtVYyvmiNKrK24sQtZhuyXSVbzGeiXAfhGyP3NMQfWFhhHDU9Qt2JKNhH&#10;ML+grJEBEHQcSLAFaG2kyjPQNKPhj2mWjfAqz0LioD/KhP8HK583r4GZuuLnnDlhaUW5KztP0nQe&#10;S6pYeqqJ/S30tOJDHCmYJu51sOlLszDKk8jbo7Cqj0xScHJ1NZ1wJilzPbq4yLIXX7/6gPFBgWXJ&#10;qXigrWUxxeYJI9Gg0kNJ6uTg3rRtiid+Ox7Ji/2qz6McOa6g3hL1jvZbcUcHyFn76Ei+dAoHJxyc&#10;1d5JPdDffETqk9sn8B3UvictI7PaH07a9vd3rvo67/knAAAA//8DAFBLAwQUAAYACAAAACEATRPR&#10;2eAAAAAPAQAADwAAAGRycy9kb3ducmV2LnhtbEyPzU7DMBCE70i8g7VI3KhdGpqSxqlQJS7caBES&#10;NzfeJlH9E9lumrw9mxPcdnZHs9+Uu9EaNmCInXcSlgsBDF3tdecaCV/H96cNsJiU08p4hxImjLCr&#10;7u9KVWh/c584HFLDKMTFQkloU+oLzmPdolVx4Xt0dDv7YFUiGRqug7pRuDX8WYg1t6pz9KFVPe5b&#10;rC+Hq5WQj98e+4h7/DkPdWi7aWM+JikfH8a3LbCEY/ozw4xP6FAR08lfnY7MkBar7JW8NL1k+QrY&#10;7BFZRgVP8269zIFXJf/fo/oFAAD//wMAUEsBAi0AFAAGAAgAAAAhALaDOJL+AAAA4QEAABMAAAAA&#10;AAAAAAAAAAAAAAAAAFtDb250ZW50X1R5cGVzXS54bWxQSwECLQAUAAYACAAAACEAOP0h/9YAAACU&#10;AQAACwAAAAAAAAAAAAAAAAAvAQAAX3JlbHMvLnJlbHNQSwECLQAUAAYACAAAACEA6LQCF5cBAAAm&#10;AwAADgAAAAAAAAAAAAAAAAAuAgAAZHJzL2Uyb0RvYy54bWxQSwECLQAUAAYACAAAACEATRPR2eAA&#10;AAAPAQAADwAAAAAAAAAAAAAAAADxAwAAZHJzL2Rvd25yZXYueG1sUEsFBgAAAAAEAAQA8wAAAP4E&#10;AAAAAA==&#10;" filled="f" stroked="f">
              <v:textbox style="mso-fit-shape-to-text:t" inset="0,0,0,0">
                <w:txbxContent>
                  <w:p w:rsidR="00DC092C" w:rsidRDefault="00CA05B4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5D3A53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4736465</wp:posOffset>
              </wp:positionH>
              <wp:positionV relativeFrom="page">
                <wp:posOffset>10029825</wp:posOffset>
              </wp:positionV>
              <wp:extent cx="1054735" cy="1555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092C" w:rsidRDefault="00DC092C">
                          <w:pPr>
                            <w:pStyle w:val="Nagweklubstopka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8" type="#_x0000_t202" style="position:absolute;margin-left:372.95pt;margin-top:789.75pt;width:83.05pt;height:12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acmwEAACkDAAAOAAAAZHJzL2Uyb0RvYy54bWysUtuK2zAQfS/0H4TeGztp3RQTJ2wJKQvL&#10;tpDtByiyFAssjdAosfP3HSlxdmnfyr5Io5nROWcuq81oe3ZWAQ24hs9nJWfKSWiNOzb898vu0zfO&#10;MArXih6cavhFId+sP35YDb5WC+igb1VgBOKwHnzDuxh9XRQoO2UFzsArR0ENwYpIz3As2iAGQrd9&#10;sSjLr8UAofUBpEIk7/Ya5OuMr7WS8afWqCLrG07aYj5DPg/pLNYrUR+D8J2RNxniP1RYYRyR3qG2&#10;Igp2CuYfKGtkAAQdZxJsAVobqXINVM28/KuafSe8yrVQc9Df24TvByufz78CM23DK86csDSizMqq&#10;1JrBY00Ze085cfwOI4148iM5U8WjDjbdVAujODX5cm+sGiOT6VNZfVl+JgZJsXlVVcsMX7z+9gHj&#10;DwWWJaPhgQaX+ynOTxhJCaVOKYnMwc70ffIniVcpyYrjYczVLCaZB2gvpH6gETfc0Q5y1j866mDa&#10;hskIk3G4GYkD/cMpEk+mT+BXqBsnzSOruu1OGvjbd8563fD1HwAAAP//AwBQSwMEFAAGAAgAAAAh&#10;AB5ociffAAAADQEAAA8AAABkcnMvZG93bnJldi54bWxMj81OwzAQhO9IvIO1SNyo3appmxCnQpW4&#10;cKNUSNzceBtH+Cey3TR5e5YTHHfm0+xMvZ+cZSPG1AcvYbkQwNC3Qfe+k3D6eH3aAUtZea1s8Chh&#10;xgT75v6uVpUON/+O4zF3jEJ8qpQEk/NQcZ5ag06lRRjQk3cJ0alMZ+y4jupG4c7ylRAb7lTv6YNR&#10;Ax4Mtt/Hq5OwnT4DDgkP+HUZ22j6eWffZikfH6aXZ2AZp/wHw299qg4NdTqHq9eJWcpYFyWhZBTb&#10;sgBGSLlc0bwzSRuxFsCbmv9f0fwAAAD//wMAUEsBAi0AFAAGAAgAAAAhALaDOJL+AAAA4QEAABMA&#10;AAAAAAAAAAAAAAAAAAAAAFtDb250ZW50X1R5cGVzXS54bWxQSwECLQAUAAYACAAAACEAOP0h/9YA&#10;AACUAQAACwAAAAAAAAAAAAAAAAAvAQAAX3JlbHMvLnJlbHNQSwECLQAUAAYACAAAACEAa6dGnJsB&#10;AAApAwAADgAAAAAAAAAAAAAAAAAuAgAAZHJzL2Uyb0RvYy54bWxQSwECLQAUAAYACAAAACEAHmhy&#10;J98AAAANAQAADwAAAAAAAAAAAAAAAAD1AwAAZHJzL2Rvd25yZXYueG1sUEsFBgAAAAAEAAQA8wAA&#10;AAEFAAAAAA==&#10;" filled="f" stroked="f">
              <v:textbox style="mso-fit-shape-to-text:t" inset="0,0,0,0">
                <w:txbxContent>
                  <w:p w:rsidR="00DC092C" w:rsidRDefault="00DC092C">
                    <w:pPr>
                      <w:pStyle w:val="Nagweklubstopka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6E" w:rsidRDefault="00BA076E"/>
  </w:footnote>
  <w:footnote w:type="continuationSeparator" w:id="0">
    <w:p w:rsidR="00BA076E" w:rsidRDefault="00BA07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34C"/>
    <w:multiLevelType w:val="multilevel"/>
    <w:tmpl w:val="BD2E1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BB5DB2"/>
    <w:multiLevelType w:val="multilevel"/>
    <w:tmpl w:val="7FE283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C3008"/>
    <w:multiLevelType w:val="multilevel"/>
    <w:tmpl w:val="B43844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02F66"/>
    <w:multiLevelType w:val="multilevel"/>
    <w:tmpl w:val="10ACE1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A632BE"/>
    <w:multiLevelType w:val="hybridMultilevel"/>
    <w:tmpl w:val="DBE6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1EC"/>
    <w:multiLevelType w:val="multilevel"/>
    <w:tmpl w:val="C6C85A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C80743"/>
    <w:multiLevelType w:val="multilevel"/>
    <w:tmpl w:val="73BEA2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2C"/>
    <w:rsid w:val="00061CE6"/>
    <w:rsid w:val="003A3378"/>
    <w:rsid w:val="005738B6"/>
    <w:rsid w:val="005D3A53"/>
    <w:rsid w:val="008967C3"/>
    <w:rsid w:val="00BA076E"/>
    <w:rsid w:val="00CA05B4"/>
    <w:rsid w:val="00DC092C"/>
    <w:rsid w:val="00E546C0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C84817-65C5-4319-A52F-A0AFDECD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ourier New" w:eastAsia="Courier New" w:hAnsi="Courier New" w:cs="Courier Ne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54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6C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54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6C0"/>
    <w:rPr>
      <w:color w:val="000000"/>
    </w:rPr>
  </w:style>
  <w:style w:type="paragraph" w:styleId="Akapitzlist">
    <w:name w:val="List Paragraph"/>
    <w:basedOn w:val="Normalny"/>
    <w:uiPriority w:val="34"/>
    <w:qFormat/>
    <w:rsid w:val="0057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Czernek Mirosław</dc:creator>
  <cp:lastModifiedBy>Lubiszewska Edyta</cp:lastModifiedBy>
  <cp:revision>4</cp:revision>
  <dcterms:created xsi:type="dcterms:W3CDTF">2023-06-28T09:07:00Z</dcterms:created>
  <dcterms:modified xsi:type="dcterms:W3CDTF">2023-06-28T10:49:00Z</dcterms:modified>
</cp:coreProperties>
</file>